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exact"/>
        <w:contextualSpacing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Cs w:val="32"/>
        </w:rPr>
      </w:pP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fldChar w:fldCharType="begin"/>
      </w:r>
      <w:r>
        <w:instrText xml:space="preserve"> HYPERLINK "http://www.xjzj.gov.cn/wcm.files/upload/CMSxjzj/201905/201905090435012.docx" \t "_blank" </w:instrText>
      </w:r>
      <w:r>
        <w:fldChar w:fldCharType="separate"/>
      </w:r>
      <w:r>
        <w:rPr>
          <w:rFonts w:hint="eastAsia" w:ascii="方正小标宋简体" w:hAnsi="仿宋" w:eastAsia="方正小标宋简体"/>
          <w:sz w:val="44"/>
          <w:szCs w:val="44"/>
        </w:rPr>
        <w:t>本次检验项目</w:t>
      </w:r>
      <w:r>
        <w:rPr>
          <w:rFonts w:hint="eastAsia" w:ascii="方正小标宋简体" w:hAnsi="仿宋" w:eastAsia="方正小标宋简体"/>
          <w:sz w:val="44"/>
          <w:szCs w:val="44"/>
        </w:rPr>
        <w:fldChar w:fldCharType="end"/>
      </w:r>
    </w:p>
    <w:p>
      <w:pPr>
        <w:adjustRightInd w:val="0"/>
        <w:spacing w:line="480" w:lineRule="exact"/>
        <w:contextualSpacing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黑体" w:hAnsi="黑体" w:eastAsia="黑体" w:cs="楷体"/>
          <w:szCs w:val="32"/>
        </w:rPr>
      </w:pPr>
      <w:r>
        <w:rPr>
          <w:rFonts w:hint="eastAsia" w:ascii="黑体" w:hAnsi="黑体" w:eastAsia="黑体" w:cs="楷体"/>
          <w:szCs w:val="32"/>
        </w:rPr>
        <w:t>一、抽检依据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抽检依据《食品安全国家标准 鲜(冻)畜、禽产品》(GB 2707-2016)、《食品中可能违法添加的非食用物质和易滥用的食品添加剂名单（第四批）》(整顿办函〔2010〕50号)、《动物性食品中兽药最高残留限量》(农业部公告第235号)、《兽药地方标准废止目录》(农业部公告第560号)、《发布在食品动物中停止使用洛美沙星、培氟沙星、氧氟沙星、诺氟沙星4种兽药的决定》(农业部公告第2292号) 等的要求</w:t>
      </w:r>
      <w:r>
        <w:rPr>
          <w:rFonts w:hint="eastAsia" w:ascii="仿宋_GB2312" w:eastAsia="仿宋_GB2312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黑体" w:hAnsi="黑体" w:eastAsia="黑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1.煎炸过程用油抽检项目：极性组分、酸价(KOH)；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2.花卷抽检项目：苯甲酸及其钠盐(以苯甲酸计)、山梨酸及其钾盐(以山梨酸计)、糖精钠(以糖精计)、脱氢乙酸及其钠盐(以脱氢乙酸计)、甜蜜素(以环己基氨基磺酸计)；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3.复用餐盘抽检项目：阴离子合成洗涤剂(以十二烷基苯磺酸钠计)、大肠菌群；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4.馒头抽检项目：苯甲酸及其钠盐(以苯甲酸计)、山梨酸及其钾盐(以山梨酸计)、糖精钠(以糖精计)、脱氢乙酸及其钠盐(以脱氢乙酸计)、甜蜜素(以环己基氨基磺酸计)；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5.猕猴桃抽检项目：敌敌畏、多菌灵、氯吡脲、氧乐果；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6.豇豆抽检项目：倍硫磷、啶虫脒、毒死蜱、氟虫腈、氯氰菊酯和高效氯氰菊酯、灭蝇胺、噻虫胺、噻虫嗪、氧乐果；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7.甜椒抽检项目：吡虫啉、吡唑醚菌酯、毒死蜱、噻虫胺、噻虫嗪、氧乐果；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8.橙子抽检项目：苯醚甲环唑、敌敌畏、氯氟氰菊酯和高效氯氟氰菊酯、乙酰甲胺磷；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9.葡萄抽检项目：苯醚甲环唑、氯氰菊酯和高效氯氰菊酯、氧乐果、联苯菊酯；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10.油炸韭菜盒子抽检项目：铝的残留量(干样品,以Al计)；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11.油条抽检项目：铝的残留量(干样品,以Al计)；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12.包子抽检项目：苯甲酸及其钠盐(以苯甲酸计)、山梨酸及其钾盐(以山梨酸计)、糖精钠(以糖精计)、脱氢乙酸及其钠盐(以脱氢乙酸计)、甜蜜素(以环己基氨基磺酸计)；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13.油饼抽检项目：铝的残留量(干样品,以Al计)；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14.桃酥抽检项目：酸价(以脂肪计)(KOH)、过氧化值(以脂肪计)、山梨酸及其钾盐(以山梨酸计)、脱氢乙酸及其钠盐(以脱氢乙酸计)、铝的残留量(干样品,以Al计)；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15.芒果抽检项目：戊唑醇、氧乐果、吡唑醚菌酯、噻虫胺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乙酰甲胺磷、吡虫啉；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16.生姜抽检项目：铅(以Pb计)、镉(以Cd计)、吡虫啉、吡唑醚菌酯、毒死蜱、甲拌磷、噻虫胺、噻虫嗪、氧乐果、二氧化硫残留量；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17.韭菜抽检项目：镉(以Cd计)、毒死蜱、多菌灵、氟虫腈腐霉利、甲胺磷、甲拌磷、三唑磷、氧乐果；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18.泡芙抽检项目：酸价(以脂肪计)(KOH)、过氧化值(以脂肪计)、山梨酸及其钾盐(以山梨酸计)、脱氢乙酸及其钠盐(以脱氢乙酸计)、铝的残留量(干样品,以Al计)；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19.味精抽检项目：谷氨酸钠；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20.小麦粉抽检项目：镉(以Cd计)、脱氧雪腐镰刀菌烯醇；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21.酥皮糕点抽检项目：酸价(以脂肪计)(KOH)、过氧化值(以脂肪计)、甜蜜素(以环己基氨基磺酸计)、铝的残留量(干样品,以Al计)、丙二醇、柠檬黄、日落黄、胭脂红、苋菜红、亮蓝、诱惑红、菌落总数、大肠菌群、霉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22.精炼一级菜籽油抽检项目：酸价(KOH)、过氧化值、铅(以Pb计)、苯并[a]芘、溶剂残留量、特丁基对苯二酚(TBHQ)、乙基麦芽酚；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23.长粒香（大米）抽检项目：铅(以Pb计)、镉(以Cd计)、无机砷(以As计)、苯并[a]芘；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24.新粮纯香菜籽油抽检项目：酸价(KOH)、过氧化值、铅(以Pb计)、苯并[a]芘、溶剂残留量、特丁基对苯二酚(TBHQ)、乙基麦芽酚；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25.老坛酸菜牛肉面抽检项目：酸价(以脂肪计)(KOH)、过氧化值(以脂肪计)、菌落总数、大肠菌群；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26.方集小麻花（香葱味）抽检项目：酸价(以脂肪计)(KOH)、过氧化值(以脂肪计)、甜蜜素(以环己基氨基磺酸计)、铝的残留量(干样品,以Al计)、丙二醇、柠檬黄、日落黄、胭脂红、苋菜红、亮蓝、诱惑红、菌落总数、大肠菌群、霉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27.精桃酥抽检项目：酸价(以脂肪计)(KOH)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、三氯蔗糖、丙二醇、柠檬黄、日落黄、胭脂红、苋菜红、亮蓝、赤藓红、诱惑红、菌落总数、大肠菌群、金黄色葡萄球菌、沙门氏菌、霉菌；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28.康泉饮用纯净水抽检项目：电导率、耗氧量(以O₂计)、铅(以Pb计)、总砷(以As计)、镉(以Cd计)、亚硝酸盐(以NO₂⁻计)、余氯(游离氯)、溴酸盐、三氯甲烷、大肠菌群、铜绿假单胞菌；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29.火龙果抽检项目：甲胺磷、氧乐果、乙酰甲胺磷、噻虫嗪；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30.上海青（普通白菜）抽检项目：吡虫啉、敌敌畏、啶虫脒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毒死蜱、氟虫腈、甲氨基阿维菌素苯甲酸盐、氧乐果；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31.鸡肉抽检项目：氯霉素、氧氟沙星、恩诺沙星、沙拉沙星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、磺胺类(总量)、氟苯尼考、</w:t>
      </w:r>
      <w:r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  <w:t>多西环素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、</w:t>
      </w:r>
      <w:r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  <w:t>甲硝唑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、</w:t>
      </w:r>
      <w:r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  <w:t>土霉素/金霉素/四环素(组合含量)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32.香蕉抽检项目：苯醚甲环唑、甲拌磷、腈苯唑、吡虫啉、噻虫胺、噻虫嗪、联苯菊酯；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33.</w:t>
      </w:r>
      <w:r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  <w:t>绿豆芽</w:t>
      </w: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抽检项目：铅(以Pb计)、总汞(以Hg计)、4-氯苯氧乙酸钠(以4-氯苯氧乙酸计)、6-苄基腺嘌呤(6-BA)、亚硫酸盐(以SO₂计)；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34.芹菜抽检项目：啶虫脒、毒死蜱、氟虫腈、克百威、噻虫胺、噻虫嗪、辛硫磷；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35.鸡蛋抽检项目：地美硝唑、多西环素、甲硝唑、氯霉素、氟苯尼考、恩诺沙星、氧氟沙星；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36.鲜面条抽检项目：铅(以Pb计)、苯甲酸及其钠盐(以苯甲酸计)、山梨酸及其钾盐(以山梨酸计)、脱氢乙酸及其钠盐(以脱氢乙酸计)；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highlight w:val="none"/>
          <w:lang w:val="en-US" w:eastAsia="zh-CN"/>
        </w:rPr>
        <w:t>37.面剂子抽检项目：铅(以Pb计)、苯甲酸及其钠盐(以苯甲酸计)、山梨酸及其钾盐(以山梨酸计)、脱氢乙酸及其钠盐(以脱氢乙酸计)；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eastAsia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auto"/>
        <w:outlineLvl w:val="9"/>
        <w:rPr>
          <w:rFonts w:hint="default" w:ascii="仿宋_GB2312" w:eastAsia="仿宋_GB2312"/>
          <w:color w:val="auto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仿宋_GB2312" w:eastAsia="仿宋_GB2312"/>
          <w:color w:val="auto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155" w:right="1588" w:bottom="1985" w:left="1588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6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FC6D0"/>
    <w:multiLevelType w:val="singleLevel"/>
    <w:tmpl w:val="FEDFC6D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GIyMzNjYmMzMWJmNDZhMWVkOWIyOWI2OWU1YTMifQ=="/>
    <w:docVar w:name="KSO_WPS_MARK_KEY" w:val="02490962-115f-42b7-994b-88a3e8e06940"/>
  </w:docVars>
  <w:rsids>
    <w:rsidRoot w:val="0065648F"/>
    <w:rsid w:val="005F5746"/>
    <w:rsid w:val="006029C8"/>
    <w:rsid w:val="0065648F"/>
    <w:rsid w:val="006822FB"/>
    <w:rsid w:val="00BB2582"/>
    <w:rsid w:val="00C6726A"/>
    <w:rsid w:val="00DA2A56"/>
    <w:rsid w:val="00FB27DF"/>
    <w:rsid w:val="01A96B0C"/>
    <w:rsid w:val="03E92FA7"/>
    <w:rsid w:val="074B036C"/>
    <w:rsid w:val="0AE05A02"/>
    <w:rsid w:val="0B8774DE"/>
    <w:rsid w:val="0F500FFC"/>
    <w:rsid w:val="101A3B8A"/>
    <w:rsid w:val="116550DA"/>
    <w:rsid w:val="117C2DC0"/>
    <w:rsid w:val="186A7EC1"/>
    <w:rsid w:val="20316BFF"/>
    <w:rsid w:val="20DA7980"/>
    <w:rsid w:val="236A105E"/>
    <w:rsid w:val="27423AB8"/>
    <w:rsid w:val="299169B5"/>
    <w:rsid w:val="2DDF0443"/>
    <w:rsid w:val="2DE15F5B"/>
    <w:rsid w:val="2F10137A"/>
    <w:rsid w:val="2FAF7961"/>
    <w:rsid w:val="31002CDD"/>
    <w:rsid w:val="31377C5D"/>
    <w:rsid w:val="31975650"/>
    <w:rsid w:val="32E73226"/>
    <w:rsid w:val="34AB7EDD"/>
    <w:rsid w:val="3516352C"/>
    <w:rsid w:val="35BCD815"/>
    <w:rsid w:val="3A5F489F"/>
    <w:rsid w:val="3E76A2CB"/>
    <w:rsid w:val="412703B6"/>
    <w:rsid w:val="417F5ADF"/>
    <w:rsid w:val="42FF5937"/>
    <w:rsid w:val="433F0C83"/>
    <w:rsid w:val="45AC5E30"/>
    <w:rsid w:val="460D2538"/>
    <w:rsid w:val="4C7F5E24"/>
    <w:rsid w:val="4E43784C"/>
    <w:rsid w:val="555B1C2F"/>
    <w:rsid w:val="55D05CBB"/>
    <w:rsid w:val="55EF74D5"/>
    <w:rsid w:val="56C553FE"/>
    <w:rsid w:val="585401E3"/>
    <w:rsid w:val="5A5D5EAB"/>
    <w:rsid w:val="5AFC2AC8"/>
    <w:rsid w:val="5E2B2EC1"/>
    <w:rsid w:val="5F397DD4"/>
    <w:rsid w:val="60C97AE0"/>
    <w:rsid w:val="63B868A3"/>
    <w:rsid w:val="6D74119E"/>
    <w:rsid w:val="735FCD02"/>
    <w:rsid w:val="742F3EA4"/>
    <w:rsid w:val="745BC1E5"/>
    <w:rsid w:val="75DF466F"/>
    <w:rsid w:val="77514BED"/>
    <w:rsid w:val="777935BF"/>
    <w:rsid w:val="A6AA199D"/>
    <w:rsid w:val="AFFE59B5"/>
    <w:rsid w:val="CFBEEAC9"/>
    <w:rsid w:val="E15F9A9A"/>
    <w:rsid w:val="F7C332CC"/>
    <w:rsid w:val="F7FB1584"/>
    <w:rsid w:val="FF7659B4"/>
    <w:rsid w:val="FFEF54A3"/>
    <w:rsid w:val="FFF795EF"/>
    <w:rsid w:val="FFF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character" w:customStyle="1" w:styleId="5">
    <w:name w:val="页脚 Char"/>
    <w:link w:val="2"/>
    <w:qFormat/>
    <w:uiPriority w:val="99"/>
    <w:rPr>
      <w:sz w:val="18"/>
    </w:rPr>
  </w:style>
  <w:style w:type="character" w:customStyle="1" w:styleId="6">
    <w:name w:val="页脚 Char1"/>
    <w:basedOn w:val="4"/>
    <w:link w:val="2"/>
    <w:semiHidden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2365</Words>
  <Characters>2506</Characters>
  <Lines>20</Lines>
  <Paragraphs>5</Paragraphs>
  <TotalTime>0</TotalTime>
  <ScaleCrop>false</ScaleCrop>
  <LinksUpToDate>false</LinksUpToDate>
  <CharactersWithSpaces>2509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2019-05-20T08:47:00Z</dcterms:created>
  <dc:creator>杜衡</dc:creator>
  <cp:lastModifiedBy>thtf</cp:lastModifiedBy>
  <cp:lastPrinted>2025-02-27T19:07:00Z</cp:lastPrinted>
  <dcterms:modified xsi:type="dcterms:W3CDTF">2025-05-12T11:04:41Z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E06CCCF06F814AA497207B068DEDEE2A_13</vt:lpwstr>
  </property>
</Properties>
</file>