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新疆维吾尔自治区幼儿园教师资格申请人员体检表</w:t>
      </w:r>
    </w:p>
    <w:tbl>
      <w:tblPr>
        <w:tblStyle w:val="4"/>
        <w:tblW w:w="9331" w:type="dxa"/>
        <w:tblInd w:w="-3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816"/>
        <w:gridCol w:w="406"/>
        <w:gridCol w:w="185"/>
        <w:gridCol w:w="1024"/>
        <w:gridCol w:w="341"/>
        <w:gridCol w:w="330"/>
        <w:gridCol w:w="166"/>
        <w:gridCol w:w="318"/>
        <w:gridCol w:w="160"/>
        <w:gridCol w:w="160"/>
        <w:gridCol w:w="147"/>
        <w:gridCol w:w="409"/>
        <w:gridCol w:w="75"/>
        <w:gridCol w:w="161"/>
        <w:gridCol w:w="292"/>
        <w:gridCol w:w="152"/>
        <w:gridCol w:w="323"/>
        <w:gridCol w:w="303"/>
        <w:gridCol w:w="159"/>
        <w:gridCol w:w="740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名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</w:t>
            </w:r>
            <w:r>
              <w:rPr>
                <w:rFonts w:ascii="宋体" w:hAnsi="宋体"/>
              </w:rPr>
              <w:t xml:space="preserve">  族</w:t>
            </w:r>
          </w:p>
        </w:tc>
        <w:tc>
          <w:tcPr>
            <w:tcW w:w="16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8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婚否</w:t>
            </w:r>
          </w:p>
        </w:tc>
        <w:tc>
          <w:tcPr>
            <w:tcW w:w="6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7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9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现住所</w:t>
            </w:r>
          </w:p>
        </w:tc>
        <w:tc>
          <w:tcPr>
            <w:tcW w:w="30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联系方式</w:t>
            </w:r>
          </w:p>
        </w:tc>
        <w:tc>
          <w:tcPr>
            <w:tcW w:w="16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8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既往病史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.肝炎  2.结核   3.皮肤病  4. 性传播性疾病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5. 精神病   6.其他    受检者确认签字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8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裸眼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</w:t>
            </w:r>
          </w:p>
        </w:tc>
        <w:tc>
          <w:tcPr>
            <w:tcW w:w="6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矫正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视力</w:t>
            </w: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右：矫正度数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2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</w:t>
            </w:r>
          </w:p>
        </w:tc>
        <w:tc>
          <w:tcPr>
            <w:tcW w:w="64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292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左：矫正度数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查</w:t>
            </w:r>
          </w:p>
        </w:tc>
        <w:tc>
          <w:tcPr>
            <w:tcW w:w="585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彩色图案及彩色数码检查：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色觉检查图名称：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单色识别能力检查：（色觉异常者查此项）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红（</w:t>
            </w:r>
            <w:r>
              <w:rPr>
                <w:rFonts w:ascii="宋体" w:hAnsi="宋体"/>
              </w:rPr>
              <w:t xml:space="preserve">    ）  黄（    ）  绿（    ）  蓝（    ）  紫（    ）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眼</w:t>
            </w:r>
            <w:r>
              <w:rPr>
                <w:rFonts w:ascii="宋体" w:hAnsi="宋体"/>
              </w:rPr>
              <w:t xml:space="preserve">    病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050" w:firstLineChars="500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内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血</w:t>
            </w:r>
            <w:r>
              <w:rPr>
                <w:rFonts w:ascii="宋体" w:hAnsi="宋体"/>
              </w:rPr>
              <w:t xml:space="preserve">    压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>/mmHg</w:t>
            </w: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心脏及血管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营养状况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43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神经系统</w:t>
            </w:r>
          </w:p>
        </w:tc>
        <w:tc>
          <w:tcPr>
            <w:tcW w:w="21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呼吸系统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腹部器官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肝</w:t>
            </w:r>
            <w:r>
              <w:rPr>
                <w:rFonts w:ascii="宋体" w:hAnsi="宋体"/>
              </w:rPr>
              <w:t xml:space="preserve">                 脾                   肾</w:t>
            </w: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皮</w:t>
            </w:r>
            <w:r>
              <w:rPr>
                <w:rFonts w:ascii="宋体" w:hAnsi="宋体"/>
              </w:rPr>
              <w:t xml:space="preserve">   肤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</w:t>
            </w:r>
            <w:r>
              <w:rPr>
                <w:rFonts w:ascii="宋体" w:hAnsi="宋体"/>
              </w:rPr>
              <w:t xml:space="preserve"> 部</w:t>
            </w:r>
          </w:p>
        </w:tc>
        <w:tc>
          <w:tcPr>
            <w:tcW w:w="15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关节</w:t>
            </w:r>
          </w:p>
        </w:tc>
        <w:tc>
          <w:tcPr>
            <w:tcW w:w="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脊</w:t>
            </w:r>
            <w:r>
              <w:rPr>
                <w:rFonts w:ascii="宋体" w:hAnsi="宋体"/>
              </w:rPr>
              <w:t xml:space="preserve">   柱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  <w:r>
              <w:rPr>
                <w:rFonts w:ascii="宋体" w:hAnsi="宋体"/>
              </w:rPr>
              <w:t xml:space="preserve"> 肢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颈   部</w:t>
            </w:r>
          </w:p>
        </w:tc>
        <w:tc>
          <w:tcPr>
            <w:tcW w:w="13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8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它</w:t>
            </w:r>
          </w:p>
        </w:tc>
        <w:tc>
          <w:tcPr>
            <w:tcW w:w="308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耳鼻喉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听</w:t>
            </w:r>
            <w:r>
              <w:rPr>
                <w:rFonts w:ascii="宋体" w:hAnsi="宋体"/>
              </w:rPr>
              <w:t xml:space="preserve">   力</w:t>
            </w:r>
          </w:p>
        </w:tc>
        <w:tc>
          <w:tcPr>
            <w:tcW w:w="26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左耳</w:t>
            </w:r>
            <w:r>
              <w:rPr>
                <w:rFonts w:ascii="宋体" w:hAnsi="宋体"/>
              </w:rPr>
              <w:t xml:space="preserve">                  米</w:t>
            </w:r>
          </w:p>
        </w:tc>
        <w:tc>
          <w:tcPr>
            <w:tcW w:w="26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右耳</w:t>
            </w:r>
            <w:r>
              <w:rPr>
                <w:rFonts w:ascii="宋体" w:hAnsi="宋体"/>
              </w:rPr>
              <w:t xml:space="preserve">                    米</w:t>
            </w: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嗅</w:t>
            </w:r>
            <w:r>
              <w:rPr>
                <w:rFonts w:ascii="宋体" w:hAnsi="宋体"/>
              </w:rPr>
              <w:t xml:space="preserve">   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耳鼻咽喉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口腔科</w:t>
            </w: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唇</w:t>
            </w:r>
            <w:r>
              <w:rPr>
                <w:rFonts w:ascii="宋体" w:hAnsi="宋体"/>
              </w:rPr>
              <w:t xml:space="preserve">    腭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76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口吃</w:t>
            </w:r>
          </w:p>
        </w:tc>
        <w:tc>
          <w:tcPr>
            <w:tcW w:w="120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牙</w:t>
            </w:r>
            <w:r>
              <w:rPr>
                <w:rFonts w:ascii="宋体" w:hAnsi="宋体"/>
              </w:rPr>
              <w:t xml:space="preserve">    齿</w:t>
            </w:r>
          </w:p>
        </w:tc>
        <w:tc>
          <w:tcPr>
            <w:tcW w:w="329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1182370</wp:posOffset>
                      </wp:positionH>
                      <wp:positionV relativeFrom="paragraph">
                        <wp:posOffset>73660</wp:posOffset>
                      </wp:positionV>
                      <wp:extent cx="0" cy="99060"/>
                      <wp:effectExtent l="4445" t="0" r="10795" b="762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90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3.1pt;margin-top:5.8pt;height:7.8pt;width:0pt;z-index:251664384;mso-width-relative:page;mso-height-relative:page;" filled="f" stroked="t" coordsize="21600,21600" o:gfxdata="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mmKqv9UAAAAJAQAADwAAAAAA&#10;AAABACAAAAAiAAAAZHJzL2Rvd25yZXYueG1sUEsBAhQAFAAAAAgAh07iQJTE7vfdAQAAogMAAA4A&#10;AAAAAAAAAQAgAAAAJAEAAGRycy9lMm9Eb2MueG1sUEsFBgAAAAAGAAYAWQEAAHM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Start w:id="0" w:name="_GoBack"/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77470</wp:posOffset>
                      </wp:positionV>
                      <wp:extent cx="1143000" cy="0"/>
                      <wp:effectExtent l="0" t="0" r="0" b="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8pt;margin-top:6.1pt;height:0pt;width:90pt;z-index:251663360;mso-width-relative:page;mso-height-relative:page;" filled="f" stroked="t" coordsize="21600,21600" o:gfxdata="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JP7kM1AAAAAgBAAAPAAAAAAAA&#10;AAEAIAAAACIAAABkcnMvZG93bnJldi54bWxQSwECFAAUAAAACACHTuJAwonbBd0BAACkAwAADgAA&#10;AAAAAAABACAAAAAjAQAAZHJzL2Uyb0RvYy54bWxQSwUGAAAAAAYABgBZAQAAcg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bookmarkEnd w:id="0"/>
            <w:r>
              <w:rPr>
                <w:rFonts w:hint="eastAsia" w:ascii="宋体" w:hAnsi="宋体"/>
              </w:rPr>
              <w:t>（齿缺失</w:t>
            </w:r>
            <w:r>
              <w:rPr>
                <w:rFonts w:ascii="宋体" w:hAnsi="宋体"/>
              </w:rPr>
              <w:t xml:space="preserve">                   ）</w:t>
            </w:r>
          </w:p>
        </w:tc>
        <w:tc>
          <w:tcPr>
            <w:tcW w:w="76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20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9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  <w:tc>
          <w:tcPr>
            <w:tcW w:w="14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</w:t>
            </w:r>
            <w:r>
              <w:rPr>
                <w:rFonts w:ascii="宋体" w:hAnsi="宋体"/>
              </w:rPr>
              <w:t xml:space="preserve">    它</w:t>
            </w:r>
          </w:p>
        </w:tc>
        <w:tc>
          <w:tcPr>
            <w:tcW w:w="526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化 验 检查</w:t>
            </w: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丙氨酸氨基转移酶(ALT)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滴  虫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淋球菌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梅毒螺旋体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4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外阴阴道假丝酵母菌（念珠菌）</w:t>
            </w:r>
          </w:p>
        </w:tc>
        <w:tc>
          <w:tcPr>
            <w:tcW w:w="20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  <w:tc>
          <w:tcPr>
            <w:tcW w:w="2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</w:t>
            </w:r>
          </w:p>
        </w:tc>
        <w:tc>
          <w:tcPr>
            <w:tcW w:w="1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胸部透视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心电图</w:t>
            </w:r>
          </w:p>
        </w:tc>
        <w:tc>
          <w:tcPr>
            <w:tcW w:w="4546" w:type="dxa"/>
            <w:gridSpan w:val="1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</w:p>
        </w:tc>
        <w:tc>
          <w:tcPr>
            <w:tcW w:w="2570" w:type="dxa"/>
            <w:gridSpan w:val="3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医师意见签名：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体检结论：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hint="eastAsia"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80" w:firstLineChars="28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主检医师签名：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                                                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  </w:t>
            </w:r>
            <w:r>
              <w:rPr>
                <w:rFonts w:hint="eastAsia" w:ascii="宋体" w:hAnsi="宋体"/>
              </w:rPr>
              <w:t>日（医院盖章）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9331" w:type="dxa"/>
            <w:gridSpan w:val="22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备注：1.滴虫、外阴阴道假丝酵母菌指妇科检查项目（均为外取）。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2.胸片检查只限于上岗前及上岗后出现呼吸系统疑似症状者。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 xml:space="preserve"> “既往病史”一栏，申请人必须如实填写，如发现有隐瞒严重病史，不符合认定条件者，即使取得资格，一经发现取消教师资格。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30" w:firstLineChars="300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Cs w:val="21"/>
              </w:rPr>
              <w:t>4. 主检医师作体检结论要填写合格、不合格、受限三种结论，并简单说明原因。</w:t>
            </w:r>
          </w:p>
        </w:tc>
      </w:tr>
    </w:tbl>
    <w:p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spacing w:line="48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3947B2"/>
    <w:rsid w:val="3439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2024-09-20T03:23:00Z</dcterms:created>
  <dc:creator>renshigu</dc:creator>
  <cp:lastModifiedBy>renshigu</cp:lastModifiedBy>
  <dcterms:modified xsi:type="dcterms:W3CDTF">2024-09-20T03:23:55Z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