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AABD2">
      <w:pPr>
        <w:pStyle w:val="2"/>
        <w:spacing w:line="278" w:lineRule="auto"/>
      </w:pPr>
    </w:p>
    <w:p w14:paraId="0C5D0C2A">
      <w:pPr>
        <w:pStyle w:val="2"/>
        <w:spacing w:line="278" w:lineRule="auto"/>
      </w:pPr>
    </w:p>
    <w:p w14:paraId="743651C2">
      <w:pPr>
        <w:pStyle w:val="2"/>
        <w:spacing w:line="278" w:lineRule="auto"/>
      </w:pPr>
    </w:p>
    <w:p w14:paraId="43F234B3">
      <w:pPr>
        <w:pStyle w:val="2"/>
        <w:spacing w:line="278" w:lineRule="auto"/>
      </w:pPr>
    </w:p>
    <w:p w14:paraId="58A83B9C">
      <w:pPr>
        <w:pStyle w:val="2"/>
        <w:spacing w:line="278" w:lineRule="auto"/>
      </w:pPr>
    </w:p>
    <w:p w14:paraId="37195B38">
      <w:pPr>
        <w:spacing w:before="137" w:line="226" w:lineRule="auto"/>
        <w:ind w:left="1831"/>
        <w:outlineLvl w:val="0"/>
        <w:rPr>
          <w:rFonts w:ascii="仿宋" w:hAnsi="仿宋" w:eastAsia="仿宋" w:cs="仿宋"/>
          <w:sz w:val="42"/>
          <w:szCs w:val="42"/>
        </w:rPr>
      </w:pPr>
      <w:r>
        <w:rPr>
          <w:rFonts w:ascii="仿宋" w:hAnsi="仿宋" w:eastAsia="仿宋" w:cs="仿宋"/>
          <w:b/>
          <w:bCs/>
          <w:spacing w:val="-22"/>
          <w:sz w:val="42"/>
          <w:szCs w:val="42"/>
        </w:rPr>
        <w:t>新疆立新能源股份有限公司</w:t>
      </w:r>
    </w:p>
    <w:p w14:paraId="50DC7799">
      <w:pPr>
        <w:spacing w:before="340" w:line="360" w:lineRule="auto"/>
        <w:ind w:left="1842" w:hanging="1540"/>
        <w:rPr>
          <w:rFonts w:ascii="仿宋" w:hAnsi="仿宋" w:eastAsia="仿宋" w:cs="仿宋"/>
          <w:sz w:val="42"/>
          <w:szCs w:val="42"/>
        </w:rPr>
      </w:pPr>
      <w:r>
        <w:rPr>
          <w:rFonts w:ascii="仿宋" w:hAnsi="仿宋" w:eastAsia="仿宋" w:cs="仿宋"/>
          <w:b/>
          <w:bCs/>
          <w:spacing w:val="-22"/>
          <w:sz w:val="42"/>
          <w:szCs w:val="42"/>
        </w:rPr>
        <w:t>立新能源三塘湖20万千瓦/80万千瓦时储能规模</w:t>
      </w:r>
      <w:r>
        <w:rPr>
          <w:rFonts w:ascii="仿宋" w:hAnsi="仿宋" w:eastAsia="仿宋" w:cs="仿宋"/>
          <w:spacing w:val="11"/>
          <w:sz w:val="42"/>
          <w:szCs w:val="42"/>
        </w:rPr>
        <w:t xml:space="preserve"> </w:t>
      </w:r>
      <w:r>
        <w:rPr>
          <w:rFonts w:ascii="仿宋" w:hAnsi="仿宋" w:eastAsia="仿宋" w:cs="仿宋"/>
          <w:b/>
          <w:bCs/>
          <w:spacing w:val="-33"/>
          <w:sz w:val="42"/>
          <w:szCs w:val="42"/>
        </w:rPr>
        <w:t>+80万千瓦风电项目临时用地</w:t>
      </w:r>
    </w:p>
    <w:p w14:paraId="0AF07D14">
      <w:pPr>
        <w:spacing w:before="76" w:line="221" w:lineRule="auto"/>
        <w:ind w:left="1889"/>
        <w:rPr>
          <w:rFonts w:ascii="黑体" w:hAnsi="黑体" w:eastAsia="黑体" w:cs="黑体"/>
          <w:sz w:val="52"/>
          <w:szCs w:val="52"/>
        </w:rPr>
      </w:pPr>
      <w:r>
        <w:rPr>
          <w:rFonts w:ascii="黑体" w:hAnsi="黑体" w:eastAsia="黑体" w:cs="黑体"/>
          <w:spacing w:val="-5"/>
          <w:sz w:val="52"/>
          <w:szCs w:val="52"/>
        </w:rPr>
        <w:t>土地复垦方案报告表</w:t>
      </w:r>
    </w:p>
    <w:p w14:paraId="7C1AE9CC">
      <w:pPr>
        <w:pStyle w:val="2"/>
      </w:pPr>
    </w:p>
    <w:p w14:paraId="44EB8059">
      <w:pPr>
        <w:pStyle w:val="2"/>
      </w:pPr>
    </w:p>
    <w:p w14:paraId="5C1CD0C6">
      <w:pPr>
        <w:pStyle w:val="2"/>
        <w:spacing w:line="241" w:lineRule="auto"/>
      </w:pPr>
    </w:p>
    <w:p w14:paraId="4D94FA9F">
      <w:pPr>
        <w:pStyle w:val="2"/>
        <w:spacing w:line="241" w:lineRule="auto"/>
      </w:pPr>
    </w:p>
    <w:p w14:paraId="33E51ED4">
      <w:pPr>
        <w:pStyle w:val="2"/>
        <w:spacing w:line="241" w:lineRule="auto"/>
      </w:pPr>
    </w:p>
    <w:p w14:paraId="4A9358F1">
      <w:pPr>
        <w:pStyle w:val="2"/>
        <w:spacing w:line="241" w:lineRule="auto"/>
      </w:pPr>
    </w:p>
    <w:p w14:paraId="6944DBDF">
      <w:pPr>
        <w:pStyle w:val="2"/>
        <w:spacing w:line="241" w:lineRule="auto"/>
      </w:pPr>
    </w:p>
    <w:p w14:paraId="42B582D9">
      <w:pPr>
        <w:pStyle w:val="2"/>
        <w:spacing w:line="241" w:lineRule="auto"/>
      </w:pPr>
    </w:p>
    <w:p w14:paraId="43B06600">
      <w:pPr>
        <w:pStyle w:val="2"/>
        <w:spacing w:line="241" w:lineRule="auto"/>
      </w:pPr>
    </w:p>
    <w:p w14:paraId="306F5566">
      <w:pPr>
        <w:pStyle w:val="2"/>
        <w:spacing w:line="241" w:lineRule="auto"/>
      </w:pPr>
    </w:p>
    <w:p w14:paraId="5B115A64">
      <w:pPr>
        <w:pStyle w:val="2"/>
        <w:spacing w:line="241" w:lineRule="auto"/>
      </w:pPr>
    </w:p>
    <w:p w14:paraId="3E715670">
      <w:pPr>
        <w:pStyle w:val="2"/>
        <w:spacing w:line="241" w:lineRule="auto"/>
      </w:pPr>
    </w:p>
    <w:p w14:paraId="2D31C96C">
      <w:pPr>
        <w:pStyle w:val="2"/>
        <w:spacing w:line="241" w:lineRule="auto"/>
      </w:pPr>
    </w:p>
    <w:p w14:paraId="74AC81E7">
      <w:pPr>
        <w:pStyle w:val="2"/>
        <w:spacing w:line="241" w:lineRule="auto"/>
      </w:pPr>
    </w:p>
    <w:p w14:paraId="5BF7816C">
      <w:pPr>
        <w:pStyle w:val="2"/>
        <w:spacing w:line="241" w:lineRule="auto"/>
      </w:pPr>
    </w:p>
    <w:p w14:paraId="4796FEC6">
      <w:pPr>
        <w:pStyle w:val="2"/>
        <w:spacing w:line="241" w:lineRule="auto"/>
      </w:pPr>
    </w:p>
    <w:p w14:paraId="1A12AC0D">
      <w:pPr>
        <w:pStyle w:val="2"/>
        <w:spacing w:line="241" w:lineRule="auto"/>
      </w:pPr>
    </w:p>
    <w:p w14:paraId="2D4E7340">
      <w:pPr>
        <w:pStyle w:val="2"/>
        <w:spacing w:line="241" w:lineRule="auto"/>
      </w:pPr>
    </w:p>
    <w:p w14:paraId="0563E325">
      <w:pPr>
        <w:pStyle w:val="2"/>
        <w:spacing w:line="241" w:lineRule="auto"/>
      </w:pPr>
    </w:p>
    <w:p w14:paraId="0D51A231">
      <w:pPr>
        <w:pStyle w:val="2"/>
        <w:spacing w:line="241" w:lineRule="auto"/>
      </w:pPr>
    </w:p>
    <w:p w14:paraId="7DEB72C0">
      <w:pPr>
        <w:pStyle w:val="2"/>
        <w:spacing w:line="241" w:lineRule="auto"/>
      </w:pPr>
    </w:p>
    <w:p w14:paraId="0673FF30">
      <w:pPr>
        <w:pStyle w:val="2"/>
        <w:spacing w:line="241" w:lineRule="auto"/>
      </w:pPr>
    </w:p>
    <w:p w14:paraId="34713386">
      <w:pPr>
        <w:pStyle w:val="2"/>
        <w:spacing w:line="241" w:lineRule="auto"/>
      </w:pPr>
    </w:p>
    <w:p w14:paraId="32F93E92">
      <w:pPr>
        <w:pStyle w:val="2"/>
        <w:spacing w:line="241" w:lineRule="auto"/>
      </w:pPr>
    </w:p>
    <w:p w14:paraId="26A1B346">
      <w:pPr>
        <w:pStyle w:val="2"/>
        <w:spacing w:line="241" w:lineRule="auto"/>
      </w:pPr>
    </w:p>
    <w:p w14:paraId="4001422C">
      <w:pPr>
        <w:pStyle w:val="2"/>
        <w:spacing w:line="241" w:lineRule="auto"/>
      </w:pPr>
    </w:p>
    <w:p w14:paraId="583F90DF">
      <w:pPr>
        <w:pStyle w:val="2"/>
        <w:spacing w:line="241" w:lineRule="auto"/>
      </w:pPr>
    </w:p>
    <w:p w14:paraId="413EB6C1">
      <w:pPr>
        <w:pStyle w:val="2"/>
        <w:spacing w:line="241" w:lineRule="auto"/>
      </w:pPr>
    </w:p>
    <w:p w14:paraId="22D6312F">
      <w:pPr>
        <w:pStyle w:val="2"/>
        <w:spacing w:line="241" w:lineRule="auto"/>
      </w:pPr>
    </w:p>
    <w:p w14:paraId="38BA17E2">
      <w:pPr>
        <w:pStyle w:val="2"/>
        <w:spacing w:line="241" w:lineRule="auto"/>
      </w:pPr>
      <w:r>
        <w:drawing>
          <wp:anchor distT="0" distB="0" distL="0" distR="0" simplePos="0" relativeHeight="251660288" behindDoc="1" locked="0" layoutInCell="1" allowOverlap="1">
            <wp:simplePos x="0" y="0"/>
            <wp:positionH relativeFrom="column">
              <wp:posOffset>2199005</wp:posOffset>
            </wp:positionH>
            <wp:positionV relativeFrom="paragraph">
              <wp:posOffset>132080</wp:posOffset>
            </wp:positionV>
            <wp:extent cx="1642745" cy="154813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5"/>
                    <a:stretch>
                      <a:fillRect/>
                    </a:stretch>
                  </pic:blipFill>
                  <pic:spPr>
                    <a:xfrm>
                      <a:off x="0" y="0"/>
                      <a:ext cx="1642871" cy="1548384"/>
                    </a:xfrm>
                    <a:prstGeom prst="rect">
                      <a:avLst/>
                    </a:prstGeom>
                  </pic:spPr>
                </pic:pic>
              </a:graphicData>
            </a:graphic>
          </wp:anchor>
        </w:drawing>
      </w:r>
    </w:p>
    <w:p w14:paraId="50416B35">
      <w:pPr>
        <w:pStyle w:val="2"/>
        <w:spacing w:line="241" w:lineRule="auto"/>
      </w:pPr>
    </w:p>
    <w:p w14:paraId="28687577">
      <w:pPr>
        <w:spacing w:before="98" w:line="225" w:lineRule="auto"/>
        <w:ind w:left="1493"/>
        <w:rPr>
          <w:rFonts w:ascii="宋体" w:hAnsi="宋体" w:eastAsia="宋体" w:cs="宋体"/>
          <w:sz w:val="30"/>
          <w:szCs w:val="30"/>
        </w:rPr>
      </w:pPr>
      <w:r>
        <w:rPr>
          <w:rFonts w:ascii="宋体" w:hAnsi="宋体" w:eastAsia="宋体" w:cs="宋体"/>
          <w:spacing w:val="17"/>
          <w:sz w:val="30"/>
          <w:szCs w:val="30"/>
        </w:rPr>
        <w:t>提交单位：新疆立新能源股份有限公司</w:t>
      </w:r>
    </w:p>
    <w:p w14:paraId="4A820336">
      <w:pPr>
        <w:pStyle w:val="2"/>
        <w:spacing w:line="257" w:lineRule="auto"/>
      </w:pPr>
    </w:p>
    <w:p w14:paraId="27BC3D78">
      <w:pPr>
        <w:spacing w:before="97" w:line="312" w:lineRule="auto"/>
        <w:ind w:left="2944" w:right="1622" w:hanging="1447"/>
        <w:rPr>
          <w:rFonts w:ascii="宋体" w:hAnsi="宋体" w:eastAsia="宋体" w:cs="宋体"/>
          <w:sz w:val="30"/>
          <w:szCs w:val="30"/>
        </w:rPr>
      </w:pPr>
      <w:r>
        <w:rPr>
          <w:rFonts w:ascii="宋体" w:hAnsi="宋体" w:eastAsia="宋体" w:cs="宋体"/>
          <w:spacing w:val="17"/>
          <w:sz w:val="30"/>
          <w:szCs w:val="30"/>
        </w:rPr>
        <w:t>编制单位：新疆开源工程技术有限公司</w:t>
      </w:r>
      <w:r>
        <w:rPr>
          <w:rFonts w:ascii="宋体" w:hAnsi="宋体" w:eastAsia="宋体" w:cs="宋体"/>
          <w:spacing w:val="10"/>
          <w:sz w:val="30"/>
          <w:szCs w:val="30"/>
        </w:rPr>
        <w:t xml:space="preserve"> </w:t>
      </w:r>
      <w:r>
        <w:rPr>
          <w:rFonts w:ascii="宋体" w:hAnsi="宋体" w:eastAsia="宋体" w:cs="宋体"/>
          <w:spacing w:val="13"/>
          <w:sz w:val="30"/>
          <w:szCs w:val="30"/>
        </w:rPr>
        <w:t>二○二四年十一月</w:t>
      </w:r>
    </w:p>
    <w:p w14:paraId="3A4BDB71">
      <w:pPr>
        <w:spacing w:line="312" w:lineRule="auto"/>
        <w:rPr>
          <w:rFonts w:ascii="宋体" w:hAnsi="宋体" w:eastAsia="宋体" w:cs="宋体"/>
          <w:sz w:val="30"/>
          <w:szCs w:val="30"/>
        </w:rPr>
        <w:sectPr>
          <w:headerReference r:id="rId5" w:type="default"/>
          <w:pgSz w:w="11906" w:h="16840"/>
          <w:pgMar w:top="400" w:right="1600" w:bottom="0" w:left="1785" w:header="0" w:footer="0" w:gutter="0"/>
          <w:cols w:space="720" w:num="1"/>
        </w:sectPr>
      </w:pPr>
    </w:p>
    <w:p w14:paraId="122EC811">
      <w:pPr>
        <w:pStyle w:val="2"/>
        <w:spacing w:line="278" w:lineRule="auto"/>
      </w:pPr>
    </w:p>
    <w:p w14:paraId="67C3765F">
      <w:pPr>
        <w:pStyle w:val="2"/>
        <w:spacing w:line="278" w:lineRule="auto"/>
      </w:pPr>
    </w:p>
    <w:p w14:paraId="7D3EED10">
      <w:pPr>
        <w:pStyle w:val="2"/>
        <w:spacing w:line="278" w:lineRule="auto"/>
      </w:pPr>
    </w:p>
    <w:p w14:paraId="37662C50">
      <w:pPr>
        <w:pStyle w:val="2"/>
        <w:spacing w:line="278" w:lineRule="auto"/>
      </w:pPr>
    </w:p>
    <w:p w14:paraId="14A9BAFE">
      <w:pPr>
        <w:pStyle w:val="2"/>
        <w:spacing w:line="278" w:lineRule="auto"/>
      </w:pPr>
    </w:p>
    <w:p w14:paraId="02AFADEB">
      <w:pPr>
        <w:spacing w:before="137" w:line="226" w:lineRule="auto"/>
        <w:ind w:left="1831"/>
        <w:rPr>
          <w:rFonts w:ascii="仿宋" w:hAnsi="仿宋" w:eastAsia="仿宋" w:cs="仿宋"/>
          <w:sz w:val="42"/>
          <w:szCs w:val="42"/>
        </w:rPr>
      </w:pPr>
      <w:r>
        <w:rPr>
          <w:rFonts w:ascii="仿宋" w:hAnsi="仿宋" w:eastAsia="仿宋" w:cs="仿宋"/>
          <w:b/>
          <w:bCs/>
          <w:spacing w:val="-22"/>
          <w:sz w:val="42"/>
          <w:szCs w:val="42"/>
        </w:rPr>
        <w:t>新疆立新能源股份有限公司</w:t>
      </w:r>
    </w:p>
    <w:p w14:paraId="2322E8BF">
      <w:pPr>
        <w:spacing w:before="340" w:line="361" w:lineRule="auto"/>
        <w:ind w:left="1842" w:hanging="1540"/>
        <w:rPr>
          <w:rFonts w:ascii="仿宋" w:hAnsi="仿宋" w:eastAsia="仿宋" w:cs="仿宋"/>
          <w:sz w:val="42"/>
          <w:szCs w:val="42"/>
        </w:rPr>
      </w:pPr>
      <w:r>
        <w:rPr>
          <w:rFonts w:ascii="仿宋" w:hAnsi="仿宋" w:eastAsia="仿宋" w:cs="仿宋"/>
          <w:b/>
          <w:bCs/>
          <w:spacing w:val="-22"/>
          <w:sz w:val="42"/>
          <w:szCs w:val="42"/>
        </w:rPr>
        <w:t>立新能源三塘湖20万千瓦/80万千瓦时储能规模</w:t>
      </w:r>
      <w:r>
        <w:rPr>
          <w:rFonts w:ascii="仿宋" w:hAnsi="仿宋" w:eastAsia="仿宋" w:cs="仿宋"/>
          <w:spacing w:val="11"/>
          <w:sz w:val="42"/>
          <w:szCs w:val="42"/>
        </w:rPr>
        <w:t xml:space="preserve"> </w:t>
      </w:r>
      <w:r>
        <w:rPr>
          <w:rFonts w:ascii="仿宋" w:hAnsi="仿宋" w:eastAsia="仿宋" w:cs="仿宋"/>
          <w:b/>
          <w:bCs/>
          <w:spacing w:val="-33"/>
          <w:sz w:val="42"/>
          <w:szCs w:val="42"/>
        </w:rPr>
        <w:t>+80万千瓦风电项目临时用地</w:t>
      </w:r>
    </w:p>
    <w:p w14:paraId="2842698D">
      <w:pPr>
        <w:spacing w:before="74" w:line="221" w:lineRule="auto"/>
        <w:ind w:left="1889"/>
        <w:rPr>
          <w:rFonts w:ascii="黑体" w:hAnsi="黑体" w:eastAsia="黑体" w:cs="黑体"/>
          <w:sz w:val="52"/>
          <w:szCs w:val="52"/>
        </w:rPr>
      </w:pPr>
      <w:r>
        <w:rPr>
          <w:rFonts w:ascii="黑体" w:hAnsi="黑体" w:eastAsia="黑体" w:cs="黑体"/>
          <w:spacing w:val="-5"/>
          <w:sz w:val="52"/>
          <w:szCs w:val="52"/>
        </w:rPr>
        <w:t>土地复垦方案报告表</w:t>
      </w:r>
    </w:p>
    <w:p w14:paraId="39CDEBE4">
      <w:pPr>
        <w:pStyle w:val="2"/>
        <w:spacing w:line="252" w:lineRule="auto"/>
      </w:pPr>
    </w:p>
    <w:p w14:paraId="2718FF35">
      <w:pPr>
        <w:pStyle w:val="2"/>
        <w:spacing w:line="252" w:lineRule="auto"/>
      </w:pPr>
    </w:p>
    <w:p w14:paraId="4B93EFE5">
      <w:pPr>
        <w:pStyle w:val="2"/>
        <w:spacing w:line="252" w:lineRule="auto"/>
      </w:pPr>
    </w:p>
    <w:p w14:paraId="44F5F457">
      <w:pPr>
        <w:pStyle w:val="2"/>
        <w:spacing w:line="252" w:lineRule="auto"/>
      </w:pPr>
    </w:p>
    <w:p w14:paraId="73D8EE7E">
      <w:pPr>
        <w:pStyle w:val="2"/>
        <w:spacing w:line="252" w:lineRule="auto"/>
      </w:pPr>
    </w:p>
    <w:p w14:paraId="1CCA3F06">
      <w:pPr>
        <w:pStyle w:val="2"/>
        <w:spacing w:line="252" w:lineRule="auto"/>
      </w:pPr>
    </w:p>
    <w:p w14:paraId="331D10F4">
      <w:pPr>
        <w:pStyle w:val="2"/>
        <w:spacing w:line="252" w:lineRule="auto"/>
      </w:pPr>
    </w:p>
    <w:p w14:paraId="4419ABCF">
      <w:pPr>
        <w:pStyle w:val="2"/>
        <w:spacing w:line="252" w:lineRule="auto"/>
      </w:pPr>
    </w:p>
    <w:p w14:paraId="3512F1F4">
      <w:pPr>
        <w:pStyle w:val="2"/>
        <w:spacing w:line="252" w:lineRule="auto"/>
      </w:pPr>
    </w:p>
    <w:p w14:paraId="453C0EA5">
      <w:pPr>
        <w:pStyle w:val="2"/>
        <w:spacing w:line="252" w:lineRule="auto"/>
      </w:pPr>
    </w:p>
    <w:p w14:paraId="4DBC161A">
      <w:pPr>
        <w:pStyle w:val="2"/>
        <w:spacing w:line="252" w:lineRule="auto"/>
      </w:pPr>
    </w:p>
    <w:p w14:paraId="5CC4CC68">
      <w:pPr>
        <w:pStyle w:val="2"/>
        <w:spacing w:line="252" w:lineRule="auto"/>
      </w:pPr>
    </w:p>
    <w:p w14:paraId="2B079FFB">
      <w:pPr>
        <w:pStyle w:val="2"/>
        <w:spacing w:line="252" w:lineRule="auto"/>
      </w:pPr>
    </w:p>
    <w:p w14:paraId="1B1B4D8F">
      <w:pPr>
        <w:pStyle w:val="2"/>
        <w:spacing w:line="252" w:lineRule="auto"/>
      </w:pPr>
    </w:p>
    <w:p w14:paraId="3A01BA24">
      <w:pPr>
        <w:pStyle w:val="2"/>
        <w:spacing w:line="253" w:lineRule="auto"/>
      </w:pPr>
    </w:p>
    <w:p w14:paraId="2E46AD2C">
      <w:pPr>
        <w:pStyle w:val="2"/>
        <w:spacing w:line="253" w:lineRule="auto"/>
      </w:pPr>
    </w:p>
    <w:p w14:paraId="09A08D87">
      <w:pPr>
        <w:pStyle w:val="2"/>
        <w:spacing w:line="253" w:lineRule="auto"/>
      </w:pPr>
    </w:p>
    <w:p w14:paraId="259BA66E">
      <w:pPr>
        <w:spacing w:before="98" w:line="225" w:lineRule="auto"/>
        <w:ind w:left="543"/>
        <w:rPr>
          <w:rFonts w:ascii="宋体" w:hAnsi="宋体" w:eastAsia="宋体" w:cs="宋体"/>
          <w:sz w:val="30"/>
          <w:szCs w:val="30"/>
        </w:rPr>
      </w:pPr>
      <w:r>
        <w:drawing>
          <wp:anchor distT="0" distB="0" distL="0" distR="0" simplePos="0" relativeHeight="251662336" behindDoc="0" locked="0" layoutInCell="1" allowOverlap="1">
            <wp:simplePos x="0" y="0"/>
            <wp:positionH relativeFrom="column">
              <wp:posOffset>2828290</wp:posOffset>
            </wp:positionH>
            <wp:positionV relativeFrom="paragraph">
              <wp:posOffset>-664210</wp:posOffset>
            </wp:positionV>
            <wp:extent cx="1440180" cy="14351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6"/>
                    <a:stretch>
                      <a:fillRect/>
                    </a:stretch>
                  </pic:blipFill>
                  <pic:spPr>
                    <a:xfrm>
                      <a:off x="0" y="0"/>
                      <a:ext cx="1440460" cy="1435039"/>
                    </a:xfrm>
                    <a:prstGeom prst="rect">
                      <a:avLst/>
                    </a:prstGeom>
                  </pic:spPr>
                </pic:pic>
              </a:graphicData>
            </a:graphic>
          </wp:anchor>
        </w:drawing>
      </w:r>
      <w:r>
        <w:rPr>
          <w:rFonts w:ascii="宋体" w:hAnsi="宋体" w:eastAsia="宋体" w:cs="宋体"/>
          <w:spacing w:val="17"/>
          <w:sz w:val="30"/>
          <w:szCs w:val="30"/>
        </w:rPr>
        <w:t>方案提交单位：新疆立新能源股份有限公司</w:t>
      </w:r>
    </w:p>
    <w:p w14:paraId="77A9DEEF">
      <w:pPr>
        <w:spacing w:before="170" w:line="290" w:lineRule="auto"/>
        <w:ind w:left="982" w:right="1500"/>
        <w:rPr>
          <w:rFonts w:ascii="宋体" w:hAnsi="宋体" w:eastAsia="宋体" w:cs="宋体"/>
          <w:sz w:val="30"/>
          <w:szCs w:val="30"/>
        </w:rPr>
      </w:pPr>
      <w:r>
        <w:drawing>
          <wp:anchor distT="0" distB="0" distL="0" distR="0" simplePos="0" relativeHeight="251661312" behindDoc="1" locked="0" layoutInCell="1" allowOverlap="1">
            <wp:simplePos x="0" y="0"/>
            <wp:positionH relativeFrom="column">
              <wp:posOffset>1664970</wp:posOffset>
            </wp:positionH>
            <wp:positionV relativeFrom="paragraph">
              <wp:posOffset>-53340</wp:posOffset>
            </wp:positionV>
            <wp:extent cx="1642745" cy="154813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5"/>
                    <a:stretch>
                      <a:fillRect/>
                    </a:stretch>
                  </pic:blipFill>
                  <pic:spPr>
                    <a:xfrm>
                      <a:off x="0" y="0"/>
                      <a:ext cx="1642872" cy="1548384"/>
                    </a:xfrm>
                    <a:prstGeom prst="rect">
                      <a:avLst/>
                    </a:prstGeom>
                  </pic:spPr>
                </pic:pic>
              </a:graphicData>
            </a:graphic>
          </wp:anchor>
        </w:drawing>
      </w:r>
      <w:r>
        <w:rPr>
          <w:rFonts w:ascii="宋体" w:hAnsi="宋体" w:eastAsia="宋体" w:cs="宋体"/>
          <w:spacing w:val="17"/>
          <w:sz w:val="30"/>
          <w:szCs w:val="30"/>
        </w:rPr>
        <w:t>方案编制单位：新疆开源工程技术有限公司</w:t>
      </w:r>
      <w:r>
        <w:rPr>
          <w:rFonts w:ascii="宋体" w:hAnsi="宋体" w:eastAsia="宋体" w:cs="宋体"/>
          <w:spacing w:val="13"/>
          <w:sz w:val="30"/>
          <w:szCs w:val="30"/>
        </w:rPr>
        <w:t xml:space="preserve"> </w:t>
      </w:r>
      <w:r>
        <w:rPr>
          <w:rFonts w:ascii="宋体" w:hAnsi="宋体" w:eastAsia="宋体" w:cs="宋体"/>
          <w:spacing w:val="16"/>
          <w:sz w:val="30"/>
          <w:szCs w:val="30"/>
        </w:rPr>
        <w:t>方案编制单位负责人：李淑琴</w:t>
      </w:r>
    </w:p>
    <w:p w14:paraId="0E7ABF20">
      <w:pPr>
        <w:spacing w:before="79" w:line="225" w:lineRule="auto"/>
        <w:ind w:left="982"/>
        <w:rPr>
          <w:rFonts w:ascii="宋体" w:hAnsi="宋体" w:eastAsia="宋体" w:cs="宋体"/>
          <w:sz w:val="30"/>
          <w:szCs w:val="30"/>
        </w:rPr>
      </w:pPr>
      <w:r>
        <w:rPr>
          <w:rFonts w:ascii="宋体" w:hAnsi="宋体" w:eastAsia="宋体" w:cs="宋体"/>
          <w:spacing w:val="15"/>
          <w:sz w:val="30"/>
          <w:szCs w:val="30"/>
        </w:rPr>
        <w:t>方案项目负责人：严伟</w:t>
      </w:r>
    </w:p>
    <w:p w14:paraId="359C3368">
      <w:pPr>
        <w:spacing w:before="171" w:line="290" w:lineRule="auto"/>
        <w:ind w:left="982" w:right="3744"/>
        <w:rPr>
          <w:rFonts w:ascii="宋体" w:hAnsi="宋体" w:eastAsia="宋体" w:cs="宋体"/>
          <w:sz w:val="30"/>
          <w:szCs w:val="30"/>
        </w:rPr>
      </w:pPr>
      <w:r>
        <w:rPr>
          <w:rFonts w:ascii="宋体" w:hAnsi="宋体" w:eastAsia="宋体" w:cs="宋体"/>
          <w:spacing w:val="16"/>
          <w:sz w:val="30"/>
          <w:szCs w:val="30"/>
        </w:rPr>
        <w:t>方案编写人：李新海甘亚琼</w:t>
      </w:r>
      <w:r>
        <w:rPr>
          <w:rFonts w:ascii="宋体" w:hAnsi="宋体" w:eastAsia="宋体" w:cs="宋体"/>
          <w:sz w:val="30"/>
          <w:szCs w:val="30"/>
        </w:rPr>
        <w:t xml:space="preserve"> </w:t>
      </w:r>
      <w:r>
        <w:rPr>
          <w:rFonts w:ascii="宋体" w:hAnsi="宋体" w:eastAsia="宋体" w:cs="宋体"/>
          <w:spacing w:val="15"/>
          <w:sz w:val="30"/>
          <w:szCs w:val="30"/>
        </w:rPr>
        <w:t>方案审核人：严伟</w:t>
      </w:r>
    </w:p>
    <w:p w14:paraId="3286BB48">
      <w:pPr>
        <w:spacing w:before="76" w:line="225" w:lineRule="auto"/>
        <w:ind w:left="982"/>
        <w:rPr>
          <w:rFonts w:ascii="宋体" w:hAnsi="宋体" w:eastAsia="宋体" w:cs="宋体"/>
          <w:sz w:val="30"/>
          <w:szCs w:val="30"/>
        </w:rPr>
      </w:pPr>
      <w:r>
        <w:rPr>
          <w:rFonts w:ascii="宋体" w:hAnsi="宋体" w:eastAsia="宋体" w:cs="宋体"/>
          <w:spacing w:val="16"/>
          <w:sz w:val="30"/>
          <w:szCs w:val="30"/>
        </w:rPr>
        <w:t>方案提交日期：二〇二四年十一月</w:t>
      </w:r>
    </w:p>
    <w:p w14:paraId="0C6D4A16">
      <w:pPr>
        <w:spacing w:line="225" w:lineRule="auto"/>
        <w:rPr>
          <w:rFonts w:ascii="宋体" w:hAnsi="宋体" w:eastAsia="宋体" w:cs="宋体"/>
          <w:sz w:val="30"/>
          <w:szCs w:val="30"/>
        </w:rPr>
        <w:sectPr>
          <w:headerReference r:id="rId6" w:type="default"/>
          <w:pgSz w:w="11906" w:h="16840"/>
          <w:pgMar w:top="400" w:right="1600" w:bottom="0" w:left="1785" w:header="0" w:footer="0" w:gutter="0"/>
          <w:cols w:space="720" w:num="1"/>
        </w:sectPr>
      </w:pPr>
    </w:p>
    <w:p w14:paraId="5AD779A8">
      <w:pPr>
        <w:pStyle w:val="2"/>
        <w:spacing w:line="281" w:lineRule="auto"/>
      </w:pPr>
    </w:p>
    <w:p w14:paraId="7409789A">
      <w:pPr>
        <w:pStyle w:val="2"/>
        <w:spacing w:line="281" w:lineRule="auto"/>
      </w:pPr>
    </w:p>
    <w:p w14:paraId="3D6E301B">
      <w:pPr>
        <w:pStyle w:val="2"/>
        <w:spacing w:line="281" w:lineRule="auto"/>
      </w:pPr>
    </w:p>
    <w:p w14:paraId="3036B782">
      <w:pPr>
        <w:spacing w:before="91" w:line="208" w:lineRule="auto"/>
        <w:ind w:left="3038"/>
        <w:rPr>
          <w:rFonts w:ascii="宋体" w:hAnsi="宋体" w:eastAsia="宋体" w:cs="宋体"/>
          <w:sz w:val="28"/>
          <w:szCs w:val="28"/>
        </w:rPr>
      </w:pPr>
      <w:r>
        <w:drawing>
          <wp:anchor distT="0" distB="0" distL="0" distR="0" simplePos="0" relativeHeight="251665408" behindDoc="0" locked="0" layoutInCell="1" allowOverlap="1">
            <wp:simplePos x="0" y="0"/>
            <wp:positionH relativeFrom="column">
              <wp:posOffset>4398010</wp:posOffset>
            </wp:positionH>
            <wp:positionV relativeFrom="paragraph">
              <wp:posOffset>5777230</wp:posOffset>
            </wp:positionV>
            <wp:extent cx="982980" cy="82931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7"/>
                    <a:stretch>
                      <a:fillRect/>
                    </a:stretch>
                  </pic:blipFill>
                  <pic:spPr>
                    <a:xfrm>
                      <a:off x="0" y="0"/>
                      <a:ext cx="982979" cy="829055"/>
                    </a:xfrm>
                    <a:prstGeom prst="rect">
                      <a:avLst/>
                    </a:prstGeom>
                  </pic:spPr>
                </pic:pic>
              </a:graphicData>
            </a:graphic>
          </wp:anchor>
        </w:drawing>
      </w:r>
      <w:r>
        <w:rPr>
          <w:rFonts w:ascii="宋体" w:hAnsi="宋体" w:eastAsia="宋体" w:cs="宋体"/>
          <w:b/>
          <w:bCs/>
          <w:spacing w:val="-19"/>
          <w:sz w:val="28"/>
          <w:szCs w:val="28"/>
        </w:rPr>
        <w:t>土地复垦方案报告表</w:t>
      </w: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1748"/>
        <w:gridCol w:w="1920"/>
        <w:gridCol w:w="1646"/>
        <w:gridCol w:w="940"/>
        <w:gridCol w:w="1422"/>
      </w:tblGrid>
      <w:tr w14:paraId="0934B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5" w:type="dxa"/>
            <w:vMerge w:val="restart"/>
            <w:tcBorders>
              <w:bottom w:val="nil"/>
            </w:tcBorders>
            <w:textDirection w:val="tbRlV"/>
            <w:vAlign w:val="top"/>
          </w:tcPr>
          <w:p w14:paraId="5CF491F8">
            <w:pPr>
              <w:pStyle w:val="6"/>
              <w:spacing w:before="249" w:line="209" w:lineRule="auto"/>
              <w:ind w:left="1820"/>
            </w:pPr>
            <w:r>
              <w:rPr>
                <w:spacing w:val="16"/>
              </w:rPr>
              <w:t>项目建设单位</w:t>
            </w:r>
          </w:p>
        </w:tc>
        <w:tc>
          <w:tcPr>
            <w:tcW w:w="1748" w:type="dxa"/>
            <w:vAlign w:val="top"/>
          </w:tcPr>
          <w:p w14:paraId="58C203A0">
            <w:pPr>
              <w:pStyle w:val="6"/>
              <w:spacing w:before="274" w:line="229" w:lineRule="auto"/>
              <w:ind w:left="470"/>
            </w:pPr>
            <w:r>
              <w:rPr>
                <w:spacing w:val="11"/>
              </w:rPr>
              <w:t>项目名称</w:t>
            </w:r>
          </w:p>
        </w:tc>
        <w:tc>
          <w:tcPr>
            <w:tcW w:w="5928" w:type="dxa"/>
            <w:gridSpan w:val="4"/>
            <w:vAlign w:val="top"/>
          </w:tcPr>
          <w:p w14:paraId="6F541071">
            <w:pPr>
              <w:pStyle w:val="6"/>
              <w:spacing w:before="136" w:line="260" w:lineRule="auto"/>
              <w:ind w:left="1128" w:right="191" w:hanging="1088"/>
            </w:pPr>
            <w:r>
              <w:drawing>
                <wp:anchor distT="0" distB="0" distL="0" distR="0" simplePos="0" relativeHeight="251664384" behindDoc="0" locked="0" layoutInCell="1" allowOverlap="1">
                  <wp:simplePos x="0" y="0"/>
                  <wp:positionH relativeFrom="column">
                    <wp:posOffset>2329815</wp:posOffset>
                  </wp:positionH>
                  <wp:positionV relativeFrom="paragraph">
                    <wp:posOffset>-276860</wp:posOffset>
                  </wp:positionV>
                  <wp:extent cx="1413510" cy="151574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8"/>
                          <a:stretch>
                            <a:fillRect/>
                          </a:stretch>
                        </pic:blipFill>
                        <pic:spPr>
                          <a:xfrm>
                            <a:off x="0" y="0"/>
                            <a:ext cx="1413555" cy="1515705"/>
                          </a:xfrm>
                          <a:prstGeom prst="rect">
                            <a:avLst/>
                          </a:prstGeom>
                        </pic:spPr>
                      </pic:pic>
                    </a:graphicData>
                  </a:graphic>
                </wp:anchor>
              </w:drawing>
            </w:r>
            <w:r>
              <w:rPr>
                <w:spacing w:val="15"/>
              </w:rPr>
              <w:t xml:space="preserve">新疆立新能源股份有限公司立新能源三塘湖20万千瓦/80万千瓦 </w:t>
            </w:r>
            <w:r>
              <w:rPr>
                <w:spacing w:val="14"/>
              </w:rPr>
              <w:t>时储能规模+80万千瓦风电项目临时用地</w:t>
            </w:r>
          </w:p>
        </w:tc>
      </w:tr>
      <w:tr w14:paraId="6FA98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0613D091">
            <w:pPr>
              <w:rPr>
                <w:rFonts w:ascii="Arial"/>
                <w:sz w:val="21"/>
              </w:rPr>
            </w:pPr>
          </w:p>
        </w:tc>
        <w:tc>
          <w:tcPr>
            <w:tcW w:w="1748" w:type="dxa"/>
            <w:vAlign w:val="top"/>
          </w:tcPr>
          <w:p w14:paraId="54104672">
            <w:pPr>
              <w:pStyle w:val="6"/>
              <w:spacing w:before="153" w:line="229" w:lineRule="auto"/>
              <w:ind w:left="466"/>
            </w:pPr>
            <w:r>
              <w:rPr>
                <w:spacing w:val="11"/>
              </w:rPr>
              <w:t>单位名称</w:t>
            </w:r>
          </w:p>
        </w:tc>
        <w:tc>
          <w:tcPr>
            <w:tcW w:w="5928" w:type="dxa"/>
            <w:gridSpan w:val="4"/>
            <w:vAlign w:val="top"/>
          </w:tcPr>
          <w:p w14:paraId="09107835">
            <w:pPr>
              <w:pStyle w:val="6"/>
              <w:spacing w:before="151" w:line="228" w:lineRule="auto"/>
              <w:ind w:left="1715"/>
            </w:pPr>
            <w:r>
              <w:rPr>
                <w:spacing w:val="17"/>
              </w:rPr>
              <w:t>新疆立新能源股份有限公司</w:t>
            </w:r>
          </w:p>
        </w:tc>
      </w:tr>
      <w:tr w14:paraId="31467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138FD421">
            <w:pPr>
              <w:rPr>
                <w:rFonts w:ascii="Arial"/>
                <w:sz w:val="21"/>
              </w:rPr>
            </w:pPr>
          </w:p>
        </w:tc>
        <w:tc>
          <w:tcPr>
            <w:tcW w:w="1748" w:type="dxa"/>
            <w:vAlign w:val="top"/>
          </w:tcPr>
          <w:p w14:paraId="01DF0193">
            <w:pPr>
              <w:pStyle w:val="6"/>
              <w:spacing w:before="152" w:line="229" w:lineRule="auto"/>
              <w:ind w:left="470"/>
            </w:pPr>
            <w:r>
              <w:rPr>
                <w:spacing w:val="11"/>
              </w:rPr>
              <w:t>项目性质</w:t>
            </w:r>
          </w:p>
        </w:tc>
        <w:tc>
          <w:tcPr>
            <w:tcW w:w="5928" w:type="dxa"/>
            <w:gridSpan w:val="4"/>
            <w:vAlign w:val="top"/>
          </w:tcPr>
          <w:p w14:paraId="19CCE6EB">
            <w:pPr>
              <w:pStyle w:val="6"/>
              <w:spacing w:before="152" w:line="229" w:lineRule="auto"/>
              <w:ind w:left="2555"/>
            </w:pPr>
            <w:r>
              <w:rPr>
                <w:spacing w:val="13"/>
              </w:rPr>
              <w:t>新建项目</w:t>
            </w:r>
          </w:p>
        </w:tc>
      </w:tr>
      <w:tr w14:paraId="27820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024B154D">
            <w:pPr>
              <w:rPr>
                <w:rFonts w:ascii="Arial"/>
                <w:sz w:val="21"/>
              </w:rPr>
            </w:pPr>
          </w:p>
        </w:tc>
        <w:tc>
          <w:tcPr>
            <w:tcW w:w="1748" w:type="dxa"/>
            <w:vAlign w:val="top"/>
          </w:tcPr>
          <w:p w14:paraId="10021A3D">
            <w:pPr>
              <w:pStyle w:val="6"/>
              <w:spacing w:before="152" w:line="228" w:lineRule="auto"/>
              <w:ind w:left="465"/>
            </w:pPr>
            <w:r>
              <w:rPr>
                <w:spacing w:val="13"/>
              </w:rPr>
              <w:t>法人代表</w:t>
            </w:r>
          </w:p>
        </w:tc>
        <w:tc>
          <w:tcPr>
            <w:tcW w:w="1920" w:type="dxa"/>
            <w:vAlign w:val="top"/>
          </w:tcPr>
          <w:p w14:paraId="65C61035">
            <w:pPr>
              <w:pStyle w:val="6"/>
              <w:spacing w:before="152" w:line="228" w:lineRule="auto"/>
              <w:ind w:left="640"/>
            </w:pPr>
            <w:r>
              <w:rPr>
                <w:spacing w:val="11"/>
              </w:rPr>
              <w:t>魏忠亮</w:t>
            </w:r>
          </w:p>
        </w:tc>
        <w:tc>
          <w:tcPr>
            <w:tcW w:w="1646" w:type="dxa"/>
            <w:vAlign w:val="top"/>
          </w:tcPr>
          <w:p w14:paraId="74577C12">
            <w:pPr>
              <w:pStyle w:val="6"/>
              <w:spacing w:before="152" w:line="230" w:lineRule="auto"/>
              <w:ind w:left="431"/>
            </w:pPr>
            <w:r>
              <w:rPr>
                <w:spacing w:val="13"/>
              </w:rPr>
              <w:t>联系电话</w:t>
            </w:r>
          </w:p>
        </w:tc>
        <w:tc>
          <w:tcPr>
            <w:tcW w:w="2362" w:type="dxa"/>
            <w:gridSpan w:val="2"/>
            <w:vAlign w:val="top"/>
          </w:tcPr>
          <w:p w14:paraId="01C0460D">
            <w:pPr>
              <w:pStyle w:val="6"/>
              <w:spacing w:before="180" w:line="190" w:lineRule="auto"/>
              <w:ind w:left="647"/>
            </w:pPr>
            <w:r>
              <w:rPr>
                <w:spacing w:val="4"/>
              </w:rPr>
              <w:t>17699021912</w:t>
            </w:r>
          </w:p>
        </w:tc>
      </w:tr>
      <w:tr w14:paraId="1646C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95" w:type="dxa"/>
            <w:vMerge w:val="continue"/>
            <w:tcBorders>
              <w:top w:val="nil"/>
              <w:bottom w:val="nil"/>
            </w:tcBorders>
            <w:textDirection w:val="tbRlV"/>
            <w:vAlign w:val="top"/>
          </w:tcPr>
          <w:p w14:paraId="6F92A8B7">
            <w:pPr>
              <w:rPr>
                <w:rFonts w:ascii="Arial"/>
                <w:sz w:val="21"/>
              </w:rPr>
            </w:pPr>
          </w:p>
        </w:tc>
        <w:tc>
          <w:tcPr>
            <w:tcW w:w="1748" w:type="dxa"/>
            <w:vAlign w:val="top"/>
          </w:tcPr>
          <w:p w14:paraId="36B974DA">
            <w:pPr>
              <w:pStyle w:val="6"/>
              <w:spacing w:before="238" w:line="229" w:lineRule="auto"/>
              <w:ind w:left="466"/>
            </w:pPr>
            <w:r>
              <w:rPr>
                <w:spacing w:val="11"/>
              </w:rPr>
              <w:t>单位地址</w:t>
            </w:r>
          </w:p>
        </w:tc>
        <w:tc>
          <w:tcPr>
            <w:tcW w:w="5928" w:type="dxa"/>
            <w:gridSpan w:val="4"/>
            <w:vAlign w:val="top"/>
          </w:tcPr>
          <w:p w14:paraId="4F07E160">
            <w:pPr>
              <w:pStyle w:val="6"/>
              <w:spacing w:before="241" w:line="228" w:lineRule="auto"/>
              <w:ind w:left="40"/>
            </w:pPr>
            <w:r>
              <w:rPr>
                <w:spacing w:val="16"/>
              </w:rPr>
              <w:t>新疆乌鲁木齐经济技术开发区喀什西路75</w:t>
            </w:r>
            <w:r>
              <w:rPr>
                <w:spacing w:val="15"/>
              </w:rPr>
              <w:t>2号西部绿谷大厦5层</w:t>
            </w:r>
          </w:p>
        </w:tc>
      </w:tr>
      <w:tr w14:paraId="363A3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695" w:type="dxa"/>
            <w:vMerge w:val="continue"/>
            <w:tcBorders>
              <w:top w:val="nil"/>
              <w:bottom w:val="nil"/>
            </w:tcBorders>
            <w:textDirection w:val="tbRlV"/>
            <w:vAlign w:val="top"/>
          </w:tcPr>
          <w:p w14:paraId="6D713D71">
            <w:pPr>
              <w:rPr>
                <w:rFonts w:ascii="Arial"/>
                <w:sz w:val="21"/>
              </w:rPr>
            </w:pPr>
          </w:p>
        </w:tc>
        <w:tc>
          <w:tcPr>
            <w:tcW w:w="1748" w:type="dxa"/>
            <w:vAlign w:val="top"/>
          </w:tcPr>
          <w:p w14:paraId="287B8B36">
            <w:pPr>
              <w:spacing w:line="296" w:lineRule="auto"/>
              <w:rPr>
                <w:rFonts w:ascii="Arial"/>
                <w:sz w:val="21"/>
              </w:rPr>
            </w:pPr>
          </w:p>
          <w:p w14:paraId="0F68CCC8">
            <w:pPr>
              <w:pStyle w:val="6"/>
              <w:spacing w:before="62" w:line="229" w:lineRule="auto"/>
              <w:ind w:left="410"/>
            </w:pPr>
            <w:r>
              <w:rPr>
                <w:spacing w:val="34"/>
              </w:rPr>
              <w:t>企业性质</w:t>
            </w:r>
          </w:p>
        </w:tc>
        <w:tc>
          <w:tcPr>
            <w:tcW w:w="1920" w:type="dxa"/>
            <w:vAlign w:val="top"/>
          </w:tcPr>
          <w:p w14:paraId="6A7F7050">
            <w:pPr>
              <w:spacing w:line="294" w:lineRule="auto"/>
              <w:rPr>
                <w:rFonts w:ascii="Arial"/>
                <w:sz w:val="21"/>
              </w:rPr>
            </w:pPr>
          </w:p>
          <w:p w14:paraId="0C8C0198">
            <w:pPr>
              <w:pStyle w:val="6"/>
              <w:spacing w:before="62" w:line="228" w:lineRule="auto"/>
              <w:ind w:left="324"/>
            </w:pPr>
            <w:r>
              <w:rPr>
                <w:spacing w:val="15"/>
              </w:rPr>
              <w:t>股份有限公司</w:t>
            </w:r>
          </w:p>
        </w:tc>
        <w:tc>
          <w:tcPr>
            <w:tcW w:w="1646" w:type="dxa"/>
            <w:vAlign w:val="top"/>
          </w:tcPr>
          <w:p w14:paraId="4D58436A">
            <w:pPr>
              <w:pStyle w:val="6"/>
              <w:spacing w:before="254" w:line="261" w:lineRule="auto"/>
              <w:ind w:left="312" w:right="249" w:hanging="208"/>
            </w:pPr>
            <w:r>
              <w:rPr>
                <w:spacing w:val="40"/>
              </w:rPr>
              <w:t>项目用地总</w:t>
            </w:r>
            <w:r>
              <w:t xml:space="preserve">  </w:t>
            </w:r>
            <w:r>
              <w:rPr>
                <w:spacing w:val="5"/>
              </w:rPr>
              <w:t>面</w:t>
            </w:r>
            <w:r>
              <w:rPr>
                <w:spacing w:val="-44"/>
              </w:rPr>
              <w:t xml:space="preserve"> </w:t>
            </w:r>
            <w:r>
              <w:rPr>
                <w:spacing w:val="5"/>
              </w:rPr>
              <w:t>积（</w:t>
            </w:r>
            <w:r>
              <w:t>hm</w:t>
            </w:r>
            <w:r>
              <w:rPr>
                <w:spacing w:val="5"/>
                <w:position w:val="9"/>
                <w:sz w:val="10"/>
                <w:szCs w:val="10"/>
              </w:rPr>
              <w:t>2</w:t>
            </w:r>
            <w:r>
              <w:rPr>
                <w:spacing w:val="5"/>
              </w:rPr>
              <w:t>）</w:t>
            </w:r>
          </w:p>
        </w:tc>
        <w:tc>
          <w:tcPr>
            <w:tcW w:w="2362" w:type="dxa"/>
            <w:gridSpan w:val="2"/>
            <w:vAlign w:val="top"/>
          </w:tcPr>
          <w:p w14:paraId="766493ED">
            <w:pPr>
              <w:spacing w:line="326" w:lineRule="auto"/>
              <w:rPr>
                <w:rFonts w:ascii="Arial"/>
                <w:sz w:val="21"/>
              </w:rPr>
            </w:pPr>
          </w:p>
          <w:p w14:paraId="67E935C0">
            <w:pPr>
              <w:pStyle w:val="6"/>
              <w:spacing w:before="61" w:line="189" w:lineRule="auto"/>
              <w:ind w:left="990"/>
            </w:pPr>
            <w:r>
              <w:rPr>
                <w:spacing w:val="4"/>
              </w:rPr>
              <w:t>2.0000</w:t>
            </w:r>
          </w:p>
        </w:tc>
      </w:tr>
      <w:tr w14:paraId="7DAF4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32F72D5E">
            <w:pPr>
              <w:rPr>
                <w:rFonts w:ascii="Arial"/>
                <w:sz w:val="21"/>
              </w:rPr>
            </w:pPr>
          </w:p>
        </w:tc>
        <w:tc>
          <w:tcPr>
            <w:tcW w:w="1748" w:type="dxa"/>
            <w:vAlign w:val="top"/>
          </w:tcPr>
          <w:p w14:paraId="2756A1D6">
            <w:pPr>
              <w:pStyle w:val="6"/>
              <w:spacing w:before="156" w:line="229" w:lineRule="auto"/>
              <w:ind w:left="470"/>
            </w:pPr>
            <w:r>
              <w:rPr>
                <w:spacing w:val="11"/>
              </w:rPr>
              <w:t>项目位置</w:t>
            </w:r>
          </w:p>
        </w:tc>
        <w:tc>
          <w:tcPr>
            <w:tcW w:w="5928" w:type="dxa"/>
            <w:gridSpan w:val="4"/>
            <w:vAlign w:val="top"/>
          </w:tcPr>
          <w:p w14:paraId="3BDCD288">
            <w:pPr>
              <w:pStyle w:val="6"/>
              <w:spacing w:before="153" w:line="228" w:lineRule="auto"/>
              <w:ind w:left="1656"/>
            </w:pPr>
            <w:r>
              <w:rPr>
                <w:spacing w:val="12"/>
              </w:rPr>
              <w:t>巴里坤哈萨克自治县三塘湖镇</w:t>
            </w:r>
          </w:p>
        </w:tc>
      </w:tr>
      <w:tr w14:paraId="2176E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6AECF9FD">
            <w:pPr>
              <w:rPr>
                <w:rFonts w:ascii="Arial"/>
                <w:sz w:val="21"/>
              </w:rPr>
            </w:pPr>
          </w:p>
        </w:tc>
        <w:tc>
          <w:tcPr>
            <w:tcW w:w="1748" w:type="dxa"/>
            <w:vAlign w:val="top"/>
          </w:tcPr>
          <w:p w14:paraId="3610DD0C">
            <w:pPr>
              <w:pStyle w:val="6"/>
              <w:spacing w:before="155" w:line="228" w:lineRule="auto"/>
              <w:ind w:left="445"/>
            </w:pPr>
            <w:r>
              <w:rPr>
                <w:spacing w:val="11"/>
              </w:rPr>
              <w:t>建设内容</w:t>
            </w:r>
          </w:p>
        </w:tc>
        <w:tc>
          <w:tcPr>
            <w:tcW w:w="5928" w:type="dxa"/>
            <w:gridSpan w:val="4"/>
            <w:vAlign w:val="top"/>
          </w:tcPr>
          <w:p w14:paraId="6BF0112A">
            <w:pPr>
              <w:pStyle w:val="6"/>
              <w:spacing w:before="155" w:line="228" w:lineRule="auto"/>
              <w:ind w:left="2575"/>
            </w:pPr>
            <w:r>
              <w:rPr>
                <w:spacing w:val="8"/>
              </w:rPr>
              <w:t>临时用地</w:t>
            </w:r>
          </w:p>
        </w:tc>
      </w:tr>
      <w:tr w14:paraId="3577F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95" w:type="dxa"/>
            <w:vMerge w:val="continue"/>
            <w:tcBorders>
              <w:top w:val="nil"/>
            </w:tcBorders>
            <w:textDirection w:val="tbRlV"/>
            <w:vAlign w:val="top"/>
          </w:tcPr>
          <w:p w14:paraId="56B4496A">
            <w:pPr>
              <w:rPr>
                <w:rFonts w:ascii="Arial"/>
                <w:sz w:val="21"/>
              </w:rPr>
            </w:pPr>
          </w:p>
        </w:tc>
        <w:tc>
          <w:tcPr>
            <w:tcW w:w="1748" w:type="dxa"/>
            <w:vAlign w:val="top"/>
          </w:tcPr>
          <w:p w14:paraId="24A05E2E">
            <w:pPr>
              <w:spacing w:line="302" w:lineRule="auto"/>
              <w:rPr>
                <w:rFonts w:ascii="Arial"/>
                <w:sz w:val="21"/>
              </w:rPr>
            </w:pPr>
          </w:p>
          <w:p w14:paraId="7029188C">
            <w:pPr>
              <w:pStyle w:val="6"/>
              <w:spacing w:before="62" w:line="229" w:lineRule="auto"/>
              <w:ind w:left="469"/>
            </w:pPr>
            <w:r>
              <w:rPr>
                <w:spacing w:val="11"/>
              </w:rPr>
              <w:t>建设期限</w:t>
            </w:r>
          </w:p>
        </w:tc>
        <w:tc>
          <w:tcPr>
            <w:tcW w:w="1920" w:type="dxa"/>
            <w:vAlign w:val="top"/>
          </w:tcPr>
          <w:p w14:paraId="19460B28">
            <w:pPr>
              <w:pStyle w:val="6"/>
              <w:spacing w:before="31" w:line="271" w:lineRule="auto"/>
              <w:ind w:left="757" w:right="83" w:hanging="669"/>
              <w:rPr>
                <w:sz w:val="20"/>
                <w:szCs w:val="20"/>
              </w:rPr>
            </w:pPr>
            <w:r>
              <w:rPr>
                <w:rFonts w:ascii="Arial" w:hAnsi="Arial" w:eastAsia="Arial" w:cs="Arial"/>
                <w:spacing w:val="5"/>
                <w:sz w:val="20"/>
                <w:szCs w:val="20"/>
              </w:rPr>
              <w:t>2025</w:t>
            </w:r>
            <w:r>
              <w:rPr>
                <w:spacing w:val="5"/>
                <w:sz w:val="20"/>
                <w:szCs w:val="20"/>
              </w:rPr>
              <w:t>年</w:t>
            </w:r>
            <w:r>
              <w:rPr>
                <w:rFonts w:ascii="Arial" w:hAnsi="Arial" w:eastAsia="Arial" w:cs="Arial"/>
                <w:spacing w:val="5"/>
                <w:sz w:val="20"/>
                <w:szCs w:val="20"/>
              </w:rPr>
              <w:t>1</w:t>
            </w:r>
            <w:r>
              <w:rPr>
                <w:spacing w:val="5"/>
                <w:sz w:val="20"/>
                <w:szCs w:val="20"/>
              </w:rPr>
              <w:t>月</w:t>
            </w:r>
            <w:r>
              <w:rPr>
                <w:rFonts w:ascii="Arial" w:hAnsi="Arial" w:eastAsia="Arial" w:cs="Arial"/>
                <w:spacing w:val="5"/>
                <w:sz w:val="20"/>
                <w:szCs w:val="20"/>
              </w:rPr>
              <w:t>-2026</w:t>
            </w:r>
            <w:r>
              <w:rPr>
                <w:spacing w:val="5"/>
                <w:sz w:val="20"/>
                <w:szCs w:val="20"/>
              </w:rPr>
              <w:t>年</w:t>
            </w:r>
            <w:r>
              <w:rPr>
                <w:spacing w:val="10"/>
                <w:sz w:val="20"/>
                <w:szCs w:val="20"/>
              </w:rPr>
              <w:t xml:space="preserve"> </w:t>
            </w:r>
            <w:r>
              <w:rPr>
                <w:rFonts w:ascii="Arial" w:hAnsi="Arial" w:eastAsia="Arial" w:cs="Arial"/>
                <w:spacing w:val="-2"/>
                <w:sz w:val="20"/>
                <w:szCs w:val="20"/>
              </w:rPr>
              <w:t>12</w:t>
            </w:r>
            <w:r>
              <w:rPr>
                <w:spacing w:val="-2"/>
                <w:sz w:val="20"/>
                <w:szCs w:val="20"/>
              </w:rPr>
              <w:t>月</w:t>
            </w:r>
          </w:p>
        </w:tc>
        <w:tc>
          <w:tcPr>
            <w:tcW w:w="1646" w:type="dxa"/>
            <w:vAlign w:val="top"/>
          </w:tcPr>
          <w:p w14:paraId="5FDFFB8C">
            <w:pPr>
              <w:pStyle w:val="6"/>
              <w:spacing w:before="31" w:line="271" w:lineRule="auto"/>
              <w:ind w:left="618" w:right="193" w:hanging="415"/>
              <w:rPr>
                <w:sz w:val="20"/>
                <w:szCs w:val="20"/>
              </w:rPr>
            </w:pPr>
            <w:r>
              <w:drawing>
                <wp:anchor distT="0" distB="0" distL="0" distR="0" simplePos="0" relativeHeight="251663360" behindDoc="1" locked="0" layoutInCell="1" allowOverlap="1">
                  <wp:simplePos x="0" y="0"/>
                  <wp:positionH relativeFrom="column">
                    <wp:posOffset>-109220</wp:posOffset>
                  </wp:positionH>
                  <wp:positionV relativeFrom="paragraph">
                    <wp:posOffset>215265</wp:posOffset>
                  </wp:positionV>
                  <wp:extent cx="1642745" cy="154813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5"/>
                          <a:stretch>
                            <a:fillRect/>
                          </a:stretch>
                        </pic:blipFill>
                        <pic:spPr>
                          <a:xfrm>
                            <a:off x="0" y="0"/>
                            <a:ext cx="1642871" cy="1548383"/>
                          </a:xfrm>
                          <a:prstGeom prst="rect">
                            <a:avLst/>
                          </a:prstGeom>
                        </pic:spPr>
                      </pic:pic>
                    </a:graphicData>
                  </a:graphic>
                </wp:anchor>
              </w:drawing>
            </w:r>
            <w:r>
              <w:rPr>
                <w:spacing w:val="7"/>
                <w:sz w:val="20"/>
                <w:szCs w:val="20"/>
              </w:rPr>
              <w:t>复垦方案服务</w:t>
            </w:r>
            <w:r>
              <w:rPr>
                <w:sz w:val="20"/>
                <w:szCs w:val="20"/>
              </w:rPr>
              <w:t xml:space="preserve"> </w:t>
            </w:r>
            <w:r>
              <w:rPr>
                <w:spacing w:val="4"/>
                <w:sz w:val="20"/>
                <w:szCs w:val="20"/>
              </w:rPr>
              <w:t>年限</w:t>
            </w:r>
          </w:p>
        </w:tc>
        <w:tc>
          <w:tcPr>
            <w:tcW w:w="2362" w:type="dxa"/>
            <w:gridSpan w:val="2"/>
            <w:vAlign w:val="top"/>
          </w:tcPr>
          <w:p w14:paraId="17E39B5B">
            <w:pPr>
              <w:pStyle w:val="6"/>
              <w:spacing w:before="225" w:line="228" w:lineRule="auto"/>
              <w:ind w:left="123"/>
            </w:pPr>
            <w:r>
              <w:rPr>
                <w:spacing w:val="5"/>
              </w:rPr>
              <w:t>2025年1月-2027年3月</w:t>
            </w:r>
          </w:p>
        </w:tc>
      </w:tr>
      <w:tr w14:paraId="3EA09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restart"/>
            <w:tcBorders>
              <w:bottom w:val="nil"/>
            </w:tcBorders>
            <w:textDirection w:val="tbRlV"/>
            <w:vAlign w:val="top"/>
          </w:tcPr>
          <w:p w14:paraId="23C58B60">
            <w:pPr>
              <w:pStyle w:val="6"/>
              <w:spacing w:before="245" w:line="209" w:lineRule="auto"/>
              <w:ind w:left="2059"/>
            </w:pPr>
            <w:r>
              <w:rPr>
                <w:spacing w:val="16"/>
              </w:rPr>
              <w:t>方案编制单位</w:t>
            </w:r>
          </w:p>
        </w:tc>
        <w:tc>
          <w:tcPr>
            <w:tcW w:w="1748" w:type="dxa"/>
            <w:vAlign w:val="top"/>
          </w:tcPr>
          <w:p w14:paraId="30F0C35C">
            <w:pPr>
              <w:pStyle w:val="6"/>
              <w:spacing w:before="138" w:line="228" w:lineRule="auto"/>
              <w:ind w:left="257"/>
            </w:pPr>
            <w:r>
              <w:rPr>
                <w:spacing w:val="14"/>
              </w:rPr>
              <w:t>编制单位名称</w:t>
            </w:r>
          </w:p>
        </w:tc>
        <w:tc>
          <w:tcPr>
            <w:tcW w:w="5928" w:type="dxa"/>
            <w:gridSpan w:val="4"/>
            <w:vAlign w:val="top"/>
          </w:tcPr>
          <w:p w14:paraId="3061F7C5">
            <w:pPr>
              <w:pStyle w:val="6"/>
              <w:spacing w:before="138" w:line="228" w:lineRule="auto"/>
              <w:ind w:left="1852"/>
            </w:pPr>
            <w:r>
              <w:rPr>
                <w:spacing w:val="15"/>
              </w:rPr>
              <w:t>新疆开源工程技术有限公司</w:t>
            </w:r>
          </w:p>
        </w:tc>
      </w:tr>
      <w:tr w14:paraId="6D6AC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6B13F173">
            <w:pPr>
              <w:rPr>
                <w:rFonts w:ascii="Arial"/>
                <w:sz w:val="21"/>
              </w:rPr>
            </w:pPr>
          </w:p>
        </w:tc>
        <w:tc>
          <w:tcPr>
            <w:tcW w:w="1748" w:type="dxa"/>
            <w:vAlign w:val="top"/>
          </w:tcPr>
          <w:p w14:paraId="5D0B654C">
            <w:pPr>
              <w:pStyle w:val="6"/>
              <w:spacing w:before="137" w:line="228" w:lineRule="auto"/>
              <w:ind w:left="307"/>
            </w:pPr>
            <w:r>
              <w:rPr>
                <w:spacing w:val="7"/>
              </w:rPr>
              <w:t>法人代表</w:t>
            </w:r>
          </w:p>
        </w:tc>
        <w:tc>
          <w:tcPr>
            <w:tcW w:w="5928" w:type="dxa"/>
            <w:gridSpan w:val="4"/>
            <w:vAlign w:val="top"/>
          </w:tcPr>
          <w:p w14:paraId="353BCF64">
            <w:pPr>
              <w:pStyle w:val="6"/>
              <w:spacing w:before="137" w:line="229" w:lineRule="auto"/>
              <w:ind w:left="2820"/>
            </w:pPr>
            <w:r>
              <w:rPr>
                <w:spacing w:val="6"/>
              </w:rPr>
              <w:t>李淑琴</w:t>
            </w:r>
          </w:p>
        </w:tc>
      </w:tr>
      <w:tr w14:paraId="08BFF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695" w:type="dxa"/>
            <w:vMerge w:val="continue"/>
            <w:tcBorders>
              <w:top w:val="nil"/>
              <w:bottom w:val="nil"/>
            </w:tcBorders>
            <w:textDirection w:val="tbRlV"/>
            <w:vAlign w:val="top"/>
          </w:tcPr>
          <w:p w14:paraId="21E2E9D1">
            <w:pPr>
              <w:rPr>
                <w:rFonts w:ascii="Arial"/>
                <w:sz w:val="21"/>
              </w:rPr>
            </w:pPr>
          </w:p>
        </w:tc>
        <w:tc>
          <w:tcPr>
            <w:tcW w:w="1748" w:type="dxa"/>
            <w:vAlign w:val="top"/>
          </w:tcPr>
          <w:p w14:paraId="0054E9DC">
            <w:pPr>
              <w:pStyle w:val="6"/>
              <w:spacing w:before="255" w:line="227" w:lineRule="auto"/>
              <w:ind w:left="269"/>
            </w:pPr>
            <w:r>
              <w:rPr>
                <w:spacing w:val="12"/>
              </w:rPr>
              <w:t>资质证书名称</w:t>
            </w:r>
          </w:p>
        </w:tc>
        <w:tc>
          <w:tcPr>
            <w:tcW w:w="1920" w:type="dxa"/>
            <w:vAlign w:val="top"/>
          </w:tcPr>
          <w:p w14:paraId="7B408224">
            <w:pPr>
              <w:pStyle w:val="6"/>
              <w:spacing w:before="32" w:line="239" w:lineRule="auto"/>
              <w:ind w:left="649" w:right="13" w:hanging="629"/>
              <w:rPr>
                <w:sz w:val="20"/>
                <w:szCs w:val="20"/>
              </w:rPr>
            </w:pPr>
            <w:r>
              <w:rPr>
                <w:spacing w:val="8"/>
                <w:sz w:val="20"/>
                <w:szCs w:val="20"/>
              </w:rPr>
              <w:t>地质灾害防治单位资</w:t>
            </w:r>
            <w:r>
              <w:rPr>
                <w:spacing w:val="7"/>
                <w:sz w:val="20"/>
                <w:szCs w:val="20"/>
              </w:rPr>
              <w:t xml:space="preserve"> </w:t>
            </w:r>
            <w:r>
              <w:rPr>
                <w:spacing w:val="6"/>
                <w:sz w:val="20"/>
                <w:szCs w:val="20"/>
              </w:rPr>
              <w:t>质证书</w:t>
            </w:r>
          </w:p>
        </w:tc>
        <w:tc>
          <w:tcPr>
            <w:tcW w:w="2586" w:type="dxa"/>
            <w:gridSpan w:val="2"/>
            <w:vAlign w:val="top"/>
          </w:tcPr>
          <w:p w14:paraId="76E83011">
            <w:pPr>
              <w:pStyle w:val="6"/>
              <w:spacing w:before="272" w:line="228" w:lineRule="auto"/>
              <w:ind w:left="888"/>
              <w:rPr>
                <w:sz w:val="20"/>
                <w:szCs w:val="20"/>
              </w:rPr>
            </w:pPr>
            <w:r>
              <w:rPr>
                <w:spacing w:val="5"/>
                <w:sz w:val="20"/>
                <w:szCs w:val="20"/>
              </w:rPr>
              <w:t>资质等级</w:t>
            </w:r>
          </w:p>
        </w:tc>
        <w:tc>
          <w:tcPr>
            <w:tcW w:w="1422" w:type="dxa"/>
            <w:vAlign w:val="top"/>
          </w:tcPr>
          <w:p w14:paraId="051CB3FA">
            <w:pPr>
              <w:pStyle w:val="6"/>
              <w:spacing w:before="259" w:line="229" w:lineRule="auto"/>
              <w:ind w:left="618"/>
            </w:pPr>
            <w:r>
              <w:rPr>
                <w:spacing w:val="4"/>
              </w:rPr>
              <w:t>丙级</w:t>
            </w:r>
          </w:p>
        </w:tc>
      </w:tr>
      <w:tr w14:paraId="3F2D9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695" w:type="dxa"/>
            <w:vMerge w:val="continue"/>
            <w:tcBorders>
              <w:top w:val="nil"/>
              <w:bottom w:val="nil"/>
            </w:tcBorders>
            <w:textDirection w:val="tbRlV"/>
            <w:vAlign w:val="top"/>
          </w:tcPr>
          <w:p w14:paraId="746501F4">
            <w:pPr>
              <w:rPr>
                <w:rFonts w:ascii="Arial"/>
                <w:sz w:val="21"/>
              </w:rPr>
            </w:pPr>
          </w:p>
        </w:tc>
        <w:tc>
          <w:tcPr>
            <w:tcW w:w="1748" w:type="dxa"/>
            <w:vAlign w:val="top"/>
          </w:tcPr>
          <w:p w14:paraId="4D798BCD">
            <w:pPr>
              <w:pStyle w:val="6"/>
              <w:spacing w:before="217" w:line="227" w:lineRule="auto"/>
              <w:ind w:left="312"/>
            </w:pPr>
            <w:r>
              <w:rPr>
                <w:spacing w:val="7"/>
              </w:rPr>
              <w:t>发证机关</w:t>
            </w:r>
          </w:p>
        </w:tc>
        <w:tc>
          <w:tcPr>
            <w:tcW w:w="1920" w:type="dxa"/>
            <w:vAlign w:val="top"/>
          </w:tcPr>
          <w:p w14:paraId="5AB9CCAE">
            <w:pPr>
              <w:pStyle w:val="6"/>
              <w:spacing w:before="32" w:line="241" w:lineRule="auto"/>
              <w:ind w:left="460" w:right="121" w:hanging="336"/>
              <w:rPr>
                <w:sz w:val="20"/>
                <w:szCs w:val="20"/>
              </w:rPr>
            </w:pPr>
            <w:r>
              <w:rPr>
                <w:spacing w:val="8"/>
                <w:sz w:val="20"/>
                <w:szCs w:val="20"/>
              </w:rPr>
              <w:t>新疆维吾尔自治区</w:t>
            </w:r>
            <w:r>
              <w:rPr>
                <w:spacing w:val="3"/>
                <w:sz w:val="20"/>
                <w:szCs w:val="20"/>
              </w:rPr>
              <w:t xml:space="preserve"> </w:t>
            </w:r>
            <w:r>
              <w:rPr>
                <w:spacing w:val="4"/>
                <w:sz w:val="20"/>
                <w:szCs w:val="20"/>
              </w:rPr>
              <w:t>国土资源厅</w:t>
            </w:r>
          </w:p>
        </w:tc>
        <w:tc>
          <w:tcPr>
            <w:tcW w:w="2586" w:type="dxa"/>
            <w:gridSpan w:val="2"/>
            <w:vAlign w:val="top"/>
          </w:tcPr>
          <w:p w14:paraId="70EC6075">
            <w:pPr>
              <w:pStyle w:val="6"/>
              <w:spacing w:before="219" w:line="228" w:lineRule="auto"/>
              <w:ind w:left="1101"/>
            </w:pPr>
            <w:r>
              <w:rPr>
                <w:spacing w:val="4"/>
              </w:rPr>
              <w:t>编号</w:t>
            </w:r>
          </w:p>
        </w:tc>
        <w:tc>
          <w:tcPr>
            <w:tcW w:w="1422" w:type="dxa"/>
            <w:vAlign w:val="top"/>
          </w:tcPr>
          <w:p w14:paraId="4E7C62E1">
            <w:pPr>
              <w:pStyle w:val="6"/>
              <w:spacing w:before="247" w:line="190" w:lineRule="auto"/>
              <w:ind w:left="244"/>
            </w:pPr>
            <w:r>
              <w:rPr>
                <w:spacing w:val="7"/>
              </w:rPr>
              <w:t>20156513006</w:t>
            </w:r>
          </w:p>
        </w:tc>
      </w:tr>
      <w:tr w14:paraId="21EAE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6ACAAE41">
            <w:pPr>
              <w:rPr>
                <w:rFonts w:ascii="Arial"/>
                <w:sz w:val="21"/>
              </w:rPr>
            </w:pPr>
          </w:p>
        </w:tc>
        <w:tc>
          <w:tcPr>
            <w:tcW w:w="1748" w:type="dxa"/>
            <w:vAlign w:val="top"/>
          </w:tcPr>
          <w:p w14:paraId="4F0CC857">
            <w:pPr>
              <w:pStyle w:val="6"/>
              <w:spacing w:before="144" w:line="230" w:lineRule="auto"/>
              <w:ind w:left="568"/>
            </w:pPr>
            <w:r>
              <w:rPr>
                <w:spacing w:val="11"/>
              </w:rPr>
              <w:t>联系人</w:t>
            </w:r>
          </w:p>
        </w:tc>
        <w:tc>
          <w:tcPr>
            <w:tcW w:w="1920" w:type="dxa"/>
            <w:vAlign w:val="top"/>
          </w:tcPr>
          <w:p w14:paraId="3D1900AA">
            <w:pPr>
              <w:pStyle w:val="6"/>
              <w:spacing w:before="167" w:line="229" w:lineRule="auto"/>
              <w:ind w:left="645"/>
            </w:pPr>
            <w:r>
              <w:rPr>
                <w:spacing w:val="10"/>
              </w:rPr>
              <w:t>李淑琴</w:t>
            </w:r>
          </w:p>
        </w:tc>
        <w:tc>
          <w:tcPr>
            <w:tcW w:w="2586" w:type="dxa"/>
            <w:gridSpan w:val="2"/>
            <w:vAlign w:val="top"/>
          </w:tcPr>
          <w:p w14:paraId="5AABDB2A">
            <w:pPr>
              <w:pStyle w:val="6"/>
              <w:spacing w:before="168" w:line="230" w:lineRule="auto"/>
              <w:ind w:left="808"/>
            </w:pPr>
            <w:r>
              <w:rPr>
                <w:spacing w:val="13"/>
              </w:rPr>
              <w:t>联系电话</w:t>
            </w:r>
          </w:p>
        </w:tc>
        <w:tc>
          <w:tcPr>
            <w:tcW w:w="1422" w:type="dxa"/>
            <w:vAlign w:val="top"/>
          </w:tcPr>
          <w:p w14:paraId="2529C728">
            <w:pPr>
              <w:pStyle w:val="6"/>
              <w:spacing w:before="196" w:line="190" w:lineRule="auto"/>
              <w:ind w:left="271"/>
            </w:pPr>
            <w:r>
              <w:rPr>
                <w:spacing w:val="4"/>
              </w:rPr>
              <w:t>18799657262</w:t>
            </w:r>
          </w:p>
        </w:tc>
      </w:tr>
      <w:tr w14:paraId="05A2A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3FD9EA2E">
            <w:pPr>
              <w:rPr>
                <w:rFonts w:ascii="Arial"/>
                <w:sz w:val="21"/>
              </w:rPr>
            </w:pPr>
          </w:p>
        </w:tc>
        <w:tc>
          <w:tcPr>
            <w:tcW w:w="7676" w:type="dxa"/>
            <w:gridSpan w:val="5"/>
            <w:vAlign w:val="top"/>
          </w:tcPr>
          <w:p w14:paraId="490559A8">
            <w:pPr>
              <w:pStyle w:val="6"/>
              <w:spacing w:before="170" w:line="228" w:lineRule="auto"/>
              <w:ind w:left="2693"/>
            </w:pPr>
            <w:r>
              <w:rPr>
                <w:spacing w:val="7"/>
              </w:rPr>
              <w:t>主要编制人员</w:t>
            </w:r>
          </w:p>
        </w:tc>
      </w:tr>
      <w:tr w14:paraId="0A826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790E3234">
            <w:pPr>
              <w:rPr>
                <w:rFonts w:ascii="Arial"/>
                <w:sz w:val="21"/>
              </w:rPr>
            </w:pPr>
          </w:p>
        </w:tc>
        <w:tc>
          <w:tcPr>
            <w:tcW w:w="1748" w:type="dxa"/>
            <w:vAlign w:val="top"/>
          </w:tcPr>
          <w:p w14:paraId="3FC0F559">
            <w:pPr>
              <w:pStyle w:val="6"/>
              <w:spacing w:before="140" w:line="228" w:lineRule="auto"/>
              <w:ind w:left="568"/>
            </w:pPr>
            <w:r>
              <w:rPr>
                <w:spacing w:val="5"/>
              </w:rPr>
              <w:t>姓名</w:t>
            </w:r>
          </w:p>
        </w:tc>
        <w:tc>
          <w:tcPr>
            <w:tcW w:w="1920" w:type="dxa"/>
            <w:vAlign w:val="top"/>
          </w:tcPr>
          <w:p w14:paraId="44419CCC">
            <w:pPr>
              <w:pStyle w:val="6"/>
              <w:spacing w:before="167" w:line="228" w:lineRule="auto"/>
              <w:ind w:left="486"/>
            </w:pPr>
            <w:r>
              <w:rPr>
                <w:spacing w:val="12"/>
              </w:rPr>
              <w:t>职务/职称</w:t>
            </w:r>
          </w:p>
        </w:tc>
        <w:tc>
          <w:tcPr>
            <w:tcW w:w="2586" w:type="dxa"/>
            <w:gridSpan w:val="2"/>
            <w:vAlign w:val="top"/>
          </w:tcPr>
          <w:p w14:paraId="2557F451">
            <w:pPr>
              <w:pStyle w:val="6"/>
              <w:spacing w:before="169" w:line="229" w:lineRule="auto"/>
              <w:ind w:left="1020"/>
            </w:pPr>
            <w:r>
              <w:rPr>
                <w:spacing w:val="6"/>
              </w:rPr>
              <w:t>单位</w:t>
            </w:r>
          </w:p>
        </w:tc>
        <w:tc>
          <w:tcPr>
            <w:tcW w:w="1422" w:type="dxa"/>
            <w:vAlign w:val="top"/>
          </w:tcPr>
          <w:p w14:paraId="5FBA8986">
            <w:pPr>
              <w:pStyle w:val="6"/>
              <w:spacing w:before="171" w:line="232" w:lineRule="auto"/>
              <w:ind w:left="506"/>
            </w:pPr>
            <w:r>
              <w:rPr>
                <w:spacing w:val="5"/>
              </w:rPr>
              <w:t>签名</w:t>
            </w:r>
          </w:p>
        </w:tc>
      </w:tr>
      <w:tr w14:paraId="44557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114CBF60">
            <w:pPr>
              <w:rPr>
                <w:rFonts w:ascii="Arial"/>
                <w:sz w:val="21"/>
              </w:rPr>
            </w:pPr>
          </w:p>
        </w:tc>
        <w:tc>
          <w:tcPr>
            <w:tcW w:w="1748" w:type="dxa"/>
            <w:vAlign w:val="top"/>
          </w:tcPr>
          <w:p w14:paraId="0443FE3B">
            <w:pPr>
              <w:pStyle w:val="6"/>
              <w:spacing w:before="166" w:line="228" w:lineRule="auto"/>
              <w:ind w:left="674"/>
            </w:pPr>
            <w:r>
              <w:rPr>
                <w:spacing w:val="7"/>
              </w:rPr>
              <w:t>严伟</w:t>
            </w:r>
          </w:p>
        </w:tc>
        <w:tc>
          <w:tcPr>
            <w:tcW w:w="1920" w:type="dxa"/>
            <w:vAlign w:val="top"/>
          </w:tcPr>
          <w:p w14:paraId="72EA4DA8">
            <w:pPr>
              <w:pStyle w:val="6"/>
              <w:spacing w:before="166" w:line="228" w:lineRule="auto"/>
              <w:ind w:left="544"/>
            </w:pPr>
            <w:r>
              <w:rPr>
                <w:spacing w:val="11"/>
              </w:rPr>
              <w:t>项目负责</w:t>
            </w:r>
          </w:p>
        </w:tc>
        <w:tc>
          <w:tcPr>
            <w:tcW w:w="2586" w:type="dxa"/>
            <w:gridSpan w:val="2"/>
            <w:vAlign w:val="top"/>
          </w:tcPr>
          <w:p w14:paraId="1656FC0B">
            <w:pPr>
              <w:pStyle w:val="6"/>
              <w:spacing w:before="166" w:line="228" w:lineRule="auto"/>
              <w:ind w:left="71"/>
            </w:pPr>
            <w:r>
              <w:rPr>
                <w:spacing w:val="17"/>
              </w:rPr>
              <w:t>新疆开源工程技术有限公司</w:t>
            </w:r>
          </w:p>
        </w:tc>
        <w:tc>
          <w:tcPr>
            <w:tcW w:w="1422" w:type="dxa"/>
            <w:vAlign w:val="top"/>
          </w:tcPr>
          <w:p w14:paraId="52D533A8">
            <w:pPr>
              <w:rPr>
                <w:rFonts w:ascii="Arial"/>
                <w:sz w:val="21"/>
              </w:rPr>
            </w:pPr>
          </w:p>
        </w:tc>
      </w:tr>
      <w:tr w14:paraId="2B8F1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489E0C8A">
            <w:pPr>
              <w:rPr>
                <w:rFonts w:ascii="Arial"/>
                <w:sz w:val="21"/>
              </w:rPr>
            </w:pPr>
          </w:p>
        </w:tc>
        <w:tc>
          <w:tcPr>
            <w:tcW w:w="1748" w:type="dxa"/>
            <w:vAlign w:val="top"/>
          </w:tcPr>
          <w:p w14:paraId="0F2F9608">
            <w:pPr>
              <w:pStyle w:val="6"/>
              <w:spacing w:before="168" w:line="229" w:lineRule="auto"/>
              <w:ind w:left="569"/>
            </w:pPr>
            <w:r>
              <w:rPr>
                <w:spacing w:val="10"/>
              </w:rPr>
              <w:t>李新海</w:t>
            </w:r>
          </w:p>
        </w:tc>
        <w:tc>
          <w:tcPr>
            <w:tcW w:w="1920" w:type="dxa"/>
            <w:vAlign w:val="top"/>
          </w:tcPr>
          <w:p w14:paraId="06649A1B">
            <w:pPr>
              <w:pStyle w:val="6"/>
              <w:spacing w:before="166" w:line="227" w:lineRule="auto"/>
              <w:ind w:left="534"/>
            </w:pPr>
            <w:r>
              <w:rPr>
                <w:spacing w:val="13"/>
              </w:rPr>
              <w:t>报告编制</w:t>
            </w:r>
          </w:p>
        </w:tc>
        <w:tc>
          <w:tcPr>
            <w:tcW w:w="2586" w:type="dxa"/>
            <w:gridSpan w:val="2"/>
            <w:vAlign w:val="top"/>
          </w:tcPr>
          <w:p w14:paraId="05EC31E7">
            <w:pPr>
              <w:pStyle w:val="6"/>
              <w:spacing w:before="166" w:line="228" w:lineRule="auto"/>
              <w:ind w:left="71"/>
            </w:pPr>
            <w:r>
              <w:rPr>
                <w:spacing w:val="17"/>
              </w:rPr>
              <w:t>新疆开源工程技术有限公司</w:t>
            </w:r>
          </w:p>
        </w:tc>
        <w:tc>
          <w:tcPr>
            <w:tcW w:w="1422" w:type="dxa"/>
            <w:vAlign w:val="top"/>
          </w:tcPr>
          <w:p w14:paraId="0145B388">
            <w:pPr>
              <w:rPr>
                <w:rFonts w:ascii="Arial"/>
                <w:sz w:val="21"/>
              </w:rPr>
            </w:pPr>
          </w:p>
        </w:tc>
      </w:tr>
      <w:tr w14:paraId="315B6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4F99D996">
            <w:pPr>
              <w:rPr>
                <w:rFonts w:ascii="Arial"/>
                <w:sz w:val="21"/>
              </w:rPr>
            </w:pPr>
          </w:p>
        </w:tc>
        <w:tc>
          <w:tcPr>
            <w:tcW w:w="1748" w:type="dxa"/>
            <w:vAlign w:val="top"/>
          </w:tcPr>
          <w:p w14:paraId="5F17C67C">
            <w:pPr>
              <w:pStyle w:val="6"/>
              <w:spacing w:before="168" w:line="229" w:lineRule="auto"/>
              <w:ind w:left="564"/>
            </w:pPr>
            <w:r>
              <w:rPr>
                <w:spacing w:val="11"/>
              </w:rPr>
              <w:t>甘亚琼</w:t>
            </w:r>
          </w:p>
        </w:tc>
        <w:tc>
          <w:tcPr>
            <w:tcW w:w="1920" w:type="dxa"/>
            <w:vAlign w:val="top"/>
          </w:tcPr>
          <w:p w14:paraId="78744FCB">
            <w:pPr>
              <w:pStyle w:val="6"/>
              <w:spacing w:before="165" w:line="227" w:lineRule="auto"/>
              <w:ind w:left="534"/>
            </w:pPr>
            <w:r>
              <w:rPr>
                <w:spacing w:val="13"/>
              </w:rPr>
              <w:t>报告编制</w:t>
            </w:r>
          </w:p>
        </w:tc>
        <w:tc>
          <w:tcPr>
            <w:tcW w:w="2586" w:type="dxa"/>
            <w:gridSpan w:val="2"/>
            <w:vAlign w:val="top"/>
          </w:tcPr>
          <w:p w14:paraId="347C9A3E">
            <w:pPr>
              <w:pStyle w:val="6"/>
              <w:spacing w:before="166" w:line="228" w:lineRule="auto"/>
              <w:ind w:left="71"/>
            </w:pPr>
            <w:r>
              <w:rPr>
                <w:spacing w:val="17"/>
              </w:rPr>
              <w:t>新疆开源工程技术有限公司</w:t>
            </w:r>
          </w:p>
        </w:tc>
        <w:tc>
          <w:tcPr>
            <w:tcW w:w="1422" w:type="dxa"/>
            <w:vAlign w:val="top"/>
          </w:tcPr>
          <w:p w14:paraId="591754A5">
            <w:pPr>
              <w:rPr>
                <w:rFonts w:ascii="Arial"/>
                <w:sz w:val="21"/>
              </w:rPr>
            </w:pPr>
          </w:p>
        </w:tc>
      </w:tr>
      <w:tr w14:paraId="4CADB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45143077">
            <w:pPr>
              <w:rPr>
                <w:rFonts w:ascii="Arial"/>
                <w:sz w:val="21"/>
              </w:rPr>
            </w:pPr>
          </w:p>
        </w:tc>
        <w:tc>
          <w:tcPr>
            <w:tcW w:w="1748" w:type="dxa"/>
            <w:vAlign w:val="top"/>
          </w:tcPr>
          <w:p w14:paraId="71D90603">
            <w:pPr>
              <w:rPr>
                <w:rFonts w:ascii="Arial"/>
                <w:sz w:val="21"/>
              </w:rPr>
            </w:pPr>
          </w:p>
        </w:tc>
        <w:tc>
          <w:tcPr>
            <w:tcW w:w="1920" w:type="dxa"/>
            <w:vAlign w:val="top"/>
          </w:tcPr>
          <w:p w14:paraId="1CBFE59B">
            <w:pPr>
              <w:rPr>
                <w:rFonts w:ascii="Arial"/>
                <w:sz w:val="21"/>
              </w:rPr>
            </w:pPr>
          </w:p>
        </w:tc>
        <w:tc>
          <w:tcPr>
            <w:tcW w:w="2586" w:type="dxa"/>
            <w:gridSpan w:val="2"/>
            <w:vAlign w:val="top"/>
          </w:tcPr>
          <w:p w14:paraId="67511328">
            <w:pPr>
              <w:rPr>
                <w:rFonts w:ascii="Arial"/>
                <w:sz w:val="21"/>
              </w:rPr>
            </w:pPr>
          </w:p>
        </w:tc>
        <w:tc>
          <w:tcPr>
            <w:tcW w:w="1422" w:type="dxa"/>
            <w:vAlign w:val="top"/>
          </w:tcPr>
          <w:p w14:paraId="52D25BA2">
            <w:pPr>
              <w:rPr>
                <w:rFonts w:ascii="Arial"/>
                <w:sz w:val="21"/>
              </w:rPr>
            </w:pPr>
          </w:p>
        </w:tc>
      </w:tr>
      <w:tr w14:paraId="2945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95" w:type="dxa"/>
            <w:vMerge w:val="continue"/>
            <w:tcBorders>
              <w:top w:val="nil"/>
              <w:bottom w:val="nil"/>
            </w:tcBorders>
            <w:textDirection w:val="tbRlV"/>
            <w:vAlign w:val="top"/>
          </w:tcPr>
          <w:p w14:paraId="1FC0F766">
            <w:pPr>
              <w:rPr>
                <w:rFonts w:ascii="Arial"/>
                <w:sz w:val="21"/>
              </w:rPr>
            </w:pPr>
          </w:p>
        </w:tc>
        <w:tc>
          <w:tcPr>
            <w:tcW w:w="1748" w:type="dxa"/>
            <w:vAlign w:val="top"/>
          </w:tcPr>
          <w:p w14:paraId="4535B448">
            <w:pPr>
              <w:rPr>
                <w:rFonts w:ascii="Arial"/>
                <w:sz w:val="21"/>
              </w:rPr>
            </w:pPr>
          </w:p>
        </w:tc>
        <w:tc>
          <w:tcPr>
            <w:tcW w:w="1920" w:type="dxa"/>
            <w:vAlign w:val="top"/>
          </w:tcPr>
          <w:p w14:paraId="0F38BBFD">
            <w:pPr>
              <w:rPr>
                <w:rFonts w:ascii="Arial"/>
                <w:sz w:val="21"/>
              </w:rPr>
            </w:pPr>
          </w:p>
        </w:tc>
        <w:tc>
          <w:tcPr>
            <w:tcW w:w="2586" w:type="dxa"/>
            <w:gridSpan w:val="2"/>
            <w:vAlign w:val="top"/>
          </w:tcPr>
          <w:p w14:paraId="2740E559">
            <w:pPr>
              <w:rPr>
                <w:rFonts w:ascii="Arial"/>
                <w:sz w:val="21"/>
              </w:rPr>
            </w:pPr>
          </w:p>
        </w:tc>
        <w:tc>
          <w:tcPr>
            <w:tcW w:w="1422" w:type="dxa"/>
            <w:vAlign w:val="top"/>
          </w:tcPr>
          <w:p w14:paraId="2DA0DF42">
            <w:pPr>
              <w:rPr>
                <w:rFonts w:ascii="Arial"/>
                <w:sz w:val="21"/>
              </w:rPr>
            </w:pPr>
          </w:p>
        </w:tc>
      </w:tr>
      <w:tr w14:paraId="0B63E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95" w:type="dxa"/>
            <w:vMerge w:val="continue"/>
            <w:tcBorders>
              <w:top w:val="nil"/>
              <w:bottom w:val="nil"/>
            </w:tcBorders>
            <w:textDirection w:val="tbRlV"/>
            <w:vAlign w:val="top"/>
          </w:tcPr>
          <w:p w14:paraId="7167C12E">
            <w:pPr>
              <w:rPr>
                <w:rFonts w:ascii="Arial"/>
                <w:sz w:val="21"/>
              </w:rPr>
            </w:pPr>
          </w:p>
        </w:tc>
        <w:tc>
          <w:tcPr>
            <w:tcW w:w="1748" w:type="dxa"/>
            <w:vAlign w:val="top"/>
          </w:tcPr>
          <w:p w14:paraId="61EBA528">
            <w:pPr>
              <w:rPr>
                <w:rFonts w:ascii="Arial"/>
                <w:sz w:val="21"/>
              </w:rPr>
            </w:pPr>
          </w:p>
        </w:tc>
        <w:tc>
          <w:tcPr>
            <w:tcW w:w="1920" w:type="dxa"/>
            <w:vAlign w:val="top"/>
          </w:tcPr>
          <w:p w14:paraId="6D060955">
            <w:pPr>
              <w:rPr>
                <w:rFonts w:ascii="Arial"/>
                <w:sz w:val="21"/>
              </w:rPr>
            </w:pPr>
          </w:p>
        </w:tc>
        <w:tc>
          <w:tcPr>
            <w:tcW w:w="2586" w:type="dxa"/>
            <w:gridSpan w:val="2"/>
            <w:vAlign w:val="top"/>
          </w:tcPr>
          <w:p w14:paraId="539C9395">
            <w:pPr>
              <w:rPr>
                <w:rFonts w:ascii="Arial"/>
                <w:sz w:val="21"/>
              </w:rPr>
            </w:pPr>
          </w:p>
        </w:tc>
        <w:tc>
          <w:tcPr>
            <w:tcW w:w="1422" w:type="dxa"/>
            <w:vAlign w:val="top"/>
          </w:tcPr>
          <w:p w14:paraId="7D106DE1">
            <w:pPr>
              <w:rPr>
                <w:rFonts w:ascii="Arial"/>
                <w:sz w:val="21"/>
              </w:rPr>
            </w:pPr>
          </w:p>
        </w:tc>
      </w:tr>
      <w:tr w14:paraId="2FF15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95" w:type="dxa"/>
            <w:vMerge w:val="continue"/>
            <w:tcBorders>
              <w:top w:val="nil"/>
            </w:tcBorders>
            <w:textDirection w:val="tbRlV"/>
            <w:vAlign w:val="top"/>
          </w:tcPr>
          <w:p w14:paraId="1F1685A2">
            <w:pPr>
              <w:rPr>
                <w:rFonts w:ascii="Arial"/>
                <w:sz w:val="21"/>
              </w:rPr>
            </w:pPr>
          </w:p>
        </w:tc>
        <w:tc>
          <w:tcPr>
            <w:tcW w:w="1748" w:type="dxa"/>
            <w:vAlign w:val="top"/>
          </w:tcPr>
          <w:p w14:paraId="06D409D5">
            <w:pPr>
              <w:rPr>
                <w:rFonts w:ascii="Arial"/>
                <w:sz w:val="21"/>
              </w:rPr>
            </w:pPr>
          </w:p>
        </w:tc>
        <w:tc>
          <w:tcPr>
            <w:tcW w:w="1920" w:type="dxa"/>
            <w:vAlign w:val="top"/>
          </w:tcPr>
          <w:p w14:paraId="553B72A1">
            <w:pPr>
              <w:rPr>
                <w:rFonts w:ascii="Arial"/>
                <w:sz w:val="21"/>
              </w:rPr>
            </w:pPr>
          </w:p>
        </w:tc>
        <w:tc>
          <w:tcPr>
            <w:tcW w:w="2586" w:type="dxa"/>
            <w:gridSpan w:val="2"/>
            <w:vAlign w:val="top"/>
          </w:tcPr>
          <w:p w14:paraId="46F25862">
            <w:pPr>
              <w:rPr>
                <w:rFonts w:ascii="Arial"/>
                <w:sz w:val="21"/>
              </w:rPr>
            </w:pPr>
          </w:p>
        </w:tc>
        <w:tc>
          <w:tcPr>
            <w:tcW w:w="1422" w:type="dxa"/>
            <w:vAlign w:val="top"/>
          </w:tcPr>
          <w:p w14:paraId="7C6AC399">
            <w:pPr>
              <w:rPr>
                <w:rFonts w:ascii="Arial"/>
                <w:sz w:val="21"/>
              </w:rPr>
            </w:pPr>
          </w:p>
        </w:tc>
      </w:tr>
    </w:tbl>
    <w:p w14:paraId="71D9DC1D">
      <w:pPr>
        <w:pStyle w:val="2"/>
      </w:pPr>
    </w:p>
    <w:p w14:paraId="33E62574">
      <w:pPr>
        <w:sectPr>
          <w:pgSz w:w="11906" w:h="16840"/>
          <w:pgMar w:top="400" w:right="1667" w:bottom="0" w:left="1763" w:header="0" w:footer="0" w:gutter="0"/>
          <w:cols w:space="720" w:num="1"/>
        </w:sectPr>
      </w:pPr>
    </w:p>
    <w:p w14:paraId="2F12269F">
      <w:pPr>
        <w:spacing w:before="28"/>
      </w:pPr>
    </w:p>
    <w:p w14:paraId="13CCE60C">
      <w:pPr>
        <w:spacing w:before="28"/>
      </w:pPr>
    </w:p>
    <w:p w14:paraId="2AFD9C93">
      <w:pPr>
        <w:spacing w:before="27"/>
      </w:pPr>
    </w:p>
    <w:p w14:paraId="1AB2ED6C">
      <w:pPr>
        <w:spacing w:before="27"/>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1"/>
        <w:gridCol w:w="998"/>
        <w:gridCol w:w="1278"/>
        <w:gridCol w:w="1068"/>
        <w:gridCol w:w="1028"/>
        <w:gridCol w:w="950"/>
        <w:gridCol w:w="956"/>
        <w:gridCol w:w="1252"/>
      </w:tblGrid>
      <w:tr w14:paraId="30F10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41" w:type="dxa"/>
            <w:vMerge w:val="restart"/>
            <w:tcBorders>
              <w:bottom w:val="nil"/>
            </w:tcBorders>
            <w:vAlign w:val="top"/>
          </w:tcPr>
          <w:p w14:paraId="2FAAAF62">
            <w:pPr>
              <w:spacing w:line="259" w:lineRule="auto"/>
              <w:rPr>
                <w:rFonts w:ascii="Arial"/>
                <w:sz w:val="21"/>
              </w:rPr>
            </w:pPr>
          </w:p>
          <w:p w14:paraId="4EC46A89">
            <w:pPr>
              <w:spacing w:line="259" w:lineRule="auto"/>
              <w:rPr>
                <w:rFonts w:ascii="Arial"/>
                <w:sz w:val="21"/>
              </w:rPr>
            </w:pPr>
          </w:p>
          <w:p w14:paraId="53621205">
            <w:pPr>
              <w:spacing w:line="259" w:lineRule="auto"/>
              <w:rPr>
                <w:rFonts w:ascii="Arial"/>
                <w:sz w:val="21"/>
              </w:rPr>
            </w:pPr>
          </w:p>
          <w:p w14:paraId="0AB3ED78">
            <w:pPr>
              <w:spacing w:line="259" w:lineRule="auto"/>
              <w:rPr>
                <w:rFonts w:ascii="Arial"/>
                <w:sz w:val="21"/>
              </w:rPr>
            </w:pPr>
          </w:p>
          <w:p w14:paraId="22A8EAC0">
            <w:pPr>
              <w:spacing w:line="260" w:lineRule="auto"/>
              <w:rPr>
                <w:rFonts w:ascii="Arial"/>
                <w:sz w:val="21"/>
              </w:rPr>
            </w:pPr>
          </w:p>
          <w:p w14:paraId="1F9E3120">
            <w:pPr>
              <w:pStyle w:val="6"/>
              <w:spacing w:before="62" w:line="233" w:lineRule="auto"/>
              <w:ind w:left="117" w:right="110" w:firstLine="9"/>
              <w:jc w:val="both"/>
            </w:pPr>
            <w:r>
              <w:rPr>
                <w:spacing w:val="9"/>
              </w:rPr>
              <w:t>复垦区</w:t>
            </w:r>
            <w:r>
              <w:t xml:space="preserve"> </w:t>
            </w:r>
            <w:r>
              <w:rPr>
                <w:spacing w:val="11"/>
              </w:rPr>
              <w:t>土地利</w:t>
            </w:r>
            <w:r>
              <w:rPr>
                <w:spacing w:val="1"/>
              </w:rPr>
              <w:t xml:space="preserve"> </w:t>
            </w:r>
            <w:r>
              <w:rPr>
                <w:spacing w:val="11"/>
              </w:rPr>
              <w:t>用现状</w:t>
            </w:r>
          </w:p>
        </w:tc>
        <w:tc>
          <w:tcPr>
            <w:tcW w:w="2276" w:type="dxa"/>
            <w:gridSpan w:val="2"/>
            <w:vAlign w:val="top"/>
          </w:tcPr>
          <w:p w14:paraId="48885649">
            <w:pPr>
              <w:pStyle w:val="6"/>
              <w:spacing w:before="197" w:line="228" w:lineRule="auto"/>
              <w:ind w:left="204"/>
            </w:pPr>
            <w:r>
              <w:rPr>
                <w:spacing w:val="16"/>
              </w:rPr>
              <w:t>损毁前土地利用类型</w:t>
            </w:r>
          </w:p>
        </w:tc>
        <w:tc>
          <w:tcPr>
            <w:tcW w:w="5254" w:type="dxa"/>
            <w:gridSpan w:val="5"/>
            <w:vAlign w:val="top"/>
          </w:tcPr>
          <w:p w14:paraId="16015B3A">
            <w:pPr>
              <w:pStyle w:val="6"/>
              <w:spacing w:before="196" w:line="229" w:lineRule="auto"/>
              <w:ind w:left="2088"/>
            </w:pPr>
            <w:r>
              <w:rPr>
                <w:spacing w:val="10"/>
              </w:rPr>
              <w:t>面积（</w:t>
            </w:r>
            <w:r>
              <w:t>hm</w:t>
            </w:r>
            <w:r>
              <w:rPr>
                <w:spacing w:val="10"/>
                <w:position w:val="9"/>
                <w:sz w:val="10"/>
                <w:szCs w:val="10"/>
              </w:rPr>
              <w:t>2</w:t>
            </w:r>
            <w:r>
              <w:rPr>
                <w:spacing w:val="10"/>
              </w:rPr>
              <w:t>）</w:t>
            </w:r>
          </w:p>
        </w:tc>
      </w:tr>
      <w:tr w14:paraId="2677C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5BD943ED">
            <w:pPr>
              <w:rPr>
                <w:rFonts w:ascii="Arial"/>
                <w:sz w:val="21"/>
              </w:rPr>
            </w:pPr>
          </w:p>
        </w:tc>
        <w:tc>
          <w:tcPr>
            <w:tcW w:w="998" w:type="dxa"/>
            <w:vAlign w:val="top"/>
          </w:tcPr>
          <w:p w14:paraId="65694F4B">
            <w:pPr>
              <w:pStyle w:val="6"/>
              <w:spacing w:before="188" w:line="228" w:lineRule="auto"/>
              <w:ind w:left="95"/>
            </w:pPr>
            <w:r>
              <w:rPr>
                <w:spacing w:val="11"/>
              </w:rPr>
              <w:t>一级地类</w:t>
            </w:r>
          </w:p>
        </w:tc>
        <w:tc>
          <w:tcPr>
            <w:tcW w:w="1278" w:type="dxa"/>
            <w:vAlign w:val="top"/>
          </w:tcPr>
          <w:p w14:paraId="551D5DE6">
            <w:pPr>
              <w:pStyle w:val="6"/>
              <w:spacing w:before="188" w:line="228" w:lineRule="auto"/>
              <w:ind w:left="237"/>
            </w:pPr>
            <w:r>
              <w:rPr>
                <w:spacing w:val="11"/>
              </w:rPr>
              <w:t>二级地类</w:t>
            </w:r>
          </w:p>
        </w:tc>
        <w:tc>
          <w:tcPr>
            <w:tcW w:w="1068" w:type="dxa"/>
            <w:vAlign w:val="top"/>
          </w:tcPr>
          <w:p w14:paraId="0638B63C">
            <w:pPr>
              <w:pStyle w:val="6"/>
              <w:spacing w:before="189" w:line="230" w:lineRule="auto"/>
              <w:ind w:left="348"/>
            </w:pPr>
            <w:r>
              <w:rPr>
                <w:spacing w:val="3"/>
              </w:rPr>
              <w:t>小计</w:t>
            </w:r>
          </w:p>
        </w:tc>
        <w:tc>
          <w:tcPr>
            <w:tcW w:w="1028" w:type="dxa"/>
            <w:vAlign w:val="top"/>
          </w:tcPr>
          <w:p w14:paraId="2EAE8415">
            <w:pPr>
              <w:pStyle w:val="6"/>
              <w:spacing w:before="190" w:line="229" w:lineRule="auto"/>
              <w:ind w:left="259"/>
            </w:pPr>
            <w:r>
              <w:rPr>
                <w:spacing w:val="-1"/>
              </w:rPr>
              <w:t>已损毁</w:t>
            </w:r>
          </w:p>
        </w:tc>
        <w:tc>
          <w:tcPr>
            <w:tcW w:w="950" w:type="dxa"/>
            <w:vAlign w:val="top"/>
          </w:tcPr>
          <w:p w14:paraId="6955296B">
            <w:pPr>
              <w:pStyle w:val="6"/>
              <w:spacing w:before="188" w:line="227" w:lineRule="auto"/>
              <w:ind w:left="176"/>
            </w:pPr>
            <w:r>
              <w:rPr>
                <w:spacing w:val="11"/>
              </w:rPr>
              <w:t>拟损毁</w:t>
            </w:r>
          </w:p>
        </w:tc>
        <w:tc>
          <w:tcPr>
            <w:tcW w:w="956" w:type="dxa"/>
            <w:vAlign w:val="top"/>
          </w:tcPr>
          <w:p w14:paraId="0B1EC556">
            <w:pPr>
              <w:pStyle w:val="6"/>
              <w:spacing w:before="189" w:line="230" w:lineRule="auto"/>
              <w:ind w:left="334"/>
            </w:pPr>
            <w:r>
              <w:rPr>
                <w:spacing w:val="-16"/>
              </w:rPr>
              <w:t>占用</w:t>
            </w:r>
          </w:p>
        </w:tc>
        <w:tc>
          <w:tcPr>
            <w:tcW w:w="1252" w:type="dxa"/>
            <w:vAlign w:val="top"/>
          </w:tcPr>
          <w:p w14:paraId="1E249418">
            <w:pPr>
              <w:pStyle w:val="6"/>
              <w:spacing w:before="189" w:line="230" w:lineRule="auto"/>
              <w:ind w:left="435"/>
            </w:pPr>
            <w:r>
              <w:rPr>
                <w:spacing w:val="6"/>
              </w:rPr>
              <w:t>备注</w:t>
            </w:r>
          </w:p>
        </w:tc>
      </w:tr>
      <w:tr w14:paraId="291D8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68113D93">
            <w:pPr>
              <w:rPr>
                <w:rFonts w:ascii="Arial"/>
                <w:sz w:val="21"/>
              </w:rPr>
            </w:pPr>
          </w:p>
        </w:tc>
        <w:tc>
          <w:tcPr>
            <w:tcW w:w="998" w:type="dxa"/>
            <w:vMerge w:val="restart"/>
            <w:tcBorders>
              <w:bottom w:val="nil"/>
            </w:tcBorders>
            <w:vAlign w:val="top"/>
          </w:tcPr>
          <w:p w14:paraId="275C6241">
            <w:pPr>
              <w:spacing w:line="409" w:lineRule="auto"/>
              <w:rPr>
                <w:rFonts w:ascii="Arial"/>
                <w:sz w:val="21"/>
              </w:rPr>
            </w:pPr>
          </w:p>
          <w:p w14:paraId="5F48C189">
            <w:pPr>
              <w:pStyle w:val="6"/>
              <w:spacing w:before="62" w:line="229" w:lineRule="auto"/>
              <w:ind w:left="90"/>
            </w:pPr>
            <w:r>
              <w:rPr>
                <w:spacing w:val="13"/>
              </w:rPr>
              <w:t>其他土地</w:t>
            </w:r>
          </w:p>
        </w:tc>
        <w:tc>
          <w:tcPr>
            <w:tcW w:w="1278" w:type="dxa"/>
            <w:vAlign w:val="top"/>
          </w:tcPr>
          <w:p w14:paraId="43EA1004">
            <w:pPr>
              <w:pStyle w:val="6"/>
              <w:spacing w:before="190" w:line="229" w:lineRule="auto"/>
              <w:ind w:left="126"/>
            </w:pPr>
            <w:r>
              <w:rPr>
                <w:spacing w:val="14"/>
              </w:rPr>
              <w:t>裸岩石砾地</w:t>
            </w:r>
          </w:p>
        </w:tc>
        <w:tc>
          <w:tcPr>
            <w:tcW w:w="1068" w:type="dxa"/>
            <w:vAlign w:val="top"/>
          </w:tcPr>
          <w:p w14:paraId="747348AC">
            <w:pPr>
              <w:pStyle w:val="6"/>
              <w:spacing w:before="220" w:line="189" w:lineRule="auto"/>
              <w:ind w:left="396"/>
            </w:pPr>
            <w:r>
              <w:rPr>
                <w:spacing w:val="3"/>
              </w:rPr>
              <w:t>2.0000</w:t>
            </w:r>
          </w:p>
        </w:tc>
        <w:tc>
          <w:tcPr>
            <w:tcW w:w="1028" w:type="dxa"/>
            <w:vAlign w:val="top"/>
          </w:tcPr>
          <w:p w14:paraId="1AD64FBD">
            <w:pPr>
              <w:rPr>
                <w:rFonts w:ascii="Arial"/>
                <w:sz w:val="21"/>
              </w:rPr>
            </w:pPr>
            <w:r>
              <w:pict>
                <v:rect id="_x0000_s1026" o:spid="_x0000_s1026" o:spt="1" style="position:absolute;left:0pt;margin-left:23.55pt;margin-top:14.75pt;height:0.75pt;width:4.9pt;mso-position-horizontal-relative:page;mso-position-vertical-relative:page;z-index:251669504;mso-width-relative:page;mso-height-relative:page;" fillcolor="#000000" filled="t" stroked="f" coordsize="21600,21600">
                  <v:path/>
                  <v:fill on="t" focussize="0,0"/>
                  <v:stroke on="f"/>
                  <v:imagedata o:title=""/>
                  <o:lock v:ext="edit"/>
                </v:rect>
              </w:pict>
            </w:r>
          </w:p>
        </w:tc>
        <w:tc>
          <w:tcPr>
            <w:tcW w:w="950" w:type="dxa"/>
            <w:vAlign w:val="top"/>
          </w:tcPr>
          <w:p w14:paraId="17EC9E29">
            <w:pPr>
              <w:pStyle w:val="6"/>
              <w:spacing w:before="220" w:line="189" w:lineRule="auto"/>
              <w:ind w:right="11"/>
              <w:jc w:val="right"/>
            </w:pPr>
            <w:r>
              <w:rPr>
                <w:spacing w:val="3"/>
              </w:rPr>
              <w:t>2.0000</w:t>
            </w:r>
          </w:p>
        </w:tc>
        <w:tc>
          <w:tcPr>
            <w:tcW w:w="956" w:type="dxa"/>
            <w:vAlign w:val="top"/>
          </w:tcPr>
          <w:p w14:paraId="0393DCAF">
            <w:pPr>
              <w:rPr>
                <w:rFonts w:ascii="Arial"/>
                <w:sz w:val="21"/>
              </w:rPr>
            </w:pPr>
          </w:p>
        </w:tc>
        <w:tc>
          <w:tcPr>
            <w:tcW w:w="1252" w:type="dxa"/>
            <w:vMerge w:val="restart"/>
            <w:tcBorders>
              <w:bottom w:val="nil"/>
            </w:tcBorders>
            <w:vAlign w:val="top"/>
          </w:tcPr>
          <w:p w14:paraId="5CF666BF">
            <w:pPr>
              <w:rPr>
                <w:rFonts w:ascii="Arial"/>
                <w:sz w:val="21"/>
              </w:rPr>
            </w:pPr>
          </w:p>
        </w:tc>
      </w:tr>
      <w:tr w14:paraId="1C3EB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6639708C">
            <w:pPr>
              <w:rPr>
                <w:rFonts w:ascii="Arial"/>
                <w:sz w:val="21"/>
              </w:rPr>
            </w:pPr>
          </w:p>
        </w:tc>
        <w:tc>
          <w:tcPr>
            <w:tcW w:w="998" w:type="dxa"/>
            <w:vMerge w:val="continue"/>
            <w:tcBorders>
              <w:top w:val="nil"/>
            </w:tcBorders>
            <w:vAlign w:val="top"/>
          </w:tcPr>
          <w:p w14:paraId="3756730E">
            <w:pPr>
              <w:rPr>
                <w:rFonts w:ascii="Arial"/>
                <w:sz w:val="21"/>
              </w:rPr>
            </w:pPr>
          </w:p>
        </w:tc>
        <w:tc>
          <w:tcPr>
            <w:tcW w:w="1278" w:type="dxa"/>
            <w:vAlign w:val="top"/>
          </w:tcPr>
          <w:p w14:paraId="0EDA63ED">
            <w:pPr>
              <w:rPr>
                <w:rFonts w:ascii="Arial"/>
                <w:sz w:val="21"/>
              </w:rPr>
            </w:pPr>
          </w:p>
        </w:tc>
        <w:tc>
          <w:tcPr>
            <w:tcW w:w="1068" w:type="dxa"/>
            <w:vAlign w:val="top"/>
          </w:tcPr>
          <w:p w14:paraId="16AF5F29">
            <w:pPr>
              <w:rPr>
                <w:rFonts w:ascii="Arial"/>
                <w:sz w:val="21"/>
              </w:rPr>
            </w:pPr>
          </w:p>
        </w:tc>
        <w:tc>
          <w:tcPr>
            <w:tcW w:w="1028" w:type="dxa"/>
            <w:vAlign w:val="top"/>
          </w:tcPr>
          <w:p w14:paraId="17B886B0">
            <w:pPr>
              <w:rPr>
                <w:rFonts w:ascii="Arial"/>
                <w:sz w:val="21"/>
              </w:rPr>
            </w:pPr>
          </w:p>
        </w:tc>
        <w:tc>
          <w:tcPr>
            <w:tcW w:w="950" w:type="dxa"/>
            <w:vAlign w:val="top"/>
          </w:tcPr>
          <w:p w14:paraId="6D82B100">
            <w:pPr>
              <w:rPr>
                <w:rFonts w:ascii="Arial"/>
                <w:sz w:val="21"/>
              </w:rPr>
            </w:pPr>
          </w:p>
        </w:tc>
        <w:tc>
          <w:tcPr>
            <w:tcW w:w="956" w:type="dxa"/>
            <w:vAlign w:val="top"/>
          </w:tcPr>
          <w:p w14:paraId="4DF63E23">
            <w:pPr>
              <w:rPr>
                <w:rFonts w:ascii="Arial"/>
                <w:sz w:val="21"/>
              </w:rPr>
            </w:pPr>
          </w:p>
        </w:tc>
        <w:tc>
          <w:tcPr>
            <w:tcW w:w="1252" w:type="dxa"/>
            <w:vMerge w:val="continue"/>
            <w:tcBorders>
              <w:top w:val="nil"/>
            </w:tcBorders>
            <w:vAlign w:val="top"/>
          </w:tcPr>
          <w:p w14:paraId="24D51C5B">
            <w:pPr>
              <w:rPr>
                <w:rFonts w:ascii="Arial"/>
                <w:sz w:val="21"/>
              </w:rPr>
            </w:pPr>
          </w:p>
        </w:tc>
      </w:tr>
      <w:tr w14:paraId="6AF76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2722686E">
            <w:pPr>
              <w:rPr>
                <w:rFonts w:ascii="Arial"/>
                <w:sz w:val="21"/>
              </w:rPr>
            </w:pPr>
          </w:p>
        </w:tc>
        <w:tc>
          <w:tcPr>
            <w:tcW w:w="998" w:type="dxa"/>
            <w:vMerge w:val="restart"/>
            <w:tcBorders>
              <w:bottom w:val="nil"/>
            </w:tcBorders>
            <w:vAlign w:val="top"/>
          </w:tcPr>
          <w:p w14:paraId="5AF046A1">
            <w:pPr>
              <w:rPr>
                <w:rFonts w:ascii="Arial"/>
                <w:sz w:val="21"/>
              </w:rPr>
            </w:pPr>
          </w:p>
        </w:tc>
        <w:tc>
          <w:tcPr>
            <w:tcW w:w="1278" w:type="dxa"/>
            <w:vAlign w:val="top"/>
          </w:tcPr>
          <w:p w14:paraId="47DC302F">
            <w:pPr>
              <w:rPr>
                <w:rFonts w:ascii="Arial"/>
                <w:sz w:val="21"/>
              </w:rPr>
            </w:pPr>
          </w:p>
        </w:tc>
        <w:tc>
          <w:tcPr>
            <w:tcW w:w="1068" w:type="dxa"/>
            <w:vAlign w:val="top"/>
          </w:tcPr>
          <w:p w14:paraId="73C4E4FF">
            <w:pPr>
              <w:rPr>
                <w:rFonts w:ascii="Arial"/>
                <w:sz w:val="21"/>
              </w:rPr>
            </w:pPr>
          </w:p>
        </w:tc>
        <w:tc>
          <w:tcPr>
            <w:tcW w:w="1028" w:type="dxa"/>
            <w:vAlign w:val="top"/>
          </w:tcPr>
          <w:p w14:paraId="26D0E201">
            <w:pPr>
              <w:rPr>
                <w:rFonts w:ascii="Arial"/>
                <w:sz w:val="21"/>
              </w:rPr>
            </w:pPr>
          </w:p>
        </w:tc>
        <w:tc>
          <w:tcPr>
            <w:tcW w:w="950" w:type="dxa"/>
            <w:vAlign w:val="top"/>
          </w:tcPr>
          <w:p w14:paraId="23F18874">
            <w:pPr>
              <w:rPr>
                <w:rFonts w:ascii="Arial"/>
                <w:sz w:val="21"/>
              </w:rPr>
            </w:pPr>
          </w:p>
        </w:tc>
        <w:tc>
          <w:tcPr>
            <w:tcW w:w="956" w:type="dxa"/>
            <w:vAlign w:val="top"/>
          </w:tcPr>
          <w:p w14:paraId="19E1D896">
            <w:pPr>
              <w:rPr>
                <w:rFonts w:ascii="Arial"/>
                <w:sz w:val="21"/>
              </w:rPr>
            </w:pPr>
          </w:p>
        </w:tc>
        <w:tc>
          <w:tcPr>
            <w:tcW w:w="1252" w:type="dxa"/>
            <w:vMerge w:val="restart"/>
            <w:tcBorders>
              <w:bottom w:val="nil"/>
            </w:tcBorders>
            <w:vAlign w:val="top"/>
          </w:tcPr>
          <w:p w14:paraId="6257EFAE">
            <w:pPr>
              <w:rPr>
                <w:rFonts w:ascii="Arial"/>
                <w:sz w:val="21"/>
              </w:rPr>
            </w:pPr>
          </w:p>
        </w:tc>
      </w:tr>
      <w:tr w14:paraId="52322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tcBorders>
            <w:vAlign w:val="top"/>
          </w:tcPr>
          <w:p w14:paraId="10EE1A04">
            <w:pPr>
              <w:rPr>
                <w:rFonts w:ascii="Arial"/>
                <w:sz w:val="21"/>
              </w:rPr>
            </w:pPr>
          </w:p>
        </w:tc>
        <w:tc>
          <w:tcPr>
            <w:tcW w:w="998" w:type="dxa"/>
            <w:vMerge w:val="continue"/>
            <w:tcBorders>
              <w:top w:val="nil"/>
            </w:tcBorders>
            <w:vAlign w:val="top"/>
          </w:tcPr>
          <w:p w14:paraId="04FB9ADF">
            <w:pPr>
              <w:rPr>
                <w:rFonts w:ascii="Arial"/>
                <w:sz w:val="21"/>
              </w:rPr>
            </w:pPr>
          </w:p>
        </w:tc>
        <w:tc>
          <w:tcPr>
            <w:tcW w:w="1278" w:type="dxa"/>
            <w:vAlign w:val="top"/>
          </w:tcPr>
          <w:p w14:paraId="4FF02DBF">
            <w:pPr>
              <w:rPr>
                <w:rFonts w:ascii="Arial"/>
                <w:sz w:val="21"/>
              </w:rPr>
            </w:pPr>
          </w:p>
        </w:tc>
        <w:tc>
          <w:tcPr>
            <w:tcW w:w="1068" w:type="dxa"/>
            <w:vAlign w:val="top"/>
          </w:tcPr>
          <w:p w14:paraId="17DB0728">
            <w:pPr>
              <w:rPr>
                <w:rFonts w:ascii="Arial"/>
                <w:sz w:val="21"/>
              </w:rPr>
            </w:pPr>
          </w:p>
        </w:tc>
        <w:tc>
          <w:tcPr>
            <w:tcW w:w="1028" w:type="dxa"/>
            <w:vAlign w:val="top"/>
          </w:tcPr>
          <w:p w14:paraId="2C6E921B">
            <w:pPr>
              <w:rPr>
                <w:rFonts w:ascii="Arial"/>
                <w:sz w:val="21"/>
              </w:rPr>
            </w:pPr>
          </w:p>
        </w:tc>
        <w:tc>
          <w:tcPr>
            <w:tcW w:w="950" w:type="dxa"/>
            <w:vAlign w:val="top"/>
          </w:tcPr>
          <w:p w14:paraId="43EBCBF2">
            <w:pPr>
              <w:rPr>
                <w:rFonts w:ascii="Arial"/>
                <w:sz w:val="21"/>
              </w:rPr>
            </w:pPr>
          </w:p>
        </w:tc>
        <w:tc>
          <w:tcPr>
            <w:tcW w:w="956" w:type="dxa"/>
            <w:vAlign w:val="top"/>
          </w:tcPr>
          <w:p w14:paraId="1F6390D9">
            <w:pPr>
              <w:rPr>
                <w:rFonts w:ascii="Arial"/>
                <w:sz w:val="21"/>
              </w:rPr>
            </w:pPr>
          </w:p>
        </w:tc>
        <w:tc>
          <w:tcPr>
            <w:tcW w:w="1252" w:type="dxa"/>
            <w:vMerge w:val="continue"/>
            <w:tcBorders>
              <w:top w:val="nil"/>
            </w:tcBorders>
            <w:vAlign w:val="top"/>
          </w:tcPr>
          <w:p w14:paraId="5357E39C">
            <w:pPr>
              <w:rPr>
                <w:rFonts w:ascii="Arial"/>
                <w:sz w:val="21"/>
              </w:rPr>
            </w:pPr>
          </w:p>
        </w:tc>
      </w:tr>
      <w:tr w14:paraId="0659A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restart"/>
            <w:tcBorders>
              <w:bottom w:val="nil"/>
            </w:tcBorders>
            <w:vAlign w:val="top"/>
          </w:tcPr>
          <w:p w14:paraId="03AF0A3F">
            <w:pPr>
              <w:spacing w:line="243" w:lineRule="auto"/>
              <w:rPr>
                <w:rFonts w:ascii="Arial"/>
                <w:sz w:val="21"/>
              </w:rPr>
            </w:pPr>
          </w:p>
          <w:p w14:paraId="77D3C82F">
            <w:pPr>
              <w:spacing w:line="243" w:lineRule="auto"/>
              <w:rPr>
                <w:rFonts w:ascii="Arial"/>
                <w:sz w:val="21"/>
              </w:rPr>
            </w:pPr>
          </w:p>
          <w:p w14:paraId="502A68F5">
            <w:pPr>
              <w:spacing w:line="244" w:lineRule="auto"/>
              <w:rPr>
                <w:rFonts w:ascii="Arial"/>
                <w:sz w:val="21"/>
              </w:rPr>
            </w:pPr>
          </w:p>
          <w:p w14:paraId="6DA950F4">
            <w:pPr>
              <w:spacing w:line="244" w:lineRule="auto"/>
              <w:rPr>
                <w:rFonts w:ascii="Arial"/>
                <w:sz w:val="21"/>
              </w:rPr>
            </w:pPr>
          </w:p>
          <w:p w14:paraId="49735801">
            <w:pPr>
              <w:spacing w:line="244" w:lineRule="auto"/>
              <w:rPr>
                <w:rFonts w:ascii="Arial"/>
                <w:sz w:val="21"/>
              </w:rPr>
            </w:pPr>
          </w:p>
          <w:p w14:paraId="69E7F4BD">
            <w:pPr>
              <w:pStyle w:val="6"/>
              <w:spacing w:before="62" w:line="229" w:lineRule="auto"/>
              <w:ind w:left="127"/>
            </w:pPr>
            <w:r>
              <w:rPr>
                <w:spacing w:val="8"/>
              </w:rPr>
              <w:t>复垦责</w:t>
            </w:r>
          </w:p>
          <w:p w14:paraId="7C0D2616">
            <w:pPr>
              <w:pStyle w:val="6"/>
              <w:spacing w:before="2" w:line="228" w:lineRule="auto"/>
              <w:ind w:left="113"/>
            </w:pPr>
            <w:r>
              <w:rPr>
                <w:spacing w:val="11"/>
              </w:rPr>
              <w:t>任范围</w:t>
            </w:r>
          </w:p>
          <w:p w14:paraId="7FF191B1">
            <w:pPr>
              <w:pStyle w:val="6"/>
              <w:spacing w:before="5" w:line="228" w:lineRule="auto"/>
              <w:ind w:left="165"/>
            </w:pPr>
            <w:r>
              <w:rPr>
                <w:spacing w:val="-3"/>
              </w:rPr>
              <w:t>内土地</w:t>
            </w:r>
          </w:p>
          <w:p w14:paraId="46A5D059">
            <w:pPr>
              <w:pStyle w:val="6"/>
              <w:spacing w:before="5" w:line="229" w:lineRule="auto"/>
              <w:ind w:left="117"/>
            </w:pPr>
            <w:r>
              <w:rPr>
                <w:spacing w:val="11"/>
              </w:rPr>
              <w:t>损毁及</w:t>
            </w:r>
          </w:p>
          <w:p w14:paraId="187544A8">
            <w:pPr>
              <w:pStyle w:val="6"/>
              <w:spacing w:before="1" w:line="229" w:lineRule="auto"/>
              <w:ind w:left="183"/>
            </w:pPr>
            <w:r>
              <w:rPr>
                <w:spacing w:val="-8"/>
              </w:rPr>
              <w:t>占用情</w:t>
            </w:r>
          </w:p>
          <w:p w14:paraId="1006BDCB">
            <w:pPr>
              <w:pStyle w:val="6"/>
              <w:spacing w:before="9" w:line="229" w:lineRule="auto"/>
              <w:ind w:left="329"/>
            </w:pPr>
            <w:r>
              <w:t>况</w:t>
            </w:r>
          </w:p>
        </w:tc>
        <w:tc>
          <w:tcPr>
            <w:tcW w:w="2276" w:type="dxa"/>
            <w:gridSpan w:val="2"/>
            <w:vMerge w:val="restart"/>
            <w:tcBorders>
              <w:bottom w:val="nil"/>
            </w:tcBorders>
            <w:vAlign w:val="top"/>
          </w:tcPr>
          <w:p w14:paraId="3CC23880">
            <w:pPr>
              <w:spacing w:line="410" w:lineRule="auto"/>
              <w:rPr>
                <w:rFonts w:ascii="Arial"/>
                <w:sz w:val="21"/>
              </w:rPr>
            </w:pPr>
          </w:p>
          <w:p w14:paraId="1DD55DE5">
            <w:pPr>
              <w:pStyle w:val="6"/>
              <w:spacing w:before="62" w:line="228" w:lineRule="auto"/>
              <w:ind w:left="729"/>
            </w:pPr>
            <w:r>
              <w:rPr>
                <w:spacing w:val="11"/>
              </w:rPr>
              <w:t>用地类型</w:t>
            </w:r>
          </w:p>
        </w:tc>
        <w:tc>
          <w:tcPr>
            <w:tcW w:w="5254" w:type="dxa"/>
            <w:gridSpan w:val="5"/>
            <w:vAlign w:val="top"/>
          </w:tcPr>
          <w:p w14:paraId="45B4EB9B">
            <w:pPr>
              <w:pStyle w:val="6"/>
              <w:spacing w:before="193" w:line="229" w:lineRule="auto"/>
              <w:ind w:left="2088"/>
            </w:pPr>
            <w:r>
              <w:rPr>
                <w:spacing w:val="10"/>
              </w:rPr>
              <w:t>面积（</w:t>
            </w:r>
            <w:r>
              <w:t>hm</w:t>
            </w:r>
            <w:r>
              <w:rPr>
                <w:spacing w:val="10"/>
                <w:position w:val="9"/>
                <w:sz w:val="10"/>
                <w:szCs w:val="10"/>
              </w:rPr>
              <w:t>2</w:t>
            </w:r>
            <w:r>
              <w:rPr>
                <w:spacing w:val="10"/>
              </w:rPr>
              <w:t>）</w:t>
            </w:r>
          </w:p>
        </w:tc>
      </w:tr>
      <w:tr w14:paraId="292FC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29A51259">
            <w:pPr>
              <w:rPr>
                <w:rFonts w:ascii="Arial"/>
                <w:sz w:val="21"/>
              </w:rPr>
            </w:pPr>
          </w:p>
        </w:tc>
        <w:tc>
          <w:tcPr>
            <w:tcW w:w="2276" w:type="dxa"/>
            <w:gridSpan w:val="2"/>
            <w:vMerge w:val="continue"/>
            <w:tcBorders>
              <w:top w:val="nil"/>
            </w:tcBorders>
            <w:vAlign w:val="top"/>
          </w:tcPr>
          <w:p w14:paraId="5AFBE703">
            <w:pPr>
              <w:rPr>
                <w:rFonts w:ascii="Arial"/>
                <w:sz w:val="21"/>
              </w:rPr>
            </w:pPr>
          </w:p>
        </w:tc>
        <w:tc>
          <w:tcPr>
            <w:tcW w:w="1068" w:type="dxa"/>
            <w:vAlign w:val="top"/>
          </w:tcPr>
          <w:p w14:paraId="23D6F405">
            <w:pPr>
              <w:pStyle w:val="6"/>
              <w:spacing w:before="192" w:line="230" w:lineRule="auto"/>
              <w:ind w:left="348"/>
            </w:pPr>
            <w:r>
              <w:rPr>
                <w:spacing w:val="3"/>
              </w:rPr>
              <w:t>小计</w:t>
            </w:r>
          </w:p>
        </w:tc>
        <w:tc>
          <w:tcPr>
            <w:tcW w:w="1978" w:type="dxa"/>
            <w:gridSpan w:val="2"/>
            <w:vAlign w:val="top"/>
          </w:tcPr>
          <w:p w14:paraId="36D62946">
            <w:pPr>
              <w:pStyle w:val="6"/>
              <w:spacing w:before="193" w:line="229" w:lineRule="auto"/>
              <w:ind w:left="417"/>
            </w:pPr>
            <w:r>
              <w:rPr>
                <w:spacing w:val="8"/>
              </w:rPr>
              <w:t>已损毁或占用</w:t>
            </w:r>
          </w:p>
        </w:tc>
        <w:tc>
          <w:tcPr>
            <w:tcW w:w="2208" w:type="dxa"/>
            <w:gridSpan w:val="2"/>
            <w:vAlign w:val="top"/>
          </w:tcPr>
          <w:p w14:paraId="3257986B">
            <w:pPr>
              <w:pStyle w:val="6"/>
              <w:spacing w:before="191" w:line="227" w:lineRule="auto"/>
              <w:ind w:left="486"/>
            </w:pPr>
            <w:r>
              <w:rPr>
                <w:spacing w:val="15"/>
              </w:rPr>
              <w:t>拟损毁或占用</w:t>
            </w:r>
          </w:p>
        </w:tc>
      </w:tr>
      <w:tr w14:paraId="7662E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01854141">
            <w:pPr>
              <w:rPr>
                <w:rFonts w:ascii="Arial"/>
                <w:sz w:val="21"/>
              </w:rPr>
            </w:pPr>
          </w:p>
        </w:tc>
        <w:tc>
          <w:tcPr>
            <w:tcW w:w="998" w:type="dxa"/>
            <w:vMerge w:val="restart"/>
            <w:tcBorders>
              <w:bottom w:val="nil"/>
            </w:tcBorders>
            <w:vAlign w:val="top"/>
          </w:tcPr>
          <w:p w14:paraId="154C8CD6">
            <w:pPr>
              <w:spacing w:line="243" w:lineRule="auto"/>
              <w:rPr>
                <w:rFonts w:ascii="Arial"/>
                <w:sz w:val="21"/>
              </w:rPr>
            </w:pPr>
          </w:p>
          <w:p w14:paraId="18AE089F">
            <w:pPr>
              <w:spacing w:line="244" w:lineRule="auto"/>
              <w:rPr>
                <w:rFonts w:ascii="Arial"/>
                <w:sz w:val="21"/>
              </w:rPr>
            </w:pPr>
          </w:p>
          <w:p w14:paraId="0E5FE2C5">
            <w:pPr>
              <w:spacing w:line="244" w:lineRule="auto"/>
              <w:rPr>
                <w:rFonts w:ascii="Arial"/>
                <w:sz w:val="21"/>
              </w:rPr>
            </w:pPr>
          </w:p>
          <w:p w14:paraId="2C2A363F">
            <w:pPr>
              <w:spacing w:line="244" w:lineRule="auto"/>
              <w:rPr>
                <w:rFonts w:ascii="Arial"/>
                <w:sz w:val="21"/>
              </w:rPr>
            </w:pPr>
          </w:p>
          <w:p w14:paraId="01D24E72">
            <w:pPr>
              <w:pStyle w:val="6"/>
              <w:spacing w:before="62" w:line="229" w:lineRule="auto"/>
              <w:ind w:left="298"/>
            </w:pPr>
            <w:r>
              <w:rPr>
                <w:spacing w:val="7"/>
              </w:rPr>
              <w:t>损毁</w:t>
            </w:r>
          </w:p>
        </w:tc>
        <w:tc>
          <w:tcPr>
            <w:tcW w:w="1278" w:type="dxa"/>
            <w:vAlign w:val="top"/>
          </w:tcPr>
          <w:p w14:paraId="36C1CD51">
            <w:pPr>
              <w:pStyle w:val="6"/>
              <w:spacing w:before="195" w:line="230" w:lineRule="auto"/>
              <w:ind w:left="437"/>
            </w:pPr>
            <w:r>
              <w:rPr>
                <w:spacing w:val="8"/>
              </w:rPr>
              <w:t>挖损</w:t>
            </w:r>
          </w:p>
        </w:tc>
        <w:tc>
          <w:tcPr>
            <w:tcW w:w="1068" w:type="dxa"/>
            <w:vAlign w:val="top"/>
          </w:tcPr>
          <w:p w14:paraId="18E864D4">
            <w:pPr>
              <w:rPr>
                <w:rFonts w:ascii="Arial"/>
                <w:sz w:val="21"/>
              </w:rPr>
            </w:pPr>
          </w:p>
        </w:tc>
        <w:tc>
          <w:tcPr>
            <w:tcW w:w="1978" w:type="dxa"/>
            <w:gridSpan w:val="2"/>
            <w:vAlign w:val="top"/>
          </w:tcPr>
          <w:p w14:paraId="3E4E63BB">
            <w:pPr>
              <w:tabs>
                <w:tab w:val="left" w:pos="1041"/>
              </w:tabs>
              <w:spacing w:before="139"/>
              <w:ind w:left="948"/>
              <w:rPr>
                <w:rFonts w:ascii="Arial"/>
                <w:sz w:val="21"/>
              </w:rPr>
            </w:pPr>
            <w:r>
              <w:rPr>
                <w:rFonts w:ascii="Arial" w:hAnsi="Arial" w:eastAsia="Arial" w:cs="Arial"/>
                <w:sz w:val="21"/>
                <w:szCs w:val="21"/>
                <w:u w:val="single" w:color="auto"/>
              </w:rPr>
              <w:tab/>
            </w:r>
          </w:p>
        </w:tc>
        <w:tc>
          <w:tcPr>
            <w:tcW w:w="2208" w:type="dxa"/>
            <w:gridSpan w:val="2"/>
            <w:vAlign w:val="top"/>
          </w:tcPr>
          <w:p w14:paraId="28975F8E">
            <w:pPr>
              <w:rPr>
                <w:rFonts w:ascii="Arial"/>
                <w:sz w:val="21"/>
              </w:rPr>
            </w:pPr>
          </w:p>
        </w:tc>
      </w:tr>
      <w:tr w14:paraId="0A7BA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6422AC13">
            <w:pPr>
              <w:rPr>
                <w:rFonts w:ascii="Arial"/>
                <w:sz w:val="21"/>
              </w:rPr>
            </w:pPr>
          </w:p>
        </w:tc>
        <w:tc>
          <w:tcPr>
            <w:tcW w:w="998" w:type="dxa"/>
            <w:vMerge w:val="continue"/>
            <w:tcBorders>
              <w:top w:val="nil"/>
              <w:bottom w:val="nil"/>
            </w:tcBorders>
            <w:vAlign w:val="top"/>
          </w:tcPr>
          <w:p w14:paraId="5C979B9F">
            <w:pPr>
              <w:rPr>
                <w:rFonts w:ascii="Arial"/>
                <w:sz w:val="21"/>
              </w:rPr>
            </w:pPr>
          </w:p>
        </w:tc>
        <w:tc>
          <w:tcPr>
            <w:tcW w:w="1278" w:type="dxa"/>
            <w:vAlign w:val="top"/>
          </w:tcPr>
          <w:p w14:paraId="5E2E74CC">
            <w:pPr>
              <w:pStyle w:val="6"/>
              <w:spacing w:before="196" w:line="229" w:lineRule="auto"/>
              <w:ind w:left="441"/>
            </w:pPr>
            <w:r>
              <w:rPr>
                <w:spacing w:val="7"/>
              </w:rPr>
              <w:t>塌陷</w:t>
            </w:r>
          </w:p>
        </w:tc>
        <w:tc>
          <w:tcPr>
            <w:tcW w:w="1068" w:type="dxa"/>
            <w:vAlign w:val="top"/>
          </w:tcPr>
          <w:p w14:paraId="69A76266">
            <w:pPr>
              <w:tabs>
                <w:tab w:val="left" w:pos="582"/>
              </w:tabs>
              <w:spacing w:before="142"/>
              <w:ind w:left="490"/>
              <w:rPr>
                <w:rFonts w:ascii="Arial"/>
                <w:sz w:val="21"/>
              </w:rPr>
            </w:pPr>
            <w:r>
              <w:rPr>
                <w:rFonts w:ascii="Arial" w:hAnsi="Arial" w:eastAsia="Arial" w:cs="Arial"/>
                <w:sz w:val="21"/>
                <w:szCs w:val="21"/>
                <w:u w:val="single" w:color="auto"/>
              </w:rPr>
              <w:tab/>
            </w:r>
          </w:p>
        </w:tc>
        <w:tc>
          <w:tcPr>
            <w:tcW w:w="1978" w:type="dxa"/>
            <w:gridSpan w:val="2"/>
            <w:vAlign w:val="top"/>
          </w:tcPr>
          <w:p w14:paraId="2AC0E9CF">
            <w:pPr>
              <w:rPr>
                <w:rFonts w:ascii="Arial"/>
                <w:sz w:val="21"/>
              </w:rPr>
            </w:pPr>
            <w:r>
              <w:pict>
                <v:shape id="_x0000_s1027" o:spid="_x0000_s1027" style="position:absolute;left:0pt;margin-left:47.3pt;margin-top:15.05pt;height:0.75pt;width:4.9pt;mso-position-horizontal-relative:page;mso-position-vertical-relative:page;z-index:251666432;mso-width-relative:page;mso-height-relative:page;" filled="f" stroked="t" coordsize="98,15" path="m0,7l97,7e">
                  <v:fill on="f" focussize="0,0"/>
                  <v:stroke weight="0.72pt" color="#000000" miterlimit="2" joinstyle="bevel"/>
                  <v:imagedata o:title=""/>
                  <o:lock v:ext="edit"/>
                </v:shape>
              </w:pict>
            </w:r>
          </w:p>
        </w:tc>
        <w:tc>
          <w:tcPr>
            <w:tcW w:w="2208" w:type="dxa"/>
            <w:gridSpan w:val="2"/>
            <w:vAlign w:val="top"/>
          </w:tcPr>
          <w:p w14:paraId="60349373">
            <w:pPr>
              <w:rPr>
                <w:rFonts w:ascii="Arial"/>
                <w:sz w:val="21"/>
              </w:rPr>
            </w:pPr>
            <w:r>
              <w:pict>
                <v:rect id="_x0000_s1028" o:spid="_x0000_s1028" o:spt="1" style="position:absolute;left:0pt;margin-left:52.9pt;margin-top:15.05pt;height:0.75pt;width:4.8pt;mso-position-horizontal-relative:page;mso-position-vertical-relative:page;z-index:251668480;mso-width-relative:page;mso-height-relative:page;" fillcolor="#000000" filled="t" stroked="f" coordsize="21600,21600">
                  <v:path/>
                  <v:fill on="t" focussize="0,0"/>
                  <v:stroke on="f"/>
                  <v:imagedata o:title=""/>
                  <o:lock v:ext="edit"/>
                </v:rect>
              </w:pict>
            </w:r>
          </w:p>
        </w:tc>
      </w:tr>
      <w:tr w14:paraId="61FA1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040F2C99">
            <w:pPr>
              <w:rPr>
                <w:rFonts w:ascii="Arial"/>
                <w:sz w:val="21"/>
              </w:rPr>
            </w:pPr>
          </w:p>
        </w:tc>
        <w:tc>
          <w:tcPr>
            <w:tcW w:w="998" w:type="dxa"/>
            <w:vMerge w:val="continue"/>
            <w:tcBorders>
              <w:top w:val="nil"/>
              <w:bottom w:val="nil"/>
            </w:tcBorders>
            <w:vAlign w:val="top"/>
          </w:tcPr>
          <w:p w14:paraId="42BC8ACE">
            <w:pPr>
              <w:rPr>
                <w:rFonts w:ascii="Arial"/>
                <w:sz w:val="21"/>
              </w:rPr>
            </w:pPr>
          </w:p>
        </w:tc>
        <w:tc>
          <w:tcPr>
            <w:tcW w:w="1278" w:type="dxa"/>
            <w:vAlign w:val="top"/>
          </w:tcPr>
          <w:p w14:paraId="5EB233F8">
            <w:pPr>
              <w:pStyle w:val="6"/>
              <w:spacing w:before="195" w:line="230" w:lineRule="auto"/>
              <w:ind w:left="441"/>
            </w:pPr>
            <w:r>
              <w:rPr>
                <w:spacing w:val="7"/>
              </w:rPr>
              <w:t>压占</w:t>
            </w:r>
          </w:p>
        </w:tc>
        <w:tc>
          <w:tcPr>
            <w:tcW w:w="1068" w:type="dxa"/>
            <w:vAlign w:val="top"/>
          </w:tcPr>
          <w:p w14:paraId="15627D7F">
            <w:pPr>
              <w:pStyle w:val="6"/>
              <w:spacing w:before="225" w:line="189" w:lineRule="auto"/>
              <w:ind w:left="396"/>
            </w:pPr>
            <w:r>
              <w:rPr>
                <w:spacing w:val="3"/>
              </w:rPr>
              <w:t>2.0000</w:t>
            </w:r>
          </w:p>
        </w:tc>
        <w:tc>
          <w:tcPr>
            <w:tcW w:w="1978" w:type="dxa"/>
            <w:gridSpan w:val="2"/>
            <w:vAlign w:val="top"/>
          </w:tcPr>
          <w:p w14:paraId="690E3207">
            <w:pPr>
              <w:spacing w:line="269" w:lineRule="auto"/>
              <w:rPr>
                <w:rFonts w:ascii="Arial"/>
                <w:sz w:val="21"/>
              </w:rPr>
            </w:pPr>
          </w:p>
          <w:p w14:paraId="366DCEF3">
            <w:pPr>
              <w:pStyle w:val="6"/>
              <w:spacing w:before="62" w:line="129" w:lineRule="exact"/>
              <w:ind w:left="948"/>
            </w:pPr>
            <w:r>
              <w:rPr>
                <w:position w:val="-3"/>
              </w:rPr>
              <w:t>-</w:t>
            </w:r>
          </w:p>
        </w:tc>
        <w:tc>
          <w:tcPr>
            <w:tcW w:w="2208" w:type="dxa"/>
            <w:gridSpan w:val="2"/>
            <w:vAlign w:val="top"/>
          </w:tcPr>
          <w:p w14:paraId="770390FF">
            <w:pPr>
              <w:pStyle w:val="6"/>
              <w:spacing w:before="225" w:line="189" w:lineRule="auto"/>
              <w:ind w:left="966"/>
            </w:pPr>
            <w:r>
              <w:rPr>
                <w:spacing w:val="3"/>
              </w:rPr>
              <w:t>2.0000</w:t>
            </w:r>
          </w:p>
        </w:tc>
      </w:tr>
      <w:tr w14:paraId="1CAE9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44BDD7D4">
            <w:pPr>
              <w:rPr>
                <w:rFonts w:ascii="Arial"/>
                <w:sz w:val="21"/>
              </w:rPr>
            </w:pPr>
          </w:p>
        </w:tc>
        <w:tc>
          <w:tcPr>
            <w:tcW w:w="998" w:type="dxa"/>
            <w:vMerge w:val="continue"/>
            <w:tcBorders>
              <w:top w:val="nil"/>
            </w:tcBorders>
            <w:vAlign w:val="top"/>
          </w:tcPr>
          <w:p w14:paraId="425D96EA">
            <w:pPr>
              <w:rPr>
                <w:rFonts w:ascii="Arial"/>
                <w:sz w:val="21"/>
              </w:rPr>
            </w:pPr>
          </w:p>
        </w:tc>
        <w:tc>
          <w:tcPr>
            <w:tcW w:w="1278" w:type="dxa"/>
            <w:vAlign w:val="top"/>
          </w:tcPr>
          <w:p w14:paraId="644DEE9B">
            <w:pPr>
              <w:pStyle w:val="6"/>
              <w:spacing w:before="194" w:line="230" w:lineRule="auto"/>
              <w:ind w:left="450"/>
            </w:pPr>
            <w:r>
              <w:rPr>
                <w:spacing w:val="3"/>
              </w:rPr>
              <w:t>小计</w:t>
            </w:r>
          </w:p>
        </w:tc>
        <w:tc>
          <w:tcPr>
            <w:tcW w:w="1068" w:type="dxa"/>
            <w:vAlign w:val="top"/>
          </w:tcPr>
          <w:p w14:paraId="394EE53D">
            <w:pPr>
              <w:pStyle w:val="6"/>
              <w:spacing w:before="224" w:line="189" w:lineRule="auto"/>
              <w:ind w:left="396"/>
            </w:pPr>
            <w:r>
              <w:rPr>
                <w:spacing w:val="3"/>
              </w:rPr>
              <w:t>2.0000</w:t>
            </w:r>
          </w:p>
        </w:tc>
        <w:tc>
          <w:tcPr>
            <w:tcW w:w="1978" w:type="dxa"/>
            <w:gridSpan w:val="2"/>
            <w:vAlign w:val="top"/>
          </w:tcPr>
          <w:p w14:paraId="0F1E7E6C">
            <w:pPr>
              <w:spacing w:line="271" w:lineRule="auto"/>
              <w:rPr>
                <w:rFonts w:ascii="Arial"/>
                <w:sz w:val="21"/>
              </w:rPr>
            </w:pPr>
          </w:p>
          <w:p w14:paraId="3116F3CF">
            <w:pPr>
              <w:pStyle w:val="6"/>
              <w:spacing w:before="61" w:line="130" w:lineRule="exact"/>
              <w:ind w:left="948"/>
            </w:pPr>
            <w:r>
              <w:rPr>
                <w:position w:val="-3"/>
              </w:rPr>
              <w:t>-</w:t>
            </w:r>
          </w:p>
        </w:tc>
        <w:tc>
          <w:tcPr>
            <w:tcW w:w="2208" w:type="dxa"/>
            <w:gridSpan w:val="2"/>
            <w:vAlign w:val="top"/>
          </w:tcPr>
          <w:p w14:paraId="0AA4B4EE">
            <w:pPr>
              <w:pStyle w:val="6"/>
              <w:spacing w:before="224" w:line="189" w:lineRule="auto"/>
              <w:ind w:left="966"/>
            </w:pPr>
            <w:r>
              <w:rPr>
                <w:spacing w:val="3"/>
              </w:rPr>
              <w:t>2.0000</w:t>
            </w:r>
          </w:p>
        </w:tc>
      </w:tr>
      <w:tr w14:paraId="02B98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tcBorders>
            <w:vAlign w:val="top"/>
          </w:tcPr>
          <w:p w14:paraId="72BBC209">
            <w:pPr>
              <w:rPr>
                <w:rFonts w:ascii="Arial"/>
                <w:sz w:val="21"/>
              </w:rPr>
            </w:pPr>
          </w:p>
        </w:tc>
        <w:tc>
          <w:tcPr>
            <w:tcW w:w="2276" w:type="dxa"/>
            <w:gridSpan w:val="2"/>
            <w:vAlign w:val="top"/>
          </w:tcPr>
          <w:p w14:paraId="56CB342D">
            <w:pPr>
              <w:pStyle w:val="6"/>
              <w:spacing w:before="196" w:line="230" w:lineRule="auto"/>
              <w:ind w:left="940"/>
            </w:pPr>
            <w:r>
              <w:rPr>
                <w:spacing w:val="7"/>
              </w:rPr>
              <w:t>合计</w:t>
            </w:r>
          </w:p>
        </w:tc>
        <w:tc>
          <w:tcPr>
            <w:tcW w:w="1068" w:type="dxa"/>
            <w:vAlign w:val="top"/>
          </w:tcPr>
          <w:p w14:paraId="6C0CD912">
            <w:pPr>
              <w:pStyle w:val="6"/>
              <w:spacing w:before="226" w:line="189" w:lineRule="auto"/>
              <w:ind w:left="396"/>
            </w:pPr>
            <w:r>
              <w:rPr>
                <w:spacing w:val="3"/>
              </w:rPr>
              <w:t>2.0000</w:t>
            </w:r>
          </w:p>
        </w:tc>
        <w:tc>
          <w:tcPr>
            <w:tcW w:w="1978" w:type="dxa"/>
            <w:gridSpan w:val="2"/>
            <w:vAlign w:val="top"/>
          </w:tcPr>
          <w:p w14:paraId="61C159C2">
            <w:pPr>
              <w:spacing w:line="270" w:lineRule="auto"/>
              <w:rPr>
                <w:rFonts w:ascii="Arial"/>
                <w:sz w:val="21"/>
              </w:rPr>
            </w:pPr>
          </w:p>
          <w:p w14:paraId="19996466">
            <w:pPr>
              <w:pStyle w:val="6"/>
              <w:spacing w:before="62" w:line="129" w:lineRule="exact"/>
              <w:ind w:left="948"/>
            </w:pPr>
            <w:r>
              <w:rPr>
                <w:position w:val="-3"/>
              </w:rPr>
              <w:t>-</w:t>
            </w:r>
          </w:p>
        </w:tc>
        <w:tc>
          <w:tcPr>
            <w:tcW w:w="2208" w:type="dxa"/>
            <w:gridSpan w:val="2"/>
            <w:vAlign w:val="top"/>
          </w:tcPr>
          <w:p w14:paraId="11CEBC7C">
            <w:pPr>
              <w:pStyle w:val="6"/>
              <w:spacing w:before="226" w:line="189" w:lineRule="auto"/>
              <w:ind w:left="966"/>
            </w:pPr>
            <w:r>
              <w:rPr>
                <w:spacing w:val="3"/>
              </w:rPr>
              <w:t>2.0000</w:t>
            </w:r>
          </w:p>
        </w:tc>
      </w:tr>
      <w:tr w14:paraId="46CBA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restart"/>
            <w:tcBorders>
              <w:bottom w:val="nil"/>
            </w:tcBorders>
            <w:vAlign w:val="top"/>
          </w:tcPr>
          <w:p w14:paraId="45B7DE05">
            <w:pPr>
              <w:spacing w:line="247" w:lineRule="auto"/>
              <w:rPr>
                <w:rFonts w:ascii="Arial"/>
                <w:sz w:val="21"/>
              </w:rPr>
            </w:pPr>
          </w:p>
          <w:p w14:paraId="0C48D72F">
            <w:pPr>
              <w:spacing w:line="247" w:lineRule="auto"/>
              <w:rPr>
                <w:rFonts w:ascii="Arial"/>
                <w:sz w:val="21"/>
              </w:rPr>
            </w:pPr>
          </w:p>
          <w:p w14:paraId="623F9B42">
            <w:pPr>
              <w:spacing w:line="248" w:lineRule="auto"/>
              <w:rPr>
                <w:rFonts w:ascii="Arial"/>
                <w:sz w:val="21"/>
              </w:rPr>
            </w:pPr>
          </w:p>
          <w:p w14:paraId="39E232A4">
            <w:pPr>
              <w:spacing w:line="248" w:lineRule="auto"/>
              <w:rPr>
                <w:rFonts w:ascii="Arial"/>
                <w:sz w:val="21"/>
              </w:rPr>
            </w:pPr>
          </w:p>
          <w:p w14:paraId="41FE3920">
            <w:pPr>
              <w:spacing w:line="248" w:lineRule="auto"/>
              <w:rPr>
                <w:rFonts w:ascii="Arial"/>
                <w:sz w:val="21"/>
              </w:rPr>
            </w:pPr>
          </w:p>
          <w:p w14:paraId="53B0A76C">
            <w:pPr>
              <w:spacing w:line="248" w:lineRule="auto"/>
              <w:rPr>
                <w:rFonts w:ascii="Arial"/>
                <w:sz w:val="21"/>
              </w:rPr>
            </w:pPr>
          </w:p>
          <w:p w14:paraId="136541CD">
            <w:pPr>
              <w:spacing w:line="248" w:lineRule="auto"/>
              <w:rPr>
                <w:rFonts w:ascii="Arial"/>
                <w:sz w:val="21"/>
              </w:rPr>
            </w:pPr>
          </w:p>
          <w:p w14:paraId="650DC0E0">
            <w:pPr>
              <w:spacing w:line="248" w:lineRule="auto"/>
              <w:rPr>
                <w:rFonts w:ascii="Arial"/>
                <w:sz w:val="21"/>
              </w:rPr>
            </w:pPr>
          </w:p>
          <w:p w14:paraId="499BDECF">
            <w:pPr>
              <w:pStyle w:val="6"/>
              <w:spacing w:before="62" w:line="232" w:lineRule="auto"/>
              <w:ind w:left="117" w:right="112" w:firstLine="10"/>
            </w:pPr>
            <w:r>
              <w:rPr>
                <w:spacing w:val="8"/>
              </w:rPr>
              <w:t>复垦土</w:t>
            </w:r>
            <w:r>
              <w:rPr>
                <w:spacing w:val="1"/>
              </w:rPr>
              <w:t xml:space="preserve"> </w:t>
            </w:r>
            <w:r>
              <w:rPr>
                <w:spacing w:val="11"/>
              </w:rPr>
              <w:t>地面积</w:t>
            </w:r>
          </w:p>
        </w:tc>
        <w:tc>
          <w:tcPr>
            <w:tcW w:w="998" w:type="dxa"/>
            <w:vMerge w:val="restart"/>
            <w:tcBorders>
              <w:bottom w:val="nil"/>
            </w:tcBorders>
            <w:vAlign w:val="top"/>
          </w:tcPr>
          <w:p w14:paraId="3453C5EA">
            <w:pPr>
              <w:spacing w:line="413" w:lineRule="auto"/>
              <w:rPr>
                <w:rFonts w:ascii="Arial"/>
                <w:sz w:val="21"/>
              </w:rPr>
            </w:pPr>
          </w:p>
          <w:p w14:paraId="5590851F">
            <w:pPr>
              <w:pStyle w:val="6"/>
              <w:spacing w:before="61" w:line="228" w:lineRule="auto"/>
              <w:ind w:left="95"/>
            </w:pPr>
            <w:r>
              <w:rPr>
                <w:spacing w:val="11"/>
              </w:rPr>
              <w:t>一级地类</w:t>
            </w:r>
          </w:p>
        </w:tc>
        <w:tc>
          <w:tcPr>
            <w:tcW w:w="1278" w:type="dxa"/>
            <w:vMerge w:val="restart"/>
            <w:tcBorders>
              <w:bottom w:val="nil"/>
            </w:tcBorders>
            <w:vAlign w:val="top"/>
          </w:tcPr>
          <w:p w14:paraId="71DD9E06">
            <w:pPr>
              <w:spacing w:line="413" w:lineRule="auto"/>
              <w:rPr>
                <w:rFonts w:ascii="Arial"/>
                <w:sz w:val="21"/>
              </w:rPr>
            </w:pPr>
          </w:p>
          <w:p w14:paraId="516C06D3">
            <w:pPr>
              <w:pStyle w:val="6"/>
              <w:spacing w:before="61" w:line="228" w:lineRule="auto"/>
              <w:ind w:left="237"/>
            </w:pPr>
            <w:r>
              <w:rPr>
                <w:spacing w:val="11"/>
              </w:rPr>
              <w:t>二级地类</w:t>
            </w:r>
          </w:p>
        </w:tc>
        <w:tc>
          <w:tcPr>
            <w:tcW w:w="5254" w:type="dxa"/>
            <w:gridSpan w:val="5"/>
            <w:vAlign w:val="top"/>
          </w:tcPr>
          <w:p w14:paraId="570F8AC1">
            <w:pPr>
              <w:pStyle w:val="6"/>
              <w:spacing w:before="196" w:line="229" w:lineRule="auto"/>
              <w:ind w:left="2088"/>
            </w:pPr>
            <w:r>
              <w:rPr>
                <w:spacing w:val="10"/>
              </w:rPr>
              <w:t>面积（</w:t>
            </w:r>
            <w:r>
              <w:t>hm</w:t>
            </w:r>
            <w:r>
              <w:rPr>
                <w:spacing w:val="10"/>
                <w:position w:val="9"/>
                <w:sz w:val="10"/>
                <w:szCs w:val="10"/>
              </w:rPr>
              <w:t>2</w:t>
            </w:r>
            <w:r>
              <w:rPr>
                <w:spacing w:val="10"/>
              </w:rPr>
              <w:t>）</w:t>
            </w:r>
          </w:p>
        </w:tc>
      </w:tr>
      <w:tr w14:paraId="3103C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402AAC9A">
            <w:pPr>
              <w:rPr>
                <w:rFonts w:ascii="Arial"/>
                <w:sz w:val="21"/>
              </w:rPr>
            </w:pPr>
          </w:p>
        </w:tc>
        <w:tc>
          <w:tcPr>
            <w:tcW w:w="998" w:type="dxa"/>
            <w:vMerge w:val="continue"/>
            <w:tcBorders>
              <w:top w:val="nil"/>
            </w:tcBorders>
            <w:vAlign w:val="top"/>
          </w:tcPr>
          <w:p w14:paraId="21B15DA0">
            <w:pPr>
              <w:rPr>
                <w:rFonts w:ascii="Arial"/>
                <w:sz w:val="21"/>
              </w:rPr>
            </w:pPr>
          </w:p>
        </w:tc>
        <w:tc>
          <w:tcPr>
            <w:tcW w:w="1278" w:type="dxa"/>
            <w:vMerge w:val="continue"/>
            <w:tcBorders>
              <w:top w:val="nil"/>
            </w:tcBorders>
            <w:vAlign w:val="top"/>
          </w:tcPr>
          <w:p w14:paraId="3851D084">
            <w:pPr>
              <w:rPr>
                <w:rFonts w:ascii="Arial"/>
                <w:sz w:val="21"/>
              </w:rPr>
            </w:pPr>
          </w:p>
        </w:tc>
        <w:tc>
          <w:tcPr>
            <w:tcW w:w="2096" w:type="dxa"/>
            <w:gridSpan w:val="2"/>
            <w:vAlign w:val="top"/>
          </w:tcPr>
          <w:p w14:paraId="48662E5E">
            <w:pPr>
              <w:pStyle w:val="6"/>
              <w:spacing w:before="196" w:line="229" w:lineRule="auto"/>
              <w:ind w:left="792"/>
            </w:pPr>
            <w:r>
              <w:rPr>
                <w:spacing w:val="-1"/>
              </w:rPr>
              <w:t>已复垦</w:t>
            </w:r>
          </w:p>
        </w:tc>
        <w:tc>
          <w:tcPr>
            <w:tcW w:w="3158" w:type="dxa"/>
            <w:gridSpan w:val="3"/>
            <w:vAlign w:val="top"/>
          </w:tcPr>
          <w:p w14:paraId="1DCD8217">
            <w:pPr>
              <w:pStyle w:val="6"/>
              <w:spacing w:before="194" w:line="227" w:lineRule="auto"/>
              <w:ind w:left="1278"/>
            </w:pPr>
            <w:r>
              <w:rPr>
                <w:spacing w:val="11"/>
              </w:rPr>
              <w:t>拟复垦</w:t>
            </w:r>
          </w:p>
        </w:tc>
      </w:tr>
      <w:tr w14:paraId="279F9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6E22C11F">
            <w:pPr>
              <w:rPr>
                <w:rFonts w:ascii="Arial"/>
                <w:sz w:val="21"/>
              </w:rPr>
            </w:pPr>
          </w:p>
        </w:tc>
        <w:tc>
          <w:tcPr>
            <w:tcW w:w="998" w:type="dxa"/>
            <w:vMerge w:val="restart"/>
            <w:tcBorders>
              <w:bottom w:val="nil"/>
            </w:tcBorders>
            <w:vAlign w:val="top"/>
          </w:tcPr>
          <w:p w14:paraId="547D2741">
            <w:pPr>
              <w:spacing w:line="417" w:lineRule="auto"/>
              <w:rPr>
                <w:rFonts w:ascii="Arial"/>
                <w:sz w:val="21"/>
              </w:rPr>
            </w:pPr>
          </w:p>
          <w:p w14:paraId="3FC9E16F">
            <w:pPr>
              <w:pStyle w:val="6"/>
              <w:spacing w:before="62" w:line="229" w:lineRule="auto"/>
              <w:ind w:left="90"/>
            </w:pPr>
            <w:r>
              <w:rPr>
                <w:spacing w:val="13"/>
              </w:rPr>
              <w:t>其他土地</w:t>
            </w:r>
          </w:p>
        </w:tc>
        <w:tc>
          <w:tcPr>
            <w:tcW w:w="1278" w:type="dxa"/>
            <w:vAlign w:val="top"/>
          </w:tcPr>
          <w:p w14:paraId="13C7CDE3">
            <w:pPr>
              <w:pStyle w:val="6"/>
              <w:spacing w:before="196" w:line="229" w:lineRule="auto"/>
              <w:ind w:left="126"/>
            </w:pPr>
            <w:r>
              <w:rPr>
                <w:spacing w:val="14"/>
              </w:rPr>
              <w:t>裸岩石砾地</w:t>
            </w:r>
          </w:p>
        </w:tc>
        <w:tc>
          <w:tcPr>
            <w:tcW w:w="2096" w:type="dxa"/>
            <w:gridSpan w:val="2"/>
            <w:vAlign w:val="top"/>
          </w:tcPr>
          <w:p w14:paraId="6DCC813C">
            <w:pPr>
              <w:rPr>
                <w:rFonts w:ascii="Arial"/>
                <w:sz w:val="21"/>
              </w:rPr>
            </w:pPr>
            <w:r>
              <w:pict>
                <v:shape id="_x0000_s1029" o:spid="_x0000_s1029" style="position:absolute;left:0pt;margin-left:50.2pt;margin-top:15pt;height:0.75pt;width:4.9pt;mso-position-horizontal-relative:page;mso-position-vertical-relative:page;z-index:251667456;mso-width-relative:page;mso-height-relative:page;" filled="f" stroked="t" coordsize="98,15" path="m0,7l97,7e">
                  <v:fill on="f" focussize="0,0"/>
                  <v:stroke weight="0.72pt" color="#000000" miterlimit="2" joinstyle="bevel"/>
                  <v:imagedata o:title=""/>
                  <o:lock v:ext="edit"/>
                </v:shape>
              </w:pict>
            </w:r>
          </w:p>
        </w:tc>
        <w:tc>
          <w:tcPr>
            <w:tcW w:w="3158" w:type="dxa"/>
            <w:gridSpan w:val="3"/>
            <w:vAlign w:val="top"/>
          </w:tcPr>
          <w:p w14:paraId="4118457D">
            <w:pPr>
              <w:pStyle w:val="6"/>
              <w:spacing w:before="225" w:line="189" w:lineRule="auto"/>
              <w:ind w:left="1441"/>
            </w:pPr>
            <w:r>
              <w:rPr>
                <w:spacing w:val="3"/>
              </w:rPr>
              <w:t>2.0000</w:t>
            </w:r>
          </w:p>
        </w:tc>
      </w:tr>
      <w:tr w14:paraId="64E7A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48BF3FCF">
            <w:pPr>
              <w:rPr>
                <w:rFonts w:ascii="Arial"/>
                <w:sz w:val="21"/>
              </w:rPr>
            </w:pPr>
          </w:p>
        </w:tc>
        <w:tc>
          <w:tcPr>
            <w:tcW w:w="998" w:type="dxa"/>
            <w:vMerge w:val="continue"/>
            <w:tcBorders>
              <w:top w:val="nil"/>
            </w:tcBorders>
            <w:vAlign w:val="top"/>
          </w:tcPr>
          <w:p w14:paraId="26B78C0D">
            <w:pPr>
              <w:rPr>
                <w:rFonts w:ascii="Arial"/>
                <w:sz w:val="21"/>
              </w:rPr>
            </w:pPr>
          </w:p>
        </w:tc>
        <w:tc>
          <w:tcPr>
            <w:tcW w:w="1278" w:type="dxa"/>
            <w:vAlign w:val="top"/>
          </w:tcPr>
          <w:p w14:paraId="60AD9D5B">
            <w:pPr>
              <w:rPr>
                <w:rFonts w:ascii="Arial"/>
                <w:sz w:val="21"/>
              </w:rPr>
            </w:pPr>
          </w:p>
        </w:tc>
        <w:tc>
          <w:tcPr>
            <w:tcW w:w="2096" w:type="dxa"/>
            <w:gridSpan w:val="2"/>
            <w:vAlign w:val="top"/>
          </w:tcPr>
          <w:p w14:paraId="45B243F2">
            <w:pPr>
              <w:rPr>
                <w:rFonts w:ascii="Arial"/>
                <w:sz w:val="21"/>
              </w:rPr>
            </w:pPr>
          </w:p>
        </w:tc>
        <w:tc>
          <w:tcPr>
            <w:tcW w:w="3158" w:type="dxa"/>
            <w:gridSpan w:val="3"/>
            <w:vAlign w:val="top"/>
          </w:tcPr>
          <w:p w14:paraId="61A1F01F">
            <w:pPr>
              <w:rPr>
                <w:rFonts w:ascii="Arial"/>
                <w:sz w:val="21"/>
              </w:rPr>
            </w:pPr>
          </w:p>
        </w:tc>
      </w:tr>
      <w:tr w14:paraId="2282C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41" w:type="dxa"/>
            <w:vMerge w:val="continue"/>
            <w:tcBorders>
              <w:top w:val="nil"/>
              <w:bottom w:val="nil"/>
            </w:tcBorders>
            <w:vAlign w:val="top"/>
          </w:tcPr>
          <w:p w14:paraId="5FF73F0D">
            <w:pPr>
              <w:rPr>
                <w:rFonts w:ascii="Arial"/>
                <w:sz w:val="21"/>
              </w:rPr>
            </w:pPr>
          </w:p>
        </w:tc>
        <w:tc>
          <w:tcPr>
            <w:tcW w:w="998" w:type="dxa"/>
            <w:vMerge w:val="restart"/>
            <w:tcBorders>
              <w:bottom w:val="nil"/>
            </w:tcBorders>
            <w:vAlign w:val="top"/>
          </w:tcPr>
          <w:p w14:paraId="13C56942">
            <w:pPr>
              <w:rPr>
                <w:rFonts w:ascii="Arial"/>
                <w:sz w:val="21"/>
              </w:rPr>
            </w:pPr>
          </w:p>
        </w:tc>
        <w:tc>
          <w:tcPr>
            <w:tcW w:w="1278" w:type="dxa"/>
            <w:vAlign w:val="top"/>
          </w:tcPr>
          <w:p w14:paraId="5D1AC19F">
            <w:pPr>
              <w:rPr>
                <w:rFonts w:ascii="Arial"/>
                <w:sz w:val="21"/>
              </w:rPr>
            </w:pPr>
          </w:p>
        </w:tc>
        <w:tc>
          <w:tcPr>
            <w:tcW w:w="2096" w:type="dxa"/>
            <w:gridSpan w:val="2"/>
            <w:vAlign w:val="top"/>
          </w:tcPr>
          <w:p w14:paraId="515771AE">
            <w:pPr>
              <w:spacing w:line="274" w:lineRule="auto"/>
              <w:rPr>
                <w:rFonts w:ascii="Arial"/>
                <w:sz w:val="21"/>
              </w:rPr>
            </w:pPr>
          </w:p>
          <w:p w14:paraId="653D98E2">
            <w:pPr>
              <w:pStyle w:val="6"/>
              <w:spacing w:before="62" w:line="129" w:lineRule="exact"/>
              <w:ind w:left="1006"/>
            </w:pPr>
            <w:r>
              <w:rPr>
                <w:b/>
                <w:bCs/>
                <w:spacing w:val="-2"/>
                <w:position w:val="-3"/>
              </w:rPr>
              <w:t>-</w:t>
            </w:r>
          </w:p>
        </w:tc>
        <w:tc>
          <w:tcPr>
            <w:tcW w:w="3158" w:type="dxa"/>
            <w:gridSpan w:val="3"/>
            <w:vAlign w:val="top"/>
          </w:tcPr>
          <w:p w14:paraId="0DE76BA0">
            <w:pPr>
              <w:rPr>
                <w:rFonts w:ascii="Arial"/>
                <w:sz w:val="21"/>
              </w:rPr>
            </w:pPr>
          </w:p>
        </w:tc>
      </w:tr>
      <w:tr w14:paraId="15594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0D9F90B7">
            <w:pPr>
              <w:rPr>
                <w:rFonts w:ascii="Arial"/>
                <w:sz w:val="21"/>
              </w:rPr>
            </w:pPr>
          </w:p>
        </w:tc>
        <w:tc>
          <w:tcPr>
            <w:tcW w:w="998" w:type="dxa"/>
            <w:vMerge w:val="continue"/>
            <w:tcBorders>
              <w:top w:val="nil"/>
            </w:tcBorders>
            <w:vAlign w:val="top"/>
          </w:tcPr>
          <w:p w14:paraId="0ED9D668">
            <w:pPr>
              <w:rPr>
                <w:rFonts w:ascii="Arial"/>
                <w:sz w:val="21"/>
              </w:rPr>
            </w:pPr>
          </w:p>
        </w:tc>
        <w:tc>
          <w:tcPr>
            <w:tcW w:w="1278" w:type="dxa"/>
            <w:vAlign w:val="top"/>
          </w:tcPr>
          <w:p w14:paraId="69CBC266">
            <w:pPr>
              <w:rPr>
                <w:rFonts w:ascii="Arial"/>
                <w:sz w:val="21"/>
              </w:rPr>
            </w:pPr>
          </w:p>
        </w:tc>
        <w:tc>
          <w:tcPr>
            <w:tcW w:w="2096" w:type="dxa"/>
            <w:gridSpan w:val="2"/>
            <w:vAlign w:val="top"/>
          </w:tcPr>
          <w:p w14:paraId="3D828C11">
            <w:pPr>
              <w:rPr>
                <w:rFonts w:ascii="Arial"/>
                <w:sz w:val="21"/>
              </w:rPr>
            </w:pPr>
          </w:p>
        </w:tc>
        <w:tc>
          <w:tcPr>
            <w:tcW w:w="3158" w:type="dxa"/>
            <w:gridSpan w:val="3"/>
            <w:vAlign w:val="top"/>
          </w:tcPr>
          <w:p w14:paraId="620791D9">
            <w:pPr>
              <w:rPr>
                <w:rFonts w:ascii="Arial"/>
                <w:sz w:val="21"/>
              </w:rPr>
            </w:pPr>
          </w:p>
        </w:tc>
      </w:tr>
      <w:tr w14:paraId="0CA59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41" w:type="dxa"/>
            <w:vMerge w:val="continue"/>
            <w:tcBorders>
              <w:top w:val="nil"/>
              <w:bottom w:val="nil"/>
            </w:tcBorders>
            <w:vAlign w:val="top"/>
          </w:tcPr>
          <w:p w14:paraId="063E0BC8">
            <w:pPr>
              <w:rPr>
                <w:rFonts w:ascii="Arial"/>
                <w:sz w:val="21"/>
              </w:rPr>
            </w:pPr>
          </w:p>
        </w:tc>
        <w:tc>
          <w:tcPr>
            <w:tcW w:w="2276" w:type="dxa"/>
            <w:gridSpan w:val="2"/>
            <w:vAlign w:val="top"/>
          </w:tcPr>
          <w:p w14:paraId="61B96881">
            <w:pPr>
              <w:pStyle w:val="6"/>
              <w:spacing w:before="197" w:line="230" w:lineRule="auto"/>
              <w:ind w:left="940"/>
            </w:pPr>
            <w:r>
              <w:rPr>
                <w:spacing w:val="7"/>
              </w:rPr>
              <w:t>合计</w:t>
            </w:r>
          </w:p>
        </w:tc>
        <w:tc>
          <w:tcPr>
            <w:tcW w:w="2096" w:type="dxa"/>
            <w:gridSpan w:val="2"/>
            <w:vAlign w:val="top"/>
          </w:tcPr>
          <w:p w14:paraId="0ECCE3BB">
            <w:pPr>
              <w:rPr>
                <w:rFonts w:ascii="Arial"/>
                <w:sz w:val="21"/>
              </w:rPr>
            </w:pPr>
          </w:p>
        </w:tc>
        <w:tc>
          <w:tcPr>
            <w:tcW w:w="3158" w:type="dxa"/>
            <w:gridSpan w:val="3"/>
            <w:vAlign w:val="top"/>
          </w:tcPr>
          <w:p w14:paraId="0D340C48">
            <w:pPr>
              <w:pStyle w:val="6"/>
              <w:spacing w:before="227" w:line="189" w:lineRule="auto"/>
              <w:ind w:left="1441"/>
            </w:pPr>
            <w:r>
              <w:rPr>
                <w:spacing w:val="3"/>
              </w:rPr>
              <w:t>2.0000</w:t>
            </w:r>
          </w:p>
        </w:tc>
      </w:tr>
      <w:tr w14:paraId="60697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41" w:type="dxa"/>
            <w:vMerge w:val="continue"/>
            <w:tcBorders>
              <w:top w:val="nil"/>
            </w:tcBorders>
            <w:vAlign w:val="top"/>
          </w:tcPr>
          <w:p w14:paraId="2D4B10E3">
            <w:pPr>
              <w:rPr>
                <w:rFonts w:ascii="Arial"/>
                <w:sz w:val="21"/>
              </w:rPr>
            </w:pPr>
          </w:p>
        </w:tc>
        <w:tc>
          <w:tcPr>
            <w:tcW w:w="2276" w:type="dxa"/>
            <w:gridSpan w:val="2"/>
            <w:vAlign w:val="top"/>
          </w:tcPr>
          <w:p w14:paraId="7043280B">
            <w:pPr>
              <w:pStyle w:val="6"/>
              <w:spacing w:before="200" w:line="228" w:lineRule="auto"/>
              <w:ind w:left="308"/>
            </w:pPr>
            <w:r>
              <w:rPr>
                <w:spacing w:val="20"/>
              </w:rPr>
              <w:t>土地复垦率(%)</w:t>
            </w:r>
          </w:p>
        </w:tc>
        <w:tc>
          <w:tcPr>
            <w:tcW w:w="5254" w:type="dxa"/>
            <w:gridSpan w:val="5"/>
            <w:vAlign w:val="top"/>
          </w:tcPr>
          <w:p w14:paraId="6873B088">
            <w:pPr>
              <w:pStyle w:val="6"/>
              <w:spacing w:before="228" w:line="190" w:lineRule="auto"/>
              <w:ind w:left="2510"/>
            </w:pPr>
            <w:r>
              <w:rPr>
                <w:spacing w:val="-4"/>
              </w:rPr>
              <w:t>100</w:t>
            </w:r>
          </w:p>
        </w:tc>
      </w:tr>
    </w:tbl>
    <w:p w14:paraId="4E395ECB">
      <w:pPr>
        <w:pStyle w:val="2"/>
      </w:pPr>
    </w:p>
    <w:p w14:paraId="01E437CF">
      <w:pPr>
        <w:sectPr>
          <w:footerReference r:id="rId7" w:type="default"/>
          <w:pgSz w:w="11906" w:h="16840"/>
          <w:pgMar w:top="400" w:right="1771" w:bottom="1145" w:left="1757" w:header="0" w:footer="983" w:gutter="0"/>
          <w:cols w:space="720" w:num="1"/>
        </w:sectPr>
      </w:pPr>
    </w:p>
    <w:p w14:paraId="05522723">
      <w:pPr>
        <w:spacing w:before="19"/>
      </w:pPr>
    </w:p>
    <w:p w14:paraId="0E519120">
      <w:pPr>
        <w:spacing w:before="19"/>
      </w:pPr>
    </w:p>
    <w:p w14:paraId="36274970">
      <w:pPr>
        <w:spacing w:before="18"/>
      </w:pPr>
    </w:p>
    <w:p w14:paraId="5822240F">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15C53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5" w:hRule="atLeast"/>
        </w:trPr>
        <w:tc>
          <w:tcPr>
            <w:tcW w:w="295" w:type="dxa"/>
            <w:textDirection w:val="tbRlV"/>
            <w:vAlign w:val="top"/>
          </w:tcPr>
          <w:p w14:paraId="3906A50E">
            <w:pPr>
              <w:pStyle w:val="6"/>
              <w:spacing w:before="31" w:line="202" w:lineRule="auto"/>
              <w:ind w:left="4774"/>
              <w:rPr>
                <w:sz w:val="24"/>
                <w:szCs w:val="24"/>
              </w:rPr>
            </w:pPr>
            <w:r>
              <w:rPr>
                <w:sz w:val="24"/>
                <w:szCs w:val="24"/>
              </w:rPr>
              <w:t>工作计划及主要措施</w:t>
            </w:r>
          </w:p>
        </w:tc>
        <w:tc>
          <w:tcPr>
            <w:tcW w:w="8076" w:type="dxa"/>
            <w:vAlign w:val="top"/>
          </w:tcPr>
          <w:p w14:paraId="75DFC995">
            <w:pPr>
              <w:pStyle w:val="6"/>
              <w:spacing w:before="144" w:line="221" w:lineRule="auto"/>
              <w:ind w:left="47"/>
              <w:rPr>
                <w:sz w:val="24"/>
                <w:szCs w:val="24"/>
              </w:rPr>
            </w:pPr>
            <w:r>
              <w:rPr>
                <w:b/>
                <w:bCs/>
                <w:spacing w:val="-9"/>
                <w:sz w:val="24"/>
                <w:szCs w:val="24"/>
              </w:rPr>
              <w:t>一、前言</w:t>
            </w:r>
          </w:p>
          <w:p w14:paraId="34EDA5F9">
            <w:pPr>
              <w:pStyle w:val="6"/>
              <w:spacing w:before="242" w:line="319" w:lineRule="auto"/>
              <w:ind w:left="37" w:firstLine="477"/>
              <w:jc w:val="both"/>
              <w:rPr>
                <w:sz w:val="24"/>
                <w:szCs w:val="24"/>
              </w:rPr>
            </w:pPr>
            <w:r>
              <w:rPr>
                <w:spacing w:val="3"/>
                <w:sz w:val="24"/>
                <w:szCs w:val="24"/>
              </w:rPr>
              <w:t>在《自治区发展改革委关于印发自治区2022年第二批市场化并网新能源</w:t>
            </w:r>
            <w:r>
              <w:rPr>
                <w:spacing w:val="13"/>
                <w:sz w:val="24"/>
                <w:szCs w:val="24"/>
              </w:rPr>
              <w:t xml:space="preserve"> </w:t>
            </w:r>
            <w:r>
              <w:rPr>
                <w:sz w:val="24"/>
                <w:szCs w:val="24"/>
              </w:rPr>
              <w:t>项目清单有关事宜的通知》中，立新能源三塘湖20万千瓦/8</w:t>
            </w:r>
            <w:r>
              <w:rPr>
                <w:spacing w:val="-1"/>
                <w:sz w:val="24"/>
                <w:szCs w:val="24"/>
              </w:rPr>
              <w:t>0万千瓦时储能规</w:t>
            </w:r>
            <w:r>
              <w:rPr>
                <w:sz w:val="24"/>
                <w:szCs w:val="24"/>
              </w:rPr>
              <w:t xml:space="preserve"> </w:t>
            </w:r>
            <w:r>
              <w:rPr>
                <w:spacing w:val="-5"/>
                <w:sz w:val="24"/>
                <w:szCs w:val="24"/>
              </w:rPr>
              <w:t>模+80万千瓦风电项目是其中之一，该项目计划于2022年8</w:t>
            </w:r>
            <w:r>
              <w:rPr>
                <w:spacing w:val="-6"/>
                <w:sz w:val="24"/>
                <w:szCs w:val="24"/>
              </w:rPr>
              <w:t>月30日开工。</w:t>
            </w:r>
          </w:p>
          <w:p w14:paraId="31B9713E">
            <w:pPr>
              <w:pStyle w:val="6"/>
              <w:spacing w:before="70" w:line="324" w:lineRule="auto"/>
              <w:ind w:left="49" w:right="20" w:firstLine="590"/>
              <w:jc w:val="both"/>
              <w:rPr>
                <w:sz w:val="24"/>
                <w:szCs w:val="24"/>
              </w:rPr>
            </w:pPr>
            <w:r>
              <w:rPr>
                <w:spacing w:val="-1"/>
                <w:sz w:val="24"/>
                <w:szCs w:val="24"/>
              </w:rPr>
              <w:t>经哈密市自然资源勘测规划院现场勘测定界统计，新疆立</w:t>
            </w:r>
            <w:r>
              <w:rPr>
                <w:spacing w:val="-2"/>
                <w:sz w:val="24"/>
                <w:szCs w:val="24"/>
              </w:rPr>
              <w:t>新能源股份有</w:t>
            </w:r>
            <w:r>
              <w:rPr>
                <w:sz w:val="24"/>
                <w:szCs w:val="24"/>
              </w:rPr>
              <w:t xml:space="preserve"> </w:t>
            </w:r>
            <w:r>
              <w:rPr>
                <w:spacing w:val="2"/>
                <w:sz w:val="24"/>
                <w:szCs w:val="24"/>
              </w:rPr>
              <w:t>限公司立新能源三塘湖20万千瓦/80万千瓦时储能规模+80万千瓦风电项目临</w:t>
            </w:r>
            <w:r>
              <w:rPr>
                <w:sz w:val="24"/>
                <w:szCs w:val="24"/>
              </w:rPr>
              <w:t xml:space="preserve"> </w:t>
            </w:r>
            <w:r>
              <w:rPr>
                <w:spacing w:val="2"/>
                <w:sz w:val="24"/>
                <w:szCs w:val="24"/>
              </w:rPr>
              <w:t>时申请办理1宗临时用地，为临时生活用房提供场地，临时用地使用期限2年</w:t>
            </w:r>
            <w:r>
              <w:rPr>
                <w:spacing w:val="11"/>
                <w:sz w:val="24"/>
                <w:szCs w:val="24"/>
              </w:rPr>
              <w:t xml:space="preserve"> </w:t>
            </w:r>
            <w:r>
              <w:rPr>
                <w:spacing w:val="-10"/>
                <w:sz w:val="24"/>
                <w:szCs w:val="24"/>
              </w:rPr>
              <w:t>,</w:t>
            </w:r>
            <w:r>
              <w:rPr>
                <w:spacing w:val="84"/>
                <w:sz w:val="24"/>
                <w:szCs w:val="24"/>
              </w:rPr>
              <w:t xml:space="preserve"> </w:t>
            </w:r>
            <w:r>
              <w:rPr>
                <w:spacing w:val="-10"/>
                <w:sz w:val="24"/>
                <w:szCs w:val="24"/>
              </w:rPr>
              <w:t>即2025年1月-2026年12月。</w:t>
            </w:r>
          </w:p>
          <w:p w14:paraId="3EE51A00">
            <w:pPr>
              <w:pStyle w:val="6"/>
              <w:spacing w:before="73" w:line="332" w:lineRule="auto"/>
              <w:ind w:left="37" w:firstLine="483"/>
              <w:jc w:val="both"/>
              <w:rPr>
                <w:sz w:val="24"/>
                <w:szCs w:val="24"/>
              </w:rPr>
            </w:pPr>
            <w:r>
              <w:rPr>
                <w:spacing w:val="-2"/>
                <w:sz w:val="24"/>
                <w:szCs w:val="24"/>
              </w:rPr>
              <w:t>为贯彻落实《土地复垦条例》（国务院令第592号</w:t>
            </w:r>
            <w:r>
              <w:rPr>
                <w:spacing w:val="25"/>
                <w:sz w:val="24"/>
                <w:szCs w:val="24"/>
              </w:rPr>
              <w:t>），</w:t>
            </w:r>
            <w:r>
              <w:rPr>
                <w:spacing w:val="-2"/>
                <w:sz w:val="24"/>
                <w:szCs w:val="24"/>
              </w:rPr>
              <w:t>坚持最严格的节约</w:t>
            </w:r>
            <w:r>
              <w:rPr>
                <w:sz w:val="24"/>
                <w:szCs w:val="24"/>
              </w:rPr>
              <w:t xml:space="preserve"> </w:t>
            </w:r>
            <w:r>
              <w:rPr>
                <w:spacing w:val="-4"/>
                <w:sz w:val="24"/>
                <w:szCs w:val="24"/>
              </w:rPr>
              <w:t>集约用地制度，坚持工程建设中少占地、不占或少占耕地，恢</w:t>
            </w:r>
            <w:r>
              <w:rPr>
                <w:spacing w:val="-5"/>
                <w:sz w:val="24"/>
                <w:szCs w:val="24"/>
              </w:rPr>
              <w:t>复生态环境；使</w:t>
            </w:r>
            <w:r>
              <w:rPr>
                <w:sz w:val="24"/>
                <w:szCs w:val="24"/>
              </w:rPr>
              <w:t xml:space="preserve"> </w:t>
            </w:r>
            <w:r>
              <w:rPr>
                <w:spacing w:val="-4"/>
                <w:sz w:val="24"/>
                <w:szCs w:val="24"/>
              </w:rPr>
              <w:t>新疆立新能源股份有限公司保证损毁土地得到及时复垦。将土地</w:t>
            </w:r>
            <w:r>
              <w:rPr>
                <w:spacing w:val="-5"/>
                <w:sz w:val="24"/>
                <w:szCs w:val="24"/>
              </w:rPr>
              <w:t>复垦目标、任</w:t>
            </w:r>
            <w:r>
              <w:rPr>
                <w:sz w:val="24"/>
                <w:szCs w:val="24"/>
              </w:rPr>
              <w:t xml:space="preserve"> </w:t>
            </w:r>
            <w:r>
              <w:rPr>
                <w:spacing w:val="1"/>
                <w:sz w:val="24"/>
                <w:szCs w:val="24"/>
              </w:rPr>
              <w:t>务、措施和计划等落到实处，为土地复垦的实施</w:t>
            </w:r>
            <w:r>
              <w:rPr>
                <w:sz w:val="24"/>
                <w:szCs w:val="24"/>
              </w:rPr>
              <w:t xml:space="preserve">管理、监督检查以及土地复 </w:t>
            </w:r>
            <w:r>
              <w:rPr>
                <w:spacing w:val="2"/>
                <w:sz w:val="24"/>
                <w:szCs w:val="24"/>
              </w:rPr>
              <w:t>垦费用的征收等提供依据，确保土地复垦工</w:t>
            </w:r>
            <w:r>
              <w:rPr>
                <w:spacing w:val="1"/>
                <w:sz w:val="24"/>
                <w:szCs w:val="24"/>
              </w:rPr>
              <w:t>作落到实处，特编制本方案。及</w:t>
            </w:r>
            <w:r>
              <w:rPr>
                <w:sz w:val="24"/>
                <w:szCs w:val="24"/>
              </w:rPr>
              <w:t xml:space="preserve"> </w:t>
            </w:r>
            <w:r>
              <w:rPr>
                <w:spacing w:val="1"/>
                <w:sz w:val="24"/>
                <w:szCs w:val="24"/>
              </w:rPr>
              <w:t>时复垦利用被损毁的土地，充分挖掘废弃土地潜</w:t>
            </w:r>
            <w:r>
              <w:rPr>
                <w:sz w:val="24"/>
                <w:szCs w:val="24"/>
              </w:rPr>
              <w:t xml:space="preserve">力，促进土地节约集约利用 </w:t>
            </w:r>
            <w:r>
              <w:rPr>
                <w:spacing w:val="-1"/>
                <w:sz w:val="24"/>
                <w:szCs w:val="24"/>
              </w:rPr>
              <w:t>,</w:t>
            </w:r>
            <w:r>
              <w:rPr>
                <w:spacing w:val="64"/>
                <w:sz w:val="24"/>
                <w:szCs w:val="24"/>
              </w:rPr>
              <w:t xml:space="preserve"> </w:t>
            </w:r>
            <w:r>
              <w:rPr>
                <w:spacing w:val="-1"/>
                <w:sz w:val="24"/>
                <w:szCs w:val="24"/>
              </w:rPr>
              <w:t>保护和改善生产建设区域生态环境，实现社会经济</w:t>
            </w:r>
            <w:r>
              <w:rPr>
                <w:spacing w:val="-2"/>
                <w:sz w:val="24"/>
                <w:szCs w:val="24"/>
              </w:rPr>
              <w:t>与生态环境的可持续发</w:t>
            </w:r>
            <w:r>
              <w:rPr>
                <w:spacing w:val="-4"/>
                <w:sz w:val="24"/>
                <w:szCs w:val="24"/>
              </w:rPr>
              <w:t>展，新疆立新能源股份有限公司于2024年12月委托新疆开源工</w:t>
            </w:r>
            <w:r>
              <w:rPr>
                <w:spacing w:val="-5"/>
                <w:sz w:val="24"/>
                <w:szCs w:val="24"/>
              </w:rPr>
              <w:t>程技术有限公司</w:t>
            </w:r>
            <w:r>
              <w:rPr>
                <w:sz w:val="24"/>
                <w:szCs w:val="24"/>
              </w:rPr>
              <w:t xml:space="preserve"> </w:t>
            </w:r>
            <w:r>
              <w:rPr>
                <w:spacing w:val="-2"/>
                <w:sz w:val="24"/>
                <w:szCs w:val="24"/>
              </w:rPr>
              <w:t>编制《新疆立新能源股份有限公司立新能源三塘湖20万千瓦/</w:t>
            </w:r>
            <w:r>
              <w:rPr>
                <w:spacing w:val="-3"/>
                <w:sz w:val="24"/>
                <w:szCs w:val="24"/>
              </w:rPr>
              <w:t>80万千瓦时储能</w:t>
            </w:r>
            <w:r>
              <w:rPr>
                <w:sz w:val="24"/>
                <w:szCs w:val="24"/>
              </w:rPr>
              <w:t xml:space="preserve"> </w:t>
            </w:r>
            <w:r>
              <w:rPr>
                <w:spacing w:val="-3"/>
                <w:sz w:val="24"/>
                <w:szCs w:val="24"/>
              </w:rPr>
              <w:t>规模+80万千瓦风电项目临时用地土地复垦方案报告表》。</w:t>
            </w:r>
          </w:p>
          <w:p w14:paraId="3FC4E795">
            <w:pPr>
              <w:pStyle w:val="6"/>
              <w:spacing w:before="74" w:line="328" w:lineRule="auto"/>
              <w:ind w:left="38" w:right="30" w:firstLine="479"/>
              <w:jc w:val="both"/>
              <w:rPr>
                <w:sz w:val="24"/>
                <w:szCs w:val="24"/>
              </w:rPr>
            </w:pPr>
            <w:r>
              <w:rPr>
                <w:spacing w:val="2"/>
                <w:sz w:val="24"/>
                <w:szCs w:val="24"/>
              </w:rPr>
              <w:t>接到委托后，我单位组织人员对现场进行实地踏勘，对项目区的土地利</w:t>
            </w:r>
            <w:r>
              <w:rPr>
                <w:spacing w:val="17"/>
                <w:sz w:val="24"/>
                <w:szCs w:val="24"/>
              </w:rPr>
              <w:t xml:space="preserve"> </w:t>
            </w:r>
            <w:r>
              <w:rPr>
                <w:spacing w:val="2"/>
                <w:sz w:val="24"/>
                <w:szCs w:val="24"/>
              </w:rPr>
              <w:t>用现状与规划进行了调查，收集了相关的基础资料，并严格按照《土地复垦</w:t>
            </w:r>
            <w:r>
              <w:rPr>
                <w:spacing w:val="14"/>
                <w:sz w:val="24"/>
                <w:szCs w:val="24"/>
              </w:rPr>
              <w:t xml:space="preserve"> </w:t>
            </w:r>
            <w:r>
              <w:rPr>
                <w:spacing w:val="-1"/>
                <w:sz w:val="24"/>
                <w:szCs w:val="24"/>
              </w:rPr>
              <w:t>方案编制规程》（TD/T1031-2011）和《自然资源</w:t>
            </w:r>
            <w:r>
              <w:rPr>
                <w:spacing w:val="-2"/>
                <w:sz w:val="24"/>
                <w:szCs w:val="24"/>
              </w:rPr>
              <w:t>部关于规范临时用地管理的</w:t>
            </w:r>
            <w:r>
              <w:rPr>
                <w:sz w:val="24"/>
                <w:szCs w:val="24"/>
              </w:rPr>
              <w:t xml:space="preserve"> </w:t>
            </w:r>
            <w:r>
              <w:rPr>
                <w:spacing w:val="-3"/>
                <w:sz w:val="24"/>
                <w:szCs w:val="24"/>
              </w:rPr>
              <w:t>通知》（自然资规〔2021〕2号）的相关规定，编制完成</w:t>
            </w:r>
            <w:r>
              <w:rPr>
                <w:spacing w:val="-4"/>
                <w:sz w:val="24"/>
                <w:szCs w:val="24"/>
              </w:rPr>
              <w:t>《新疆立新能源股份</w:t>
            </w:r>
            <w:r>
              <w:rPr>
                <w:sz w:val="24"/>
                <w:szCs w:val="24"/>
              </w:rPr>
              <w:t xml:space="preserve"> 有限公司立新能源三塘湖20万千瓦/80万千瓦时储能规模+80万千瓦风电项目</w:t>
            </w:r>
            <w:r>
              <w:rPr>
                <w:spacing w:val="8"/>
                <w:sz w:val="24"/>
                <w:szCs w:val="24"/>
              </w:rPr>
              <w:t xml:space="preserve"> </w:t>
            </w:r>
            <w:r>
              <w:rPr>
                <w:spacing w:val="-2"/>
                <w:sz w:val="24"/>
                <w:szCs w:val="24"/>
              </w:rPr>
              <w:t>临时用地土地复垦方案报告表》。</w:t>
            </w:r>
          </w:p>
          <w:p w14:paraId="1FADBC38">
            <w:pPr>
              <w:pStyle w:val="6"/>
              <w:spacing w:before="50" w:line="219" w:lineRule="auto"/>
              <w:ind w:left="47"/>
              <w:rPr>
                <w:sz w:val="24"/>
                <w:szCs w:val="24"/>
              </w:rPr>
            </w:pPr>
            <w:r>
              <w:rPr>
                <w:b/>
                <w:bCs/>
                <w:spacing w:val="-7"/>
                <w:sz w:val="24"/>
                <w:szCs w:val="24"/>
              </w:rPr>
              <w:t>二、编制总则</w:t>
            </w:r>
          </w:p>
          <w:p w14:paraId="30E987FB">
            <w:pPr>
              <w:pStyle w:val="6"/>
              <w:spacing w:before="157" w:line="219" w:lineRule="auto"/>
              <w:ind w:left="555"/>
              <w:rPr>
                <w:sz w:val="24"/>
                <w:szCs w:val="24"/>
              </w:rPr>
            </w:pPr>
            <w:r>
              <w:rPr>
                <w:b/>
                <w:bCs/>
                <w:spacing w:val="-12"/>
                <w:sz w:val="24"/>
                <w:szCs w:val="24"/>
              </w:rPr>
              <w:t>1.编制目的</w:t>
            </w:r>
          </w:p>
          <w:p w14:paraId="7783E317">
            <w:pPr>
              <w:pStyle w:val="6"/>
              <w:spacing w:before="175" w:line="310" w:lineRule="auto"/>
              <w:ind w:left="37" w:right="23" w:firstLine="482"/>
              <w:jc w:val="both"/>
              <w:rPr>
                <w:sz w:val="24"/>
                <w:szCs w:val="24"/>
              </w:rPr>
            </w:pPr>
            <w:r>
              <w:rPr>
                <w:spacing w:val="1"/>
                <w:sz w:val="24"/>
                <w:szCs w:val="24"/>
              </w:rPr>
              <w:t>按照“谁损毁、谁复垦</w:t>
            </w:r>
            <w:r>
              <w:rPr>
                <w:spacing w:val="-68"/>
                <w:sz w:val="24"/>
                <w:szCs w:val="24"/>
              </w:rPr>
              <w:t xml:space="preserve"> </w:t>
            </w:r>
            <w:r>
              <w:rPr>
                <w:spacing w:val="1"/>
                <w:sz w:val="24"/>
                <w:szCs w:val="24"/>
              </w:rPr>
              <w:t>”的土地复垦原则，依据《国土资源部关于贯彻</w:t>
            </w:r>
            <w:r>
              <w:rPr>
                <w:sz w:val="24"/>
                <w:szCs w:val="24"/>
              </w:rPr>
              <w:t xml:space="preserve"> </w:t>
            </w:r>
            <w:r>
              <w:rPr>
                <w:spacing w:val="3"/>
                <w:sz w:val="24"/>
                <w:szCs w:val="24"/>
              </w:rPr>
              <w:t>实施〈土地复垦条例〉的通知》的要求，为了</w:t>
            </w:r>
            <w:r>
              <w:rPr>
                <w:spacing w:val="2"/>
                <w:sz w:val="24"/>
                <w:szCs w:val="24"/>
              </w:rPr>
              <w:t>控制立新能源三塘湖20万千瓦</w:t>
            </w:r>
            <w:r>
              <w:rPr>
                <w:sz w:val="24"/>
                <w:szCs w:val="24"/>
              </w:rPr>
              <w:t xml:space="preserve"> </w:t>
            </w:r>
            <w:r>
              <w:rPr>
                <w:spacing w:val="2"/>
                <w:sz w:val="24"/>
                <w:szCs w:val="24"/>
              </w:rPr>
              <w:t>/80万千瓦时储能规模+80万千瓦风电项目临时用地使用过程中对土地的不必</w:t>
            </w:r>
            <w:r>
              <w:rPr>
                <w:spacing w:val="16"/>
                <w:sz w:val="24"/>
                <w:szCs w:val="24"/>
              </w:rPr>
              <w:t xml:space="preserve"> </w:t>
            </w:r>
            <w:r>
              <w:rPr>
                <w:spacing w:val="2"/>
                <w:sz w:val="24"/>
                <w:szCs w:val="24"/>
              </w:rPr>
              <w:t>要损毁；使项目在实施中，减少周边土地损毁面积，并保证损毁土地得到及</w:t>
            </w:r>
            <w:r>
              <w:rPr>
                <w:spacing w:val="18"/>
                <w:sz w:val="24"/>
                <w:szCs w:val="24"/>
              </w:rPr>
              <w:t xml:space="preserve"> </w:t>
            </w:r>
            <w:r>
              <w:rPr>
                <w:spacing w:val="2"/>
                <w:sz w:val="24"/>
                <w:szCs w:val="24"/>
              </w:rPr>
              <w:t>时复垦；将建设单位的土地复垦目标、任务、措施和计划等落到实处，为土</w:t>
            </w:r>
          </w:p>
        </w:tc>
      </w:tr>
    </w:tbl>
    <w:p w14:paraId="13C47B82">
      <w:pPr>
        <w:pStyle w:val="2"/>
      </w:pPr>
    </w:p>
    <w:p w14:paraId="6D10D6F6">
      <w:pPr>
        <w:sectPr>
          <w:footerReference r:id="rId8" w:type="default"/>
          <w:pgSz w:w="11906" w:h="16840"/>
          <w:pgMar w:top="400" w:right="1765" w:bottom="1145" w:left="1763" w:header="0" w:footer="983" w:gutter="0"/>
          <w:cols w:space="720" w:num="1"/>
        </w:sectPr>
      </w:pPr>
    </w:p>
    <w:p w14:paraId="70082258">
      <w:pPr>
        <w:spacing w:before="19"/>
      </w:pPr>
    </w:p>
    <w:p w14:paraId="58D7F44A">
      <w:pPr>
        <w:spacing w:before="19"/>
      </w:pPr>
    </w:p>
    <w:p w14:paraId="1A663698">
      <w:pPr>
        <w:spacing w:before="18"/>
      </w:pPr>
    </w:p>
    <w:p w14:paraId="734D6BBB">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22DE6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6" w:hRule="atLeast"/>
        </w:trPr>
        <w:tc>
          <w:tcPr>
            <w:tcW w:w="295" w:type="dxa"/>
            <w:vAlign w:val="top"/>
          </w:tcPr>
          <w:p w14:paraId="79492BE9">
            <w:pPr>
              <w:rPr>
                <w:rFonts w:ascii="Arial"/>
                <w:sz w:val="21"/>
              </w:rPr>
            </w:pPr>
          </w:p>
        </w:tc>
        <w:tc>
          <w:tcPr>
            <w:tcW w:w="8076" w:type="dxa"/>
            <w:vAlign w:val="top"/>
          </w:tcPr>
          <w:p w14:paraId="7FCEA024">
            <w:pPr>
              <w:pStyle w:val="6"/>
              <w:spacing w:before="186" w:line="309" w:lineRule="auto"/>
              <w:ind w:left="38" w:right="30"/>
              <w:rPr>
                <w:sz w:val="24"/>
                <w:szCs w:val="24"/>
              </w:rPr>
            </w:pPr>
            <w:r>
              <w:rPr>
                <w:spacing w:val="2"/>
                <w:sz w:val="24"/>
                <w:szCs w:val="24"/>
              </w:rPr>
              <w:t>地复垦的实施管理、监督检查以及土地复垦费用的征收等提供依据，确保土</w:t>
            </w:r>
            <w:r>
              <w:rPr>
                <w:spacing w:val="14"/>
                <w:sz w:val="24"/>
                <w:szCs w:val="24"/>
              </w:rPr>
              <w:t xml:space="preserve"> </w:t>
            </w:r>
            <w:r>
              <w:rPr>
                <w:spacing w:val="-2"/>
                <w:sz w:val="24"/>
                <w:szCs w:val="24"/>
              </w:rPr>
              <w:t>地复垦工作落到实处，特编制本复垦方案。</w:t>
            </w:r>
          </w:p>
          <w:p w14:paraId="1D8B3275">
            <w:pPr>
              <w:pStyle w:val="6"/>
              <w:spacing w:before="50" w:line="219" w:lineRule="auto"/>
              <w:ind w:left="523"/>
              <w:rPr>
                <w:sz w:val="24"/>
                <w:szCs w:val="24"/>
              </w:rPr>
            </w:pPr>
            <w:r>
              <w:rPr>
                <w:b/>
                <w:bCs/>
                <w:spacing w:val="-7"/>
                <w:sz w:val="24"/>
                <w:szCs w:val="24"/>
              </w:rPr>
              <w:t>2.编制原则</w:t>
            </w:r>
          </w:p>
          <w:p w14:paraId="2347B62E">
            <w:pPr>
              <w:pStyle w:val="6"/>
              <w:spacing w:before="176" w:line="309" w:lineRule="auto"/>
              <w:ind w:left="39" w:right="33" w:firstLine="479"/>
              <w:rPr>
                <w:sz w:val="24"/>
                <w:szCs w:val="24"/>
              </w:rPr>
            </w:pPr>
            <w:r>
              <w:rPr>
                <w:spacing w:val="2"/>
                <w:sz w:val="24"/>
                <w:szCs w:val="24"/>
              </w:rPr>
              <w:t>根据项目自然环境与社会经济发展情况，按照经济可行、技术合理、综</w:t>
            </w:r>
            <w:r>
              <w:rPr>
                <w:spacing w:val="16"/>
                <w:sz w:val="24"/>
                <w:szCs w:val="24"/>
              </w:rPr>
              <w:t xml:space="preserve"> </w:t>
            </w:r>
            <w:r>
              <w:rPr>
                <w:spacing w:val="-1"/>
                <w:sz w:val="24"/>
                <w:szCs w:val="24"/>
              </w:rPr>
              <w:t>合效益最佳、便于操作的要求，结合项目自身的特征，体现以下复垦原则：</w:t>
            </w:r>
          </w:p>
          <w:p w14:paraId="5067C440">
            <w:pPr>
              <w:pStyle w:val="6"/>
              <w:spacing w:before="73" w:line="324" w:lineRule="auto"/>
              <w:ind w:left="37" w:right="33" w:firstLine="476"/>
              <w:rPr>
                <w:sz w:val="24"/>
                <w:szCs w:val="24"/>
              </w:rPr>
            </w:pPr>
            <w:r>
              <w:rPr>
                <w:spacing w:val="3"/>
                <w:sz w:val="24"/>
                <w:szCs w:val="24"/>
              </w:rPr>
              <w:t>——源头控制、预防与复垦相结合。严格按设</w:t>
            </w:r>
            <w:r>
              <w:rPr>
                <w:spacing w:val="2"/>
                <w:sz w:val="24"/>
                <w:szCs w:val="24"/>
              </w:rPr>
              <w:t>计要求控制各施工场地用</w:t>
            </w:r>
            <w:r>
              <w:rPr>
                <w:sz w:val="24"/>
                <w:szCs w:val="24"/>
              </w:rPr>
              <w:t xml:space="preserve"> </w:t>
            </w:r>
            <w:r>
              <w:rPr>
                <w:spacing w:val="2"/>
                <w:sz w:val="24"/>
                <w:szCs w:val="24"/>
              </w:rPr>
              <w:t>地面积，减少对植被的损毁，从源头上杜绝建设单位乱占土地现象的发生，</w:t>
            </w:r>
            <w:r>
              <w:rPr>
                <w:spacing w:val="13"/>
                <w:sz w:val="24"/>
                <w:szCs w:val="24"/>
              </w:rPr>
              <w:t xml:space="preserve"> </w:t>
            </w:r>
            <w:r>
              <w:rPr>
                <w:spacing w:val="2"/>
                <w:sz w:val="24"/>
                <w:szCs w:val="24"/>
              </w:rPr>
              <w:t>坚持预防为主、防治结合的原则，防患于未然，使土地损毁面积和损毁程度</w:t>
            </w:r>
            <w:r>
              <w:rPr>
                <w:spacing w:val="13"/>
                <w:sz w:val="24"/>
                <w:szCs w:val="24"/>
              </w:rPr>
              <w:t xml:space="preserve"> </w:t>
            </w:r>
            <w:r>
              <w:rPr>
                <w:spacing w:val="-1"/>
                <w:sz w:val="24"/>
                <w:szCs w:val="24"/>
              </w:rPr>
              <w:t>控制在最小范围和限度内，使项目区域生态环</w:t>
            </w:r>
            <w:r>
              <w:rPr>
                <w:spacing w:val="-2"/>
                <w:sz w:val="24"/>
                <w:szCs w:val="24"/>
              </w:rPr>
              <w:t>境得到明显改善；</w:t>
            </w:r>
          </w:p>
          <w:p w14:paraId="1A7D5154">
            <w:pPr>
              <w:pStyle w:val="6"/>
              <w:spacing w:before="73" w:line="310" w:lineRule="auto"/>
              <w:ind w:left="37" w:right="33" w:firstLine="476"/>
              <w:rPr>
                <w:sz w:val="24"/>
                <w:szCs w:val="24"/>
              </w:rPr>
            </w:pPr>
            <w:r>
              <w:rPr>
                <w:spacing w:val="3"/>
                <w:sz w:val="24"/>
                <w:szCs w:val="24"/>
              </w:rPr>
              <w:t>——统一规划，统筹安排。依据当地的土地利</w:t>
            </w:r>
            <w:r>
              <w:rPr>
                <w:spacing w:val="2"/>
                <w:sz w:val="24"/>
                <w:szCs w:val="24"/>
              </w:rPr>
              <w:t>用总体规划，确定项目复</w:t>
            </w:r>
            <w:r>
              <w:rPr>
                <w:sz w:val="24"/>
                <w:szCs w:val="24"/>
              </w:rPr>
              <w:t xml:space="preserve"> </w:t>
            </w:r>
            <w:r>
              <w:rPr>
                <w:spacing w:val="-2"/>
                <w:sz w:val="24"/>
                <w:szCs w:val="24"/>
              </w:rPr>
              <w:t>垦区的土地复垦方向；</w:t>
            </w:r>
          </w:p>
          <w:p w14:paraId="0CC4CB38">
            <w:pPr>
              <w:pStyle w:val="6"/>
              <w:spacing w:before="66" w:line="321" w:lineRule="auto"/>
              <w:ind w:left="47" w:right="25" w:firstLine="467"/>
              <w:jc w:val="both"/>
              <w:rPr>
                <w:sz w:val="24"/>
                <w:szCs w:val="24"/>
              </w:rPr>
            </w:pPr>
            <w:r>
              <w:rPr>
                <w:spacing w:val="1"/>
                <w:sz w:val="24"/>
                <w:szCs w:val="24"/>
              </w:rPr>
              <w:t>——因地制宜，综合利用。按照“</w:t>
            </w:r>
            <w:r>
              <w:rPr>
                <w:spacing w:val="-87"/>
                <w:sz w:val="24"/>
                <w:szCs w:val="24"/>
              </w:rPr>
              <w:t xml:space="preserve"> </w:t>
            </w:r>
            <w:r>
              <w:rPr>
                <w:spacing w:val="1"/>
                <w:sz w:val="24"/>
                <w:szCs w:val="24"/>
              </w:rPr>
              <w:t>因地制宜，</w:t>
            </w:r>
            <w:r>
              <w:rPr>
                <w:sz w:val="24"/>
                <w:szCs w:val="24"/>
              </w:rPr>
              <w:t>综合利用</w:t>
            </w:r>
            <w:r>
              <w:rPr>
                <w:spacing w:val="-84"/>
                <w:sz w:val="24"/>
                <w:szCs w:val="24"/>
              </w:rPr>
              <w:t xml:space="preserve"> </w:t>
            </w:r>
            <w:r>
              <w:rPr>
                <w:sz w:val="24"/>
                <w:szCs w:val="24"/>
              </w:rPr>
              <w:t xml:space="preserve">”的原则，依据 </w:t>
            </w:r>
            <w:r>
              <w:rPr>
                <w:spacing w:val="2"/>
                <w:sz w:val="24"/>
                <w:szCs w:val="24"/>
              </w:rPr>
              <w:t>项目所在地的土地利用总体规划，合理确定复垦土地用途，因地制宜，宜农</w:t>
            </w:r>
            <w:r>
              <w:rPr>
                <w:spacing w:val="8"/>
                <w:sz w:val="24"/>
                <w:szCs w:val="24"/>
              </w:rPr>
              <w:t xml:space="preserve"> </w:t>
            </w:r>
            <w:r>
              <w:rPr>
                <w:spacing w:val="-2"/>
                <w:sz w:val="24"/>
                <w:szCs w:val="24"/>
              </w:rPr>
              <w:t>则农、宜林则林、宜牧则牧、宜建则建。</w:t>
            </w:r>
          </w:p>
          <w:p w14:paraId="40CA3802">
            <w:pPr>
              <w:pStyle w:val="6"/>
              <w:spacing w:before="69" w:line="320" w:lineRule="auto"/>
              <w:ind w:left="38" w:right="28" w:firstLine="475"/>
              <w:jc w:val="both"/>
              <w:rPr>
                <w:sz w:val="24"/>
                <w:szCs w:val="24"/>
              </w:rPr>
            </w:pPr>
            <w:r>
              <w:rPr>
                <w:spacing w:val="3"/>
                <w:sz w:val="24"/>
                <w:szCs w:val="24"/>
              </w:rPr>
              <w:t>——可操作性，综合效益最佳。复垦方案的工程措施要充</w:t>
            </w:r>
            <w:r>
              <w:rPr>
                <w:spacing w:val="2"/>
                <w:sz w:val="24"/>
                <w:szCs w:val="24"/>
              </w:rPr>
              <w:t>分考虑项目区</w:t>
            </w:r>
            <w:r>
              <w:rPr>
                <w:sz w:val="24"/>
                <w:szCs w:val="24"/>
              </w:rPr>
              <w:t xml:space="preserve"> </w:t>
            </w:r>
            <w:r>
              <w:rPr>
                <w:spacing w:val="2"/>
                <w:sz w:val="24"/>
                <w:szCs w:val="24"/>
              </w:rPr>
              <w:t>特性和工程投资情况，体现经济可行、技术科学合理、综合效益最佳、可操</w:t>
            </w:r>
            <w:r>
              <w:rPr>
                <w:spacing w:val="17"/>
                <w:sz w:val="24"/>
                <w:szCs w:val="24"/>
              </w:rPr>
              <w:t xml:space="preserve"> </w:t>
            </w:r>
            <w:r>
              <w:rPr>
                <w:spacing w:val="-3"/>
                <w:sz w:val="24"/>
                <w:szCs w:val="24"/>
              </w:rPr>
              <w:t>作性强的原则。</w:t>
            </w:r>
          </w:p>
          <w:p w14:paraId="7E0FA589">
            <w:pPr>
              <w:pStyle w:val="6"/>
              <w:spacing w:before="45" w:line="219" w:lineRule="auto"/>
              <w:ind w:left="528"/>
              <w:rPr>
                <w:sz w:val="24"/>
                <w:szCs w:val="24"/>
              </w:rPr>
            </w:pPr>
            <w:r>
              <w:rPr>
                <w:b/>
                <w:bCs/>
                <w:spacing w:val="-8"/>
                <w:sz w:val="24"/>
                <w:szCs w:val="24"/>
              </w:rPr>
              <w:t>3.编制依据</w:t>
            </w:r>
          </w:p>
          <w:p w14:paraId="2B79C7BF">
            <w:pPr>
              <w:pStyle w:val="6"/>
              <w:spacing w:before="158" w:line="219" w:lineRule="auto"/>
              <w:ind w:left="508"/>
              <w:rPr>
                <w:sz w:val="24"/>
                <w:szCs w:val="24"/>
              </w:rPr>
            </w:pPr>
            <w:r>
              <w:rPr>
                <w:b/>
                <w:bCs/>
                <w:spacing w:val="-8"/>
                <w:sz w:val="24"/>
                <w:szCs w:val="24"/>
              </w:rPr>
              <w:t>3.1法律、法规</w:t>
            </w:r>
          </w:p>
          <w:p w14:paraId="0416352E">
            <w:pPr>
              <w:pStyle w:val="6"/>
              <w:spacing w:before="175" w:line="248" w:lineRule="auto"/>
              <w:ind w:left="61" w:right="23" w:firstLine="474"/>
              <w:rPr>
                <w:sz w:val="24"/>
                <w:szCs w:val="24"/>
              </w:rPr>
            </w:pPr>
            <w:r>
              <w:rPr>
                <w:spacing w:val="-5"/>
                <w:sz w:val="24"/>
                <w:szCs w:val="24"/>
              </w:rPr>
              <w:t>1）《中华人民共和国土地管理法》（2019年8月26日第十三届全国人民代表大会常务委员会第十二次会议第三次修正，2020年1月</w:t>
            </w:r>
            <w:r>
              <w:rPr>
                <w:spacing w:val="-6"/>
                <w:sz w:val="24"/>
                <w:szCs w:val="24"/>
              </w:rPr>
              <w:t>1日施行</w:t>
            </w:r>
            <w:r>
              <w:rPr>
                <w:spacing w:val="-3"/>
                <w:sz w:val="24"/>
                <w:szCs w:val="24"/>
              </w:rPr>
              <w:t>）；</w:t>
            </w:r>
          </w:p>
          <w:p w14:paraId="4C874F16">
            <w:pPr>
              <w:pStyle w:val="6"/>
              <w:spacing w:before="234" w:line="248" w:lineRule="auto"/>
              <w:ind w:left="61" w:right="208" w:firstLine="443"/>
              <w:rPr>
                <w:sz w:val="24"/>
                <w:szCs w:val="24"/>
              </w:rPr>
            </w:pPr>
            <w:r>
              <w:rPr>
                <w:spacing w:val="-6"/>
                <w:sz w:val="24"/>
                <w:szCs w:val="24"/>
              </w:rPr>
              <w:t>2）《中华人民共和国水土保持法》（2010年12月25日第十一届全国人民代表大会常务委员会第十八次会议修订，自201</w:t>
            </w:r>
            <w:r>
              <w:rPr>
                <w:spacing w:val="-7"/>
                <w:sz w:val="24"/>
                <w:szCs w:val="24"/>
              </w:rPr>
              <w:t>1年3月1日起施行</w:t>
            </w:r>
            <w:r>
              <w:rPr>
                <w:spacing w:val="-4"/>
                <w:sz w:val="24"/>
                <w:szCs w:val="24"/>
              </w:rPr>
              <w:t>）；</w:t>
            </w:r>
          </w:p>
          <w:p w14:paraId="7A99CACB">
            <w:pPr>
              <w:pStyle w:val="6"/>
              <w:spacing w:before="231" w:line="249" w:lineRule="auto"/>
              <w:ind w:left="61" w:right="270" w:firstLine="447"/>
              <w:rPr>
                <w:sz w:val="24"/>
                <w:szCs w:val="24"/>
              </w:rPr>
            </w:pPr>
            <w:r>
              <w:rPr>
                <w:spacing w:val="-4"/>
                <w:sz w:val="24"/>
                <w:szCs w:val="24"/>
              </w:rPr>
              <w:t>3）《中华人民共和国环境保护法》（2014年4月2</w:t>
            </w:r>
            <w:r>
              <w:rPr>
                <w:spacing w:val="-5"/>
                <w:sz w:val="24"/>
                <w:szCs w:val="24"/>
              </w:rPr>
              <w:t>4日第十二届全国人民</w:t>
            </w:r>
            <w:r>
              <w:rPr>
                <w:spacing w:val="-8"/>
                <w:sz w:val="24"/>
                <w:szCs w:val="24"/>
              </w:rPr>
              <w:t>代表大会常务委员会第八次会议修订，自2015年1月1日</w:t>
            </w:r>
            <w:r>
              <w:rPr>
                <w:spacing w:val="-9"/>
                <w:sz w:val="24"/>
                <w:szCs w:val="24"/>
              </w:rPr>
              <w:t>起施行</w:t>
            </w:r>
            <w:r>
              <w:rPr>
                <w:spacing w:val="-4"/>
                <w:sz w:val="24"/>
                <w:szCs w:val="24"/>
              </w:rPr>
              <w:t>）；</w:t>
            </w:r>
          </w:p>
          <w:p w14:paraId="3CF780ED">
            <w:pPr>
              <w:pStyle w:val="6"/>
              <w:spacing w:before="231" w:line="249" w:lineRule="auto"/>
              <w:ind w:left="64" w:right="258" w:firstLine="433"/>
              <w:rPr>
                <w:sz w:val="24"/>
                <w:szCs w:val="24"/>
              </w:rPr>
            </w:pPr>
            <w:r>
              <w:rPr>
                <w:spacing w:val="-4"/>
                <w:sz w:val="24"/>
                <w:szCs w:val="24"/>
              </w:rPr>
              <w:t>4）《中华人民共和国土壤污染防治法》（2018年8月31日第十三届全国</w:t>
            </w:r>
            <w:r>
              <w:rPr>
                <w:spacing w:val="-6"/>
                <w:sz w:val="24"/>
                <w:szCs w:val="24"/>
              </w:rPr>
              <w:t>人民代表大会常务委员会第五次会议通过，2019年1月1日起施行</w:t>
            </w:r>
            <w:r>
              <w:rPr>
                <w:spacing w:val="5"/>
                <w:sz w:val="24"/>
                <w:szCs w:val="24"/>
              </w:rPr>
              <w:t>）；</w:t>
            </w:r>
          </w:p>
          <w:p w14:paraId="4118BF5A">
            <w:pPr>
              <w:pStyle w:val="6"/>
              <w:spacing w:before="232" w:line="272" w:lineRule="auto"/>
              <w:ind w:left="69" w:right="90" w:firstLine="439"/>
              <w:rPr>
                <w:sz w:val="24"/>
                <w:szCs w:val="24"/>
              </w:rPr>
            </w:pPr>
            <w:r>
              <w:rPr>
                <w:spacing w:val="-15"/>
                <w:sz w:val="24"/>
                <w:szCs w:val="24"/>
              </w:rPr>
              <w:t>5）《中华人民共和国自然保护区条例》（2017年10月7日国务院令第687号《</w:t>
            </w:r>
            <w:r>
              <w:rPr>
                <w:spacing w:val="-3"/>
                <w:sz w:val="24"/>
                <w:szCs w:val="24"/>
              </w:rPr>
              <w:t>国务院关于修改部分行政法规的决定》修订</w:t>
            </w:r>
            <w:r>
              <w:rPr>
                <w:spacing w:val="1"/>
                <w:sz w:val="24"/>
                <w:szCs w:val="24"/>
              </w:rPr>
              <w:t>）；</w:t>
            </w:r>
          </w:p>
          <w:p w14:paraId="236E4A01">
            <w:pPr>
              <w:pStyle w:val="6"/>
              <w:spacing w:before="170" w:line="251" w:lineRule="auto"/>
              <w:ind w:left="38" w:right="30" w:firstLine="465"/>
              <w:rPr>
                <w:sz w:val="24"/>
                <w:szCs w:val="24"/>
              </w:rPr>
            </w:pPr>
            <w:r>
              <w:rPr>
                <w:spacing w:val="-1"/>
                <w:sz w:val="24"/>
                <w:szCs w:val="24"/>
              </w:rPr>
              <w:t>6）《中华人民共和国土地管理法实施条例》（中华人民共和国国务院令</w:t>
            </w:r>
            <w:r>
              <w:rPr>
                <w:spacing w:val="-7"/>
                <w:sz w:val="24"/>
                <w:szCs w:val="24"/>
              </w:rPr>
              <w:t>第743号第三次修订，2021年9月1日起施行</w:t>
            </w:r>
            <w:r>
              <w:rPr>
                <w:spacing w:val="6"/>
                <w:sz w:val="24"/>
                <w:szCs w:val="24"/>
              </w:rPr>
              <w:t>）；</w:t>
            </w:r>
          </w:p>
        </w:tc>
      </w:tr>
    </w:tbl>
    <w:p w14:paraId="2EF8A486">
      <w:pPr>
        <w:pStyle w:val="2"/>
      </w:pPr>
    </w:p>
    <w:p w14:paraId="2E78C07D">
      <w:pPr>
        <w:sectPr>
          <w:footerReference r:id="rId9" w:type="default"/>
          <w:pgSz w:w="11906" w:h="16840"/>
          <w:pgMar w:top="400" w:right="1765" w:bottom="1145" w:left="1763" w:header="0" w:footer="983" w:gutter="0"/>
          <w:cols w:space="720" w:num="1"/>
        </w:sectPr>
      </w:pPr>
    </w:p>
    <w:p w14:paraId="65D3AD00">
      <w:pPr>
        <w:spacing w:before="19"/>
      </w:pPr>
    </w:p>
    <w:p w14:paraId="517B3B84">
      <w:pPr>
        <w:spacing w:before="19"/>
      </w:pPr>
    </w:p>
    <w:p w14:paraId="3EEAAEA3">
      <w:pPr>
        <w:spacing w:before="18"/>
      </w:pPr>
    </w:p>
    <w:p w14:paraId="79CD1EE3">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7B257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56" w:hRule="atLeast"/>
        </w:trPr>
        <w:tc>
          <w:tcPr>
            <w:tcW w:w="295" w:type="dxa"/>
            <w:vAlign w:val="top"/>
          </w:tcPr>
          <w:p w14:paraId="1C248C9E">
            <w:pPr>
              <w:rPr>
                <w:rFonts w:ascii="Arial"/>
                <w:sz w:val="21"/>
              </w:rPr>
            </w:pPr>
          </w:p>
        </w:tc>
        <w:tc>
          <w:tcPr>
            <w:tcW w:w="8076" w:type="dxa"/>
            <w:vAlign w:val="top"/>
          </w:tcPr>
          <w:p w14:paraId="3C2AF8B4">
            <w:pPr>
              <w:pStyle w:val="6"/>
              <w:spacing w:before="185" w:line="248" w:lineRule="auto"/>
              <w:ind w:left="44" w:right="201" w:firstLine="465"/>
              <w:rPr>
                <w:sz w:val="24"/>
                <w:szCs w:val="24"/>
              </w:rPr>
            </w:pPr>
            <w:r>
              <w:rPr>
                <w:spacing w:val="-5"/>
                <w:sz w:val="24"/>
                <w:szCs w:val="24"/>
              </w:rPr>
              <w:t>7）《建设项目环境保护管理条例》（2017</w:t>
            </w:r>
            <w:r>
              <w:rPr>
                <w:spacing w:val="-6"/>
                <w:sz w:val="24"/>
                <w:szCs w:val="24"/>
              </w:rPr>
              <w:t>年6月21日国务院第177次常务</w:t>
            </w:r>
            <w:r>
              <w:rPr>
                <w:spacing w:val="-9"/>
                <w:sz w:val="24"/>
                <w:szCs w:val="24"/>
              </w:rPr>
              <w:t>会议通过修改，自2017年10月1日起施行</w:t>
            </w:r>
            <w:r>
              <w:rPr>
                <w:spacing w:val="-5"/>
                <w:sz w:val="24"/>
                <w:szCs w:val="24"/>
              </w:rPr>
              <w:t>）；</w:t>
            </w:r>
          </w:p>
          <w:p w14:paraId="157FB99D">
            <w:pPr>
              <w:pStyle w:val="6"/>
              <w:spacing w:before="230" w:line="249" w:lineRule="auto"/>
              <w:ind w:left="85" w:right="256" w:firstLine="417"/>
              <w:rPr>
                <w:sz w:val="24"/>
                <w:szCs w:val="24"/>
              </w:rPr>
            </w:pPr>
            <w:r>
              <w:rPr>
                <w:spacing w:val="-4"/>
                <w:sz w:val="24"/>
                <w:szCs w:val="24"/>
              </w:rPr>
              <w:t>8）《新疆维吾尔自治区环境保护条例》（2018年9月21日新疆维吾尔自</w:t>
            </w:r>
            <w:r>
              <w:rPr>
                <w:spacing w:val="-3"/>
                <w:sz w:val="24"/>
                <w:szCs w:val="24"/>
              </w:rPr>
              <w:t>治区第十三届</w:t>
            </w:r>
            <w:r>
              <w:rPr>
                <w:rFonts w:hint="eastAsia"/>
                <w:spacing w:val="-3"/>
                <w:sz w:val="24"/>
                <w:szCs w:val="24"/>
                <w:lang w:val="en-US" w:eastAsia="zh-CN"/>
              </w:rPr>
              <w:t>全国</w:t>
            </w:r>
            <w:r>
              <w:rPr>
                <w:spacing w:val="-3"/>
                <w:sz w:val="24"/>
                <w:szCs w:val="24"/>
              </w:rPr>
              <w:t>人民代表大会常务委员会第六次会议修正</w:t>
            </w:r>
            <w:r>
              <w:rPr>
                <w:spacing w:val="3"/>
                <w:sz w:val="24"/>
                <w:szCs w:val="24"/>
              </w:rPr>
              <w:t>）；</w:t>
            </w:r>
          </w:p>
          <w:p w14:paraId="6BDA15BA">
            <w:pPr>
              <w:pStyle w:val="6"/>
              <w:spacing w:before="231" w:line="249" w:lineRule="auto"/>
              <w:ind w:left="42" w:right="85" w:firstLine="457"/>
              <w:rPr>
                <w:sz w:val="24"/>
                <w:szCs w:val="24"/>
              </w:rPr>
            </w:pPr>
            <w:r>
              <w:rPr>
                <w:spacing w:val="-5"/>
                <w:sz w:val="24"/>
                <w:szCs w:val="24"/>
              </w:rPr>
              <w:t>9）《土地复垦条例实施办法》（2019</w:t>
            </w:r>
            <w:r>
              <w:rPr>
                <w:spacing w:val="-6"/>
                <w:sz w:val="24"/>
                <w:szCs w:val="24"/>
              </w:rPr>
              <w:t>年7月16日自然资源部第二次部务会</w:t>
            </w:r>
            <w:r>
              <w:rPr>
                <w:spacing w:val="-7"/>
                <w:sz w:val="24"/>
                <w:szCs w:val="24"/>
              </w:rPr>
              <w:t>议修正</w:t>
            </w:r>
            <w:r>
              <w:rPr>
                <w:spacing w:val="-1"/>
                <w:sz w:val="24"/>
                <w:szCs w:val="24"/>
              </w:rPr>
              <w:t>）；</w:t>
            </w:r>
          </w:p>
          <w:p w14:paraId="2A95721E">
            <w:pPr>
              <w:pStyle w:val="6"/>
              <w:spacing w:before="209" w:line="219" w:lineRule="auto"/>
              <w:ind w:left="508"/>
              <w:rPr>
                <w:sz w:val="24"/>
                <w:szCs w:val="24"/>
              </w:rPr>
            </w:pPr>
            <w:r>
              <w:rPr>
                <w:b/>
                <w:bCs/>
                <w:spacing w:val="-8"/>
                <w:sz w:val="24"/>
                <w:szCs w:val="24"/>
              </w:rPr>
              <w:t>3.2政策文件</w:t>
            </w:r>
          </w:p>
          <w:p w14:paraId="118CE2A3">
            <w:pPr>
              <w:pStyle w:val="6"/>
              <w:spacing w:before="176" w:line="219" w:lineRule="auto"/>
              <w:ind w:right="9"/>
              <w:jc w:val="right"/>
              <w:rPr>
                <w:sz w:val="24"/>
                <w:szCs w:val="24"/>
              </w:rPr>
            </w:pPr>
            <w:r>
              <w:rPr>
                <w:spacing w:val="-8"/>
                <w:sz w:val="24"/>
                <w:szCs w:val="24"/>
              </w:rPr>
              <w:t>1)《关于进一步加强土地整理复垦开发工作的通知》（国土资函[2008]176</w:t>
            </w:r>
          </w:p>
          <w:p w14:paraId="3D5B2372">
            <w:pPr>
              <w:pStyle w:val="6"/>
              <w:spacing w:before="137" w:line="221" w:lineRule="auto"/>
              <w:ind w:left="51"/>
              <w:rPr>
                <w:sz w:val="24"/>
                <w:szCs w:val="24"/>
              </w:rPr>
            </w:pPr>
            <w:r>
              <w:rPr>
                <w:spacing w:val="-16"/>
                <w:sz w:val="24"/>
                <w:szCs w:val="24"/>
              </w:rPr>
              <w:t>号</w:t>
            </w:r>
            <w:r>
              <w:rPr>
                <w:spacing w:val="-9"/>
                <w:sz w:val="24"/>
                <w:szCs w:val="24"/>
              </w:rPr>
              <w:t>）；</w:t>
            </w:r>
          </w:p>
          <w:p w14:paraId="1963D6FE">
            <w:pPr>
              <w:pStyle w:val="6"/>
              <w:spacing w:before="148" w:line="219" w:lineRule="auto"/>
              <w:ind w:right="35"/>
              <w:jc w:val="right"/>
              <w:rPr>
                <w:sz w:val="24"/>
                <w:szCs w:val="24"/>
              </w:rPr>
            </w:pPr>
            <w:r>
              <w:rPr>
                <w:spacing w:val="7"/>
                <w:sz w:val="24"/>
                <w:szCs w:val="24"/>
              </w:rPr>
              <w:t>2)《国土资源部关于贯彻实施〈土地复垦条例〉的通知》（国土资发</w:t>
            </w:r>
          </w:p>
          <w:p w14:paraId="0F29ACA1">
            <w:pPr>
              <w:pStyle w:val="6"/>
              <w:spacing w:before="154" w:line="221" w:lineRule="auto"/>
              <w:ind w:left="114"/>
              <w:rPr>
                <w:sz w:val="24"/>
                <w:szCs w:val="24"/>
              </w:rPr>
            </w:pPr>
            <w:r>
              <w:rPr>
                <w:spacing w:val="-12"/>
                <w:sz w:val="24"/>
                <w:szCs w:val="24"/>
              </w:rPr>
              <w:t>[2011]50号</w:t>
            </w:r>
            <w:r>
              <w:rPr>
                <w:spacing w:val="-2"/>
                <w:sz w:val="24"/>
                <w:szCs w:val="24"/>
              </w:rPr>
              <w:t>）；</w:t>
            </w:r>
          </w:p>
          <w:p w14:paraId="05AAD68B">
            <w:pPr>
              <w:pStyle w:val="6"/>
              <w:spacing w:before="153" w:line="219" w:lineRule="auto"/>
              <w:ind w:right="30"/>
              <w:jc w:val="right"/>
              <w:rPr>
                <w:sz w:val="24"/>
                <w:szCs w:val="24"/>
              </w:rPr>
            </w:pPr>
            <w:r>
              <w:rPr>
                <w:spacing w:val="2"/>
                <w:sz w:val="24"/>
                <w:szCs w:val="24"/>
              </w:rPr>
              <w:t>3)《关于落实国土资源部贯彻实施〈土地复垦条例〉的通知》（新国土</w:t>
            </w:r>
          </w:p>
          <w:p w14:paraId="4E7DF9AF">
            <w:pPr>
              <w:pStyle w:val="6"/>
              <w:spacing w:before="156" w:line="220" w:lineRule="auto"/>
              <w:ind w:left="60"/>
              <w:rPr>
                <w:sz w:val="24"/>
                <w:szCs w:val="24"/>
              </w:rPr>
            </w:pPr>
            <w:r>
              <w:rPr>
                <w:spacing w:val="-5"/>
                <w:sz w:val="24"/>
                <w:szCs w:val="24"/>
              </w:rPr>
              <w:t>资发[2011]421号</w:t>
            </w:r>
            <w:r>
              <w:rPr>
                <w:spacing w:val="1"/>
                <w:sz w:val="24"/>
                <w:szCs w:val="24"/>
              </w:rPr>
              <w:t>）；</w:t>
            </w:r>
          </w:p>
          <w:p w14:paraId="06770F5A">
            <w:pPr>
              <w:pStyle w:val="6"/>
              <w:spacing w:before="170" w:line="312" w:lineRule="auto"/>
              <w:ind w:left="48" w:right="35" w:firstLine="469"/>
              <w:rPr>
                <w:sz w:val="24"/>
                <w:szCs w:val="24"/>
              </w:rPr>
            </w:pPr>
            <w:r>
              <w:rPr>
                <w:spacing w:val="2"/>
                <w:sz w:val="24"/>
                <w:szCs w:val="24"/>
              </w:rPr>
              <w:t>4)《财政部、国土资源部关于印发土地开发整理项目预算定额标准的通</w:t>
            </w:r>
            <w:r>
              <w:rPr>
                <w:spacing w:val="12"/>
                <w:sz w:val="24"/>
                <w:szCs w:val="24"/>
              </w:rPr>
              <w:t xml:space="preserve"> </w:t>
            </w:r>
            <w:r>
              <w:rPr>
                <w:spacing w:val="-3"/>
                <w:sz w:val="24"/>
                <w:szCs w:val="24"/>
              </w:rPr>
              <w:t>知》（财综[2011]128号</w:t>
            </w:r>
            <w:r>
              <w:rPr>
                <w:sz w:val="24"/>
                <w:szCs w:val="24"/>
              </w:rPr>
              <w:t>）；</w:t>
            </w:r>
          </w:p>
          <w:p w14:paraId="3FC224D8">
            <w:pPr>
              <w:pStyle w:val="6"/>
              <w:spacing w:before="70" w:line="218" w:lineRule="auto"/>
              <w:ind w:left="528"/>
              <w:rPr>
                <w:sz w:val="24"/>
                <w:szCs w:val="24"/>
              </w:rPr>
            </w:pPr>
            <w:r>
              <w:rPr>
                <w:spacing w:val="-2"/>
                <w:sz w:val="24"/>
                <w:szCs w:val="24"/>
              </w:rPr>
              <w:t>5)《关于深化增值税改革有关政策的公告》（财政部海关总署税务总局</w:t>
            </w:r>
          </w:p>
          <w:p w14:paraId="187F1325">
            <w:pPr>
              <w:pStyle w:val="6"/>
              <w:spacing w:before="136" w:line="218" w:lineRule="auto"/>
              <w:ind w:left="53"/>
              <w:rPr>
                <w:sz w:val="24"/>
                <w:szCs w:val="24"/>
              </w:rPr>
            </w:pPr>
            <w:r>
              <w:rPr>
                <w:spacing w:val="-7"/>
                <w:sz w:val="24"/>
                <w:szCs w:val="24"/>
              </w:rPr>
              <w:t>公告2019年第39号）。</w:t>
            </w:r>
          </w:p>
          <w:p w14:paraId="2D160445">
            <w:pPr>
              <w:pStyle w:val="6"/>
              <w:spacing w:before="154" w:line="219" w:lineRule="auto"/>
              <w:ind w:left="522"/>
              <w:rPr>
                <w:sz w:val="24"/>
                <w:szCs w:val="24"/>
              </w:rPr>
            </w:pPr>
            <w:r>
              <w:rPr>
                <w:spacing w:val="-1"/>
                <w:sz w:val="24"/>
                <w:szCs w:val="24"/>
              </w:rPr>
              <w:t>6)《关于进一步规范临时用地管理的通知》新自然资</w:t>
            </w:r>
            <w:r>
              <w:rPr>
                <w:spacing w:val="-2"/>
                <w:sz w:val="24"/>
                <w:szCs w:val="24"/>
              </w:rPr>
              <w:t>规〔2022〕2号。</w:t>
            </w:r>
          </w:p>
          <w:p w14:paraId="7898E893">
            <w:pPr>
              <w:pStyle w:val="6"/>
              <w:spacing w:before="176" w:line="219" w:lineRule="auto"/>
              <w:ind w:right="18"/>
              <w:jc w:val="right"/>
              <w:rPr>
                <w:sz w:val="24"/>
                <w:szCs w:val="24"/>
              </w:rPr>
            </w:pPr>
            <w:r>
              <w:rPr>
                <w:spacing w:val="-1"/>
                <w:sz w:val="24"/>
                <w:szCs w:val="24"/>
              </w:rPr>
              <w:t>7)；《自然资源部关于规范临时用地管理的通知》（自然资规〔2</w:t>
            </w:r>
            <w:r>
              <w:rPr>
                <w:spacing w:val="-2"/>
                <w:sz w:val="24"/>
                <w:szCs w:val="24"/>
              </w:rPr>
              <w:t>021〕2</w:t>
            </w:r>
          </w:p>
          <w:p w14:paraId="39392905">
            <w:pPr>
              <w:pStyle w:val="6"/>
              <w:spacing w:before="137" w:line="221" w:lineRule="auto"/>
              <w:ind w:left="51"/>
              <w:rPr>
                <w:sz w:val="24"/>
                <w:szCs w:val="24"/>
              </w:rPr>
            </w:pPr>
            <w:r>
              <w:rPr>
                <w:spacing w:val="-8"/>
                <w:sz w:val="24"/>
                <w:szCs w:val="24"/>
              </w:rPr>
              <w:t>号）。</w:t>
            </w:r>
          </w:p>
          <w:p w14:paraId="0F5938CF">
            <w:pPr>
              <w:pStyle w:val="6"/>
              <w:spacing w:before="148" w:line="220" w:lineRule="auto"/>
              <w:ind w:left="508"/>
              <w:rPr>
                <w:sz w:val="24"/>
                <w:szCs w:val="24"/>
              </w:rPr>
            </w:pPr>
            <w:r>
              <w:rPr>
                <w:b/>
                <w:bCs/>
                <w:spacing w:val="-8"/>
                <w:sz w:val="24"/>
                <w:szCs w:val="24"/>
              </w:rPr>
              <w:t>3.3标准规范</w:t>
            </w:r>
          </w:p>
          <w:p w14:paraId="0F1992BF">
            <w:pPr>
              <w:pStyle w:val="6"/>
              <w:spacing w:before="153" w:line="219" w:lineRule="auto"/>
              <w:ind w:left="555"/>
              <w:rPr>
                <w:sz w:val="24"/>
                <w:szCs w:val="24"/>
              </w:rPr>
            </w:pPr>
            <w:r>
              <w:rPr>
                <w:spacing w:val="-7"/>
                <w:sz w:val="24"/>
                <w:szCs w:val="24"/>
              </w:rPr>
              <w:t>1)《土地复垦方案编制规程第1部分：通则》（TD/T103.1</w:t>
            </w:r>
            <w:r>
              <w:rPr>
                <w:spacing w:val="-51"/>
                <w:sz w:val="24"/>
                <w:szCs w:val="24"/>
              </w:rPr>
              <w:t xml:space="preserve"> </w:t>
            </w:r>
            <w:r>
              <w:rPr>
                <w:spacing w:val="-7"/>
                <w:sz w:val="24"/>
                <w:szCs w:val="24"/>
              </w:rPr>
              <w:t>–2011</w:t>
            </w:r>
            <w:r>
              <w:rPr>
                <w:spacing w:val="5"/>
                <w:sz w:val="24"/>
                <w:szCs w:val="24"/>
              </w:rPr>
              <w:t>）；</w:t>
            </w:r>
          </w:p>
          <w:p w14:paraId="15B4E1F2">
            <w:pPr>
              <w:pStyle w:val="6"/>
              <w:spacing w:before="155" w:line="219" w:lineRule="auto"/>
              <w:jc w:val="right"/>
              <w:rPr>
                <w:sz w:val="24"/>
                <w:szCs w:val="24"/>
              </w:rPr>
            </w:pPr>
            <w:r>
              <w:rPr>
                <w:spacing w:val="-9"/>
                <w:sz w:val="24"/>
                <w:szCs w:val="24"/>
              </w:rPr>
              <w:t>2)《土地复垦方案编制规程第6部分：建设项目》（TD/T103.6</w:t>
            </w:r>
            <w:r>
              <w:rPr>
                <w:spacing w:val="-54"/>
                <w:sz w:val="24"/>
                <w:szCs w:val="24"/>
              </w:rPr>
              <w:t xml:space="preserve"> </w:t>
            </w:r>
            <w:r>
              <w:rPr>
                <w:spacing w:val="-9"/>
                <w:sz w:val="24"/>
                <w:szCs w:val="24"/>
              </w:rPr>
              <w:t>–2011</w:t>
            </w:r>
            <w:r>
              <w:rPr>
                <w:spacing w:val="-52"/>
                <w:sz w:val="24"/>
                <w:szCs w:val="24"/>
              </w:rPr>
              <w:t>）；</w:t>
            </w:r>
          </w:p>
          <w:p w14:paraId="5C06AA66">
            <w:pPr>
              <w:pStyle w:val="6"/>
              <w:spacing w:before="174" w:line="313" w:lineRule="auto"/>
              <w:ind w:left="43" w:right="30" w:firstLine="484"/>
              <w:rPr>
                <w:sz w:val="24"/>
                <w:szCs w:val="24"/>
              </w:rPr>
            </w:pPr>
            <w:r>
              <w:rPr>
                <w:spacing w:val="-2"/>
                <w:sz w:val="24"/>
                <w:szCs w:val="24"/>
              </w:rPr>
              <w:t>3）《自然资源部办公厅关于印发国土空间规划、用途管制用地用海分类</w:t>
            </w:r>
            <w:r>
              <w:rPr>
                <w:spacing w:val="15"/>
                <w:sz w:val="24"/>
                <w:szCs w:val="24"/>
              </w:rPr>
              <w:t xml:space="preserve"> </w:t>
            </w:r>
            <w:r>
              <w:rPr>
                <w:spacing w:val="-3"/>
                <w:sz w:val="24"/>
                <w:szCs w:val="24"/>
              </w:rPr>
              <w:t>指南（试行）》（自然资办发〔2020〕51号）</w:t>
            </w:r>
          </w:p>
          <w:p w14:paraId="32FB27E2">
            <w:pPr>
              <w:pStyle w:val="6"/>
              <w:spacing w:before="60" w:line="312" w:lineRule="auto"/>
              <w:ind w:left="527" w:right="1546" w:hanging="10"/>
              <w:rPr>
                <w:sz w:val="24"/>
                <w:szCs w:val="24"/>
              </w:rPr>
            </w:pPr>
            <w:r>
              <w:rPr>
                <w:spacing w:val="-1"/>
                <w:sz w:val="24"/>
                <w:szCs w:val="24"/>
              </w:rPr>
              <w:t>4)《第三次全国土地调查技术规程》（TD/T1055-2019</w:t>
            </w:r>
            <w:r>
              <w:rPr>
                <w:spacing w:val="-42"/>
                <w:sz w:val="24"/>
                <w:szCs w:val="24"/>
              </w:rPr>
              <w:t>）；</w:t>
            </w:r>
            <w:r>
              <w:rPr>
                <w:spacing w:val="1"/>
                <w:sz w:val="24"/>
                <w:szCs w:val="24"/>
              </w:rPr>
              <w:t xml:space="preserve"> </w:t>
            </w:r>
            <w:r>
              <w:rPr>
                <w:spacing w:val="-2"/>
                <w:sz w:val="24"/>
                <w:szCs w:val="24"/>
              </w:rPr>
              <w:t>5)《生产项目土地复垦验收规程》（TD/T1044-2014）</w:t>
            </w:r>
          </w:p>
          <w:p w14:paraId="7FCF4568">
            <w:pPr>
              <w:pStyle w:val="6"/>
              <w:spacing w:before="70" w:line="312" w:lineRule="auto"/>
              <w:ind w:left="528" w:right="1622" w:hanging="6"/>
              <w:rPr>
                <w:sz w:val="24"/>
                <w:szCs w:val="24"/>
              </w:rPr>
            </w:pPr>
            <w:r>
              <w:rPr>
                <w:spacing w:val="-6"/>
                <w:sz w:val="24"/>
                <w:szCs w:val="24"/>
              </w:rPr>
              <w:t>6)《水土保持综合治理技术规范》（GB/T16453</w:t>
            </w:r>
            <w:r>
              <w:rPr>
                <w:spacing w:val="-50"/>
                <w:sz w:val="24"/>
                <w:szCs w:val="24"/>
              </w:rPr>
              <w:t xml:space="preserve"> </w:t>
            </w:r>
            <w:r>
              <w:rPr>
                <w:spacing w:val="-6"/>
                <w:sz w:val="24"/>
                <w:szCs w:val="24"/>
              </w:rPr>
              <w:t>–2008</w:t>
            </w:r>
            <w:r>
              <w:rPr>
                <w:spacing w:val="-40"/>
                <w:sz w:val="24"/>
                <w:szCs w:val="24"/>
              </w:rPr>
              <w:t>）；</w:t>
            </w:r>
            <w:r>
              <w:rPr>
                <w:sz w:val="24"/>
                <w:szCs w:val="24"/>
              </w:rPr>
              <w:t xml:space="preserve"> </w:t>
            </w:r>
            <w:r>
              <w:rPr>
                <w:spacing w:val="-6"/>
                <w:sz w:val="24"/>
                <w:szCs w:val="24"/>
              </w:rPr>
              <w:t>7)《水土保持综合治理规划通则》（GB/T15772</w:t>
            </w:r>
            <w:r>
              <w:rPr>
                <w:spacing w:val="-49"/>
                <w:sz w:val="24"/>
                <w:szCs w:val="24"/>
              </w:rPr>
              <w:t xml:space="preserve"> </w:t>
            </w:r>
            <w:r>
              <w:rPr>
                <w:spacing w:val="-6"/>
                <w:sz w:val="24"/>
                <w:szCs w:val="24"/>
              </w:rPr>
              <w:t>–2008</w:t>
            </w:r>
            <w:r>
              <w:rPr>
                <w:spacing w:val="-44"/>
                <w:sz w:val="24"/>
                <w:szCs w:val="24"/>
              </w:rPr>
              <w:t>）；</w:t>
            </w:r>
          </w:p>
          <w:p w14:paraId="489C877C">
            <w:pPr>
              <w:pStyle w:val="6"/>
              <w:spacing w:before="68" w:line="268" w:lineRule="auto"/>
              <w:ind w:left="51" w:right="35" w:firstLine="468"/>
              <w:rPr>
                <w:sz w:val="24"/>
                <w:szCs w:val="24"/>
              </w:rPr>
            </w:pPr>
            <w:r>
              <w:rPr>
                <w:spacing w:val="-1"/>
                <w:sz w:val="24"/>
                <w:szCs w:val="24"/>
              </w:rPr>
              <w:t>8)财政部、国土资源部《土地开发整理项目预算定额》（财综[</w:t>
            </w:r>
            <w:r>
              <w:rPr>
                <w:spacing w:val="-2"/>
                <w:sz w:val="24"/>
                <w:szCs w:val="24"/>
              </w:rPr>
              <w:t>2011]128</w:t>
            </w:r>
            <w:r>
              <w:rPr>
                <w:sz w:val="24"/>
                <w:szCs w:val="24"/>
              </w:rPr>
              <w:t xml:space="preserve"> </w:t>
            </w:r>
            <w:r>
              <w:rPr>
                <w:spacing w:val="-16"/>
                <w:sz w:val="24"/>
                <w:szCs w:val="24"/>
              </w:rPr>
              <w:t>号</w:t>
            </w:r>
            <w:r>
              <w:rPr>
                <w:spacing w:val="-9"/>
                <w:sz w:val="24"/>
                <w:szCs w:val="24"/>
              </w:rPr>
              <w:t>）；</w:t>
            </w:r>
          </w:p>
        </w:tc>
      </w:tr>
    </w:tbl>
    <w:p w14:paraId="40A16FA0">
      <w:pPr>
        <w:pStyle w:val="2"/>
      </w:pPr>
    </w:p>
    <w:p w14:paraId="42AF3BC8">
      <w:pPr>
        <w:sectPr>
          <w:footerReference r:id="rId10" w:type="default"/>
          <w:pgSz w:w="11906" w:h="16840"/>
          <w:pgMar w:top="400" w:right="1765" w:bottom="1145" w:left="1763" w:header="0" w:footer="983" w:gutter="0"/>
          <w:cols w:space="720" w:num="1"/>
        </w:sectPr>
      </w:pPr>
    </w:p>
    <w:p w14:paraId="1B052E25">
      <w:pPr>
        <w:spacing w:before="19"/>
      </w:pPr>
    </w:p>
    <w:p w14:paraId="6EFBEFA0">
      <w:pPr>
        <w:spacing w:before="19"/>
      </w:pPr>
    </w:p>
    <w:p w14:paraId="3B9D9673">
      <w:pPr>
        <w:spacing w:before="18"/>
      </w:pPr>
    </w:p>
    <w:p w14:paraId="7214407F">
      <w:pPr>
        <w:spacing w:before="18"/>
      </w:pPr>
    </w:p>
    <w:tbl>
      <w:tblPr>
        <w:tblStyle w:val="5"/>
        <w:tblW w:w="83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
        <w:gridCol w:w="1274"/>
        <w:gridCol w:w="1379"/>
        <w:gridCol w:w="1230"/>
        <w:gridCol w:w="1259"/>
        <w:gridCol w:w="1349"/>
        <w:gridCol w:w="1590"/>
      </w:tblGrid>
      <w:tr w14:paraId="67D77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4" w:hRule="atLeast"/>
        </w:trPr>
        <w:tc>
          <w:tcPr>
            <w:tcW w:w="297" w:type="dxa"/>
            <w:vMerge w:val="restart"/>
            <w:tcBorders>
              <w:bottom w:val="nil"/>
            </w:tcBorders>
            <w:vAlign w:val="top"/>
          </w:tcPr>
          <w:p w14:paraId="6AA02F2A">
            <w:pPr>
              <w:rPr>
                <w:rFonts w:ascii="Arial"/>
                <w:sz w:val="21"/>
              </w:rPr>
            </w:pPr>
          </w:p>
        </w:tc>
        <w:tc>
          <w:tcPr>
            <w:tcW w:w="8081" w:type="dxa"/>
            <w:gridSpan w:val="6"/>
            <w:vAlign w:val="top"/>
          </w:tcPr>
          <w:p w14:paraId="2968E9AA">
            <w:pPr>
              <w:pStyle w:val="6"/>
              <w:spacing w:before="166" w:line="220" w:lineRule="auto"/>
              <w:ind w:left="517"/>
              <w:rPr>
                <w:sz w:val="24"/>
                <w:szCs w:val="24"/>
              </w:rPr>
            </w:pPr>
            <w:r>
              <w:rPr>
                <w:spacing w:val="-1"/>
                <w:sz w:val="24"/>
                <w:szCs w:val="24"/>
              </w:rPr>
              <w:t>9)《土地复垦质量控制标准》（TD/T103</w:t>
            </w:r>
            <w:r>
              <w:rPr>
                <w:spacing w:val="-2"/>
                <w:sz w:val="24"/>
                <w:szCs w:val="24"/>
              </w:rPr>
              <w:t>6-2013）。</w:t>
            </w:r>
          </w:p>
          <w:p w14:paraId="06347538">
            <w:pPr>
              <w:pStyle w:val="6"/>
              <w:spacing w:before="151" w:line="219" w:lineRule="auto"/>
              <w:ind w:left="506"/>
              <w:rPr>
                <w:sz w:val="24"/>
                <w:szCs w:val="24"/>
              </w:rPr>
            </w:pPr>
            <w:r>
              <w:rPr>
                <w:b/>
                <w:bCs/>
                <w:spacing w:val="-7"/>
                <w:sz w:val="24"/>
                <w:szCs w:val="24"/>
              </w:rPr>
              <w:t>3.4技术文件</w:t>
            </w:r>
          </w:p>
          <w:p w14:paraId="240CA4A8">
            <w:pPr>
              <w:pStyle w:val="6"/>
              <w:spacing w:before="173" w:line="324" w:lineRule="auto"/>
              <w:ind w:left="44" w:right="30" w:firstLine="506"/>
              <w:jc w:val="both"/>
              <w:rPr>
                <w:sz w:val="24"/>
                <w:szCs w:val="24"/>
              </w:rPr>
            </w:pPr>
            <w:r>
              <w:rPr>
                <w:spacing w:val="-2"/>
                <w:sz w:val="24"/>
                <w:szCs w:val="24"/>
              </w:rPr>
              <w:t>1)2022年8月，由哈密市自然资源勘测规划院编制的《立新能源三塘湖20</w:t>
            </w:r>
            <w:r>
              <w:rPr>
                <w:spacing w:val="5"/>
                <w:sz w:val="24"/>
                <w:szCs w:val="24"/>
              </w:rPr>
              <w:t xml:space="preserve"> </w:t>
            </w:r>
            <w:r>
              <w:rPr>
                <w:spacing w:val="2"/>
                <w:sz w:val="24"/>
                <w:szCs w:val="24"/>
              </w:rPr>
              <w:t>万千瓦/80万千瓦时储能规模+80万千瓦风电项目临时用地勘测定界资料汇编</w:t>
            </w:r>
            <w:r>
              <w:rPr>
                <w:spacing w:val="7"/>
                <w:sz w:val="24"/>
                <w:szCs w:val="24"/>
              </w:rPr>
              <w:t xml:space="preserve"> </w:t>
            </w:r>
            <w:r>
              <w:rPr>
                <w:spacing w:val="-8"/>
                <w:sz w:val="24"/>
                <w:szCs w:val="24"/>
              </w:rPr>
              <w:t>》。</w:t>
            </w:r>
          </w:p>
          <w:p w14:paraId="7978DBCA">
            <w:pPr>
              <w:pStyle w:val="6"/>
              <w:spacing w:before="11" w:line="219" w:lineRule="auto"/>
              <w:ind w:left="36"/>
              <w:rPr>
                <w:sz w:val="24"/>
                <w:szCs w:val="24"/>
              </w:rPr>
            </w:pPr>
            <w:r>
              <w:rPr>
                <w:b/>
                <w:bCs/>
                <w:spacing w:val="-7"/>
                <w:sz w:val="24"/>
                <w:szCs w:val="24"/>
              </w:rPr>
              <w:t>三、项目概况</w:t>
            </w:r>
          </w:p>
          <w:p w14:paraId="199FDEC1">
            <w:pPr>
              <w:pStyle w:val="6"/>
              <w:spacing w:before="223" w:line="219" w:lineRule="auto"/>
              <w:ind w:left="553"/>
              <w:rPr>
                <w:sz w:val="24"/>
                <w:szCs w:val="24"/>
              </w:rPr>
            </w:pPr>
            <w:r>
              <w:rPr>
                <w:b/>
                <w:bCs/>
                <w:spacing w:val="-12"/>
                <w:sz w:val="24"/>
                <w:szCs w:val="24"/>
              </w:rPr>
              <w:t>1.项目简介</w:t>
            </w:r>
          </w:p>
          <w:p w14:paraId="394D433B">
            <w:pPr>
              <w:pStyle w:val="6"/>
              <w:spacing w:before="178" w:line="319" w:lineRule="auto"/>
              <w:ind w:left="35" w:right="1" w:firstLine="477"/>
              <w:jc w:val="both"/>
              <w:rPr>
                <w:sz w:val="24"/>
                <w:szCs w:val="24"/>
              </w:rPr>
            </w:pPr>
            <w:r>
              <w:rPr>
                <w:spacing w:val="3"/>
                <w:sz w:val="24"/>
                <w:szCs w:val="24"/>
              </w:rPr>
              <w:t>在《自治区发展改革委关于印发自治区2022年第二批市场化并网新能源</w:t>
            </w:r>
            <w:r>
              <w:rPr>
                <w:spacing w:val="18"/>
                <w:sz w:val="24"/>
                <w:szCs w:val="24"/>
              </w:rPr>
              <w:t xml:space="preserve"> </w:t>
            </w:r>
            <w:r>
              <w:rPr>
                <w:sz w:val="24"/>
                <w:szCs w:val="24"/>
              </w:rPr>
              <w:t>项目清单有关事宜的通知》中，立新能源三塘湖20万千瓦/80万千瓦时</w:t>
            </w:r>
            <w:r>
              <w:rPr>
                <w:spacing w:val="-1"/>
                <w:sz w:val="24"/>
                <w:szCs w:val="24"/>
              </w:rPr>
              <w:t>储能规</w:t>
            </w:r>
            <w:r>
              <w:rPr>
                <w:sz w:val="24"/>
                <w:szCs w:val="24"/>
              </w:rPr>
              <w:t xml:space="preserve"> </w:t>
            </w:r>
            <w:r>
              <w:rPr>
                <w:spacing w:val="-5"/>
                <w:sz w:val="24"/>
                <w:szCs w:val="24"/>
              </w:rPr>
              <w:t>模+80万千瓦风电项目是其中之一，该项目计划于2022年8月30日</w:t>
            </w:r>
            <w:r>
              <w:rPr>
                <w:spacing w:val="-6"/>
                <w:sz w:val="24"/>
                <w:szCs w:val="24"/>
              </w:rPr>
              <w:t>开工。</w:t>
            </w:r>
          </w:p>
          <w:p w14:paraId="5E1C899A">
            <w:pPr>
              <w:pStyle w:val="6"/>
              <w:spacing w:before="73" w:line="331" w:lineRule="auto"/>
              <w:ind w:left="38" w:firstLine="472"/>
              <w:jc w:val="both"/>
              <w:rPr>
                <w:sz w:val="24"/>
                <w:szCs w:val="24"/>
              </w:rPr>
            </w:pPr>
            <w:r>
              <w:rPr>
                <w:spacing w:val="1"/>
                <w:sz w:val="24"/>
                <w:szCs w:val="24"/>
              </w:rPr>
              <w:t>根据《土地复垦条例》《土地复垦条例实施办法》《关于印发（</w:t>
            </w:r>
            <w:r>
              <w:rPr>
                <w:spacing w:val="-32"/>
                <w:sz w:val="24"/>
                <w:szCs w:val="24"/>
              </w:rPr>
              <w:t xml:space="preserve"> </w:t>
            </w:r>
            <w:r>
              <w:rPr>
                <w:sz w:val="24"/>
                <w:szCs w:val="24"/>
              </w:rPr>
              <w:t xml:space="preserve">自治区 </w:t>
            </w:r>
            <w:r>
              <w:rPr>
                <w:spacing w:val="3"/>
                <w:sz w:val="24"/>
                <w:szCs w:val="24"/>
              </w:rPr>
              <w:t>生产建设项目土地复垦管理办法〉〈自治区生产建设项目土地复垦方案审查</w:t>
            </w:r>
            <w:r>
              <w:rPr>
                <w:spacing w:val="5"/>
                <w:sz w:val="24"/>
                <w:szCs w:val="24"/>
              </w:rPr>
              <w:t xml:space="preserve"> 暂行办法〉</w:t>
            </w:r>
            <w:r>
              <w:rPr>
                <w:spacing w:val="-92"/>
                <w:sz w:val="24"/>
                <w:szCs w:val="24"/>
              </w:rPr>
              <w:t xml:space="preserve"> </w:t>
            </w:r>
            <w:r>
              <w:rPr>
                <w:spacing w:val="5"/>
                <w:sz w:val="24"/>
                <w:szCs w:val="24"/>
              </w:rPr>
              <w:t>〈</w:t>
            </w:r>
            <w:r>
              <w:rPr>
                <w:spacing w:val="-60"/>
                <w:sz w:val="24"/>
                <w:szCs w:val="24"/>
              </w:rPr>
              <w:t xml:space="preserve"> </w:t>
            </w:r>
            <w:r>
              <w:rPr>
                <w:spacing w:val="5"/>
                <w:sz w:val="24"/>
                <w:szCs w:val="24"/>
              </w:rPr>
              <w:t>自治区生产建设项目土地复垦验收办法〉</w:t>
            </w:r>
            <w:r>
              <w:rPr>
                <w:spacing w:val="-64"/>
                <w:sz w:val="24"/>
                <w:szCs w:val="24"/>
              </w:rPr>
              <w:t xml:space="preserve"> </w:t>
            </w:r>
            <w:r>
              <w:rPr>
                <w:spacing w:val="5"/>
                <w:sz w:val="24"/>
                <w:szCs w:val="24"/>
              </w:rPr>
              <w:t>的通知》</w:t>
            </w:r>
            <w:r>
              <w:rPr>
                <w:spacing w:val="-92"/>
                <w:sz w:val="24"/>
                <w:szCs w:val="24"/>
              </w:rPr>
              <w:t xml:space="preserve"> </w:t>
            </w:r>
            <w:r>
              <w:rPr>
                <w:spacing w:val="5"/>
                <w:sz w:val="24"/>
                <w:szCs w:val="24"/>
              </w:rPr>
              <w:t>（新自然</w:t>
            </w:r>
            <w:r>
              <w:rPr>
                <w:sz w:val="24"/>
                <w:szCs w:val="24"/>
              </w:rPr>
              <w:t xml:space="preserve"> </w:t>
            </w:r>
            <w:r>
              <w:rPr>
                <w:spacing w:val="-9"/>
                <w:sz w:val="24"/>
                <w:szCs w:val="24"/>
              </w:rPr>
              <w:t>资规[2018]1号）和《自然资源部关于规范临时用地</w:t>
            </w:r>
            <w:r>
              <w:rPr>
                <w:spacing w:val="-10"/>
                <w:sz w:val="24"/>
                <w:szCs w:val="24"/>
              </w:rPr>
              <w:t>管理的通知》（自然资规〔2</w:t>
            </w:r>
            <w:r>
              <w:rPr>
                <w:sz w:val="24"/>
                <w:szCs w:val="24"/>
              </w:rPr>
              <w:t xml:space="preserve"> </w:t>
            </w:r>
            <w:r>
              <w:rPr>
                <w:spacing w:val="-4"/>
                <w:sz w:val="24"/>
                <w:szCs w:val="24"/>
              </w:rPr>
              <w:t>021〕2号）等有关要求，新疆立新能源股份有限公司在立新能源三塘湖20万千</w:t>
            </w:r>
            <w:r>
              <w:rPr>
                <w:spacing w:val="14"/>
                <w:sz w:val="24"/>
                <w:szCs w:val="24"/>
              </w:rPr>
              <w:t xml:space="preserve"> </w:t>
            </w:r>
            <w:r>
              <w:rPr>
                <w:spacing w:val="-4"/>
                <w:sz w:val="24"/>
                <w:szCs w:val="24"/>
              </w:rPr>
              <w:t>瓦/80万千瓦时储能规模+80万千瓦风电项目建设过程中，新疆立新能源股份有</w:t>
            </w:r>
            <w:r>
              <w:rPr>
                <w:spacing w:val="14"/>
                <w:sz w:val="24"/>
                <w:szCs w:val="24"/>
              </w:rPr>
              <w:t xml:space="preserve"> </w:t>
            </w:r>
            <w:r>
              <w:rPr>
                <w:spacing w:val="3"/>
                <w:sz w:val="24"/>
                <w:szCs w:val="24"/>
              </w:rPr>
              <w:t>限公司须对服务于项目建设的临时生活用房和材料堆放场等配套设施办理临</w:t>
            </w:r>
            <w:r>
              <w:rPr>
                <w:spacing w:val="5"/>
                <w:sz w:val="24"/>
                <w:szCs w:val="24"/>
              </w:rPr>
              <w:t xml:space="preserve"> </w:t>
            </w:r>
            <w:r>
              <w:rPr>
                <w:spacing w:val="-4"/>
                <w:sz w:val="24"/>
                <w:szCs w:val="24"/>
              </w:rPr>
              <w:t>时用地相关手续。</w:t>
            </w:r>
          </w:p>
          <w:p w14:paraId="5A636C2A">
            <w:pPr>
              <w:pStyle w:val="6"/>
              <w:spacing w:before="66" w:line="320" w:lineRule="auto"/>
              <w:ind w:left="39" w:right="25" w:firstLine="599"/>
              <w:jc w:val="both"/>
              <w:rPr>
                <w:sz w:val="24"/>
                <w:szCs w:val="24"/>
              </w:rPr>
            </w:pPr>
            <w:r>
              <w:rPr>
                <w:spacing w:val="-1"/>
                <w:sz w:val="24"/>
                <w:szCs w:val="24"/>
              </w:rPr>
              <w:t>经哈密市自然资源勘测规划院现场勘测定界统计，新疆立</w:t>
            </w:r>
            <w:r>
              <w:rPr>
                <w:spacing w:val="-2"/>
                <w:sz w:val="24"/>
                <w:szCs w:val="24"/>
              </w:rPr>
              <w:t>新能源股份有</w:t>
            </w:r>
            <w:r>
              <w:rPr>
                <w:sz w:val="24"/>
                <w:szCs w:val="24"/>
              </w:rPr>
              <w:t xml:space="preserve"> </w:t>
            </w:r>
            <w:r>
              <w:rPr>
                <w:spacing w:val="1"/>
                <w:sz w:val="24"/>
                <w:szCs w:val="24"/>
              </w:rPr>
              <w:t>限公司须申请办理临时用地1宗地，</w:t>
            </w:r>
            <w:r>
              <w:rPr>
                <w:spacing w:val="-67"/>
                <w:sz w:val="24"/>
                <w:szCs w:val="24"/>
              </w:rPr>
              <w:t xml:space="preserve"> </w:t>
            </w:r>
            <w:r>
              <w:rPr>
                <w:spacing w:val="1"/>
                <w:sz w:val="24"/>
                <w:szCs w:val="24"/>
              </w:rPr>
              <w:t>占地面积2.0000公顷，使用期限2年，即</w:t>
            </w:r>
            <w:r>
              <w:rPr>
                <w:sz w:val="24"/>
                <w:szCs w:val="24"/>
              </w:rPr>
              <w:t xml:space="preserve"> </w:t>
            </w:r>
            <w:r>
              <w:rPr>
                <w:spacing w:val="-8"/>
                <w:sz w:val="24"/>
                <w:szCs w:val="24"/>
              </w:rPr>
              <w:t>2025年1月-2026年12月。</w:t>
            </w:r>
          </w:p>
          <w:p w14:paraId="44CAE2FE">
            <w:pPr>
              <w:pStyle w:val="6"/>
              <w:spacing w:before="49" w:line="219" w:lineRule="auto"/>
              <w:ind w:left="2089"/>
              <w:rPr>
                <w:sz w:val="24"/>
                <w:szCs w:val="24"/>
              </w:rPr>
            </w:pPr>
            <w:r>
              <w:rPr>
                <w:b/>
                <w:bCs/>
                <w:spacing w:val="-5"/>
                <w:sz w:val="24"/>
                <w:szCs w:val="24"/>
              </w:rPr>
              <w:t>表3-1临时用地土地利用情况一览表</w:t>
            </w:r>
          </w:p>
        </w:tc>
      </w:tr>
      <w:tr w14:paraId="0AFCB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97" w:type="dxa"/>
            <w:vMerge w:val="continue"/>
            <w:tcBorders>
              <w:top w:val="nil"/>
              <w:bottom w:val="nil"/>
            </w:tcBorders>
            <w:vAlign w:val="top"/>
          </w:tcPr>
          <w:p w14:paraId="4C8AE237">
            <w:pPr>
              <w:rPr>
                <w:rFonts w:ascii="Arial"/>
                <w:sz w:val="21"/>
              </w:rPr>
            </w:pPr>
          </w:p>
        </w:tc>
        <w:tc>
          <w:tcPr>
            <w:tcW w:w="1274" w:type="dxa"/>
            <w:vAlign w:val="top"/>
          </w:tcPr>
          <w:p w14:paraId="562F3A2E">
            <w:pPr>
              <w:pStyle w:val="6"/>
              <w:spacing w:before="45" w:line="230" w:lineRule="auto"/>
              <w:ind w:left="199"/>
            </w:pPr>
            <w:r>
              <w:rPr>
                <w:spacing w:val="9"/>
              </w:rPr>
              <w:t>用地名称</w:t>
            </w:r>
          </w:p>
        </w:tc>
        <w:tc>
          <w:tcPr>
            <w:tcW w:w="1379" w:type="dxa"/>
            <w:vAlign w:val="top"/>
          </w:tcPr>
          <w:p w14:paraId="1A48ECDE">
            <w:pPr>
              <w:pStyle w:val="6"/>
              <w:spacing w:before="46" w:line="228" w:lineRule="auto"/>
              <w:ind w:left="231"/>
            </w:pPr>
            <w:r>
              <w:rPr>
                <w:spacing w:val="2"/>
              </w:rPr>
              <w:t>占地类型</w:t>
            </w:r>
          </w:p>
        </w:tc>
        <w:tc>
          <w:tcPr>
            <w:tcW w:w="1230" w:type="dxa"/>
            <w:vAlign w:val="top"/>
          </w:tcPr>
          <w:p w14:paraId="7BA17A1B">
            <w:pPr>
              <w:pStyle w:val="6"/>
              <w:spacing w:before="45" w:line="231" w:lineRule="auto"/>
              <w:ind w:left="209" w:right="224" w:firstLine="22"/>
            </w:pPr>
            <w:r>
              <w:rPr>
                <w:spacing w:val="2"/>
              </w:rPr>
              <w:t>占地面积</w:t>
            </w:r>
            <w:r>
              <w:t xml:space="preserve"> </w:t>
            </w:r>
            <w:r>
              <w:rPr>
                <w:spacing w:val="4"/>
              </w:rPr>
              <w:t>（</w:t>
            </w:r>
            <w:r>
              <w:t>hm</w:t>
            </w:r>
            <w:r>
              <w:rPr>
                <w:spacing w:val="4"/>
              </w:rPr>
              <w:t>2）</w:t>
            </w:r>
          </w:p>
        </w:tc>
        <w:tc>
          <w:tcPr>
            <w:tcW w:w="1259" w:type="dxa"/>
            <w:vAlign w:val="top"/>
          </w:tcPr>
          <w:p w14:paraId="3BD19CBD">
            <w:pPr>
              <w:pStyle w:val="6"/>
              <w:spacing w:before="45" w:line="229" w:lineRule="auto"/>
              <w:ind w:left="220"/>
            </w:pPr>
            <w:r>
              <w:rPr>
                <w:spacing w:val="6"/>
              </w:rPr>
              <w:t>已损毁面积</w:t>
            </w:r>
          </w:p>
          <w:p w14:paraId="6B9AAF91">
            <w:pPr>
              <w:pStyle w:val="6"/>
              <w:spacing w:before="8" w:line="224" w:lineRule="auto"/>
              <w:ind w:left="433"/>
            </w:pPr>
            <w:r>
              <w:rPr>
                <w:spacing w:val="2"/>
              </w:rPr>
              <w:t>（</w:t>
            </w:r>
            <w:r>
              <w:t>hm</w:t>
            </w:r>
            <w:r>
              <w:rPr>
                <w:spacing w:val="2"/>
                <w:position w:val="9"/>
                <w:sz w:val="10"/>
                <w:szCs w:val="10"/>
              </w:rPr>
              <w:t>2</w:t>
            </w:r>
            <w:r>
              <w:rPr>
                <w:spacing w:val="2"/>
              </w:rPr>
              <w:t>）</w:t>
            </w:r>
          </w:p>
        </w:tc>
        <w:tc>
          <w:tcPr>
            <w:tcW w:w="1349" w:type="dxa"/>
            <w:vAlign w:val="top"/>
          </w:tcPr>
          <w:p w14:paraId="5B35BB7B">
            <w:pPr>
              <w:pStyle w:val="6"/>
              <w:spacing w:before="57" w:line="225" w:lineRule="auto"/>
              <w:ind w:left="208" w:right="159" w:hanging="26"/>
            </w:pPr>
            <w:r>
              <w:t>拟</w:t>
            </w:r>
            <w:r>
              <w:rPr>
                <w:spacing w:val="-16"/>
              </w:rPr>
              <w:t xml:space="preserve"> </w:t>
            </w:r>
            <w:r>
              <w:t>损</w:t>
            </w:r>
            <w:r>
              <w:rPr>
                <w:spacing w:val="-11"/>
              </w:rPr>
              <w:t xml:space="preserve"> </w:t>
            </w:r>
            <w:r>
              <w:t>毁</w:t>
            </w:r>
            <w:r>
              <w:rPr>
                <w:spacing w:val="-17"/>
              </w:rPr>
              <w:t xml:space="preserve"> </w:t>
            </w:r>
            <w:r>
              <w:t xml:space="preserve">面 </w:t>
            </w:r>
            <w:r>
              <w:rPr>
                <w:spacing w:val="7"/>
              </w:rPr>
              <w:t>积（</w:t>
            </w:r>
            <w:r>
              <w:t>hm</w:t>
            </w:r>
            <w:r>
              <w:rPr>
                <w:spacing w:val="7"/>
                <w:position w:val="9"/>
                <w:sz w:val="10"/>
                <w:szCs w:val="10"/>
              </w:rPr>
              <w:t>2</w:t>
            </w:r>
            <w:r>
              <w:rPr>
                <w:spacing w:val="7"/>
              </w:rPr>
              <w:t>）</w:t>
            </w:r>
          </w:p>
        </w:tc>
        <w:tc>
          <w:tcPr>
            <w:tcW w:w="1590" w:type="dxa"/>
            <w:vAlign w:val="top"/>
          </w:tcPr>
          <w:p w14:paraId="53922C00">
            <w:pPr>
              <w:pStyle w:val="6"/>
              <w:spacing w:before="185" w:line="229" w:lineRule="auto"/>
              <w:ind w:left="182"/>
            </w:pPr>
            <w:r>
              <w:rPr>
                <w:spacing w:val="13"/>
              </w:rPr>
              <w:t>损毁方式</w:t>
            </w:r>
          </w:p>
        </w:tc>
      </w:tr>
      <w:tr w14:paraId="036B3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7" w:type="dxa"/>
            <w:vMerge w:val="continue"/>
            <w:tcBorders>
              <w:top w:val="nil"/>
              <w:bottom w:val="nil"/>
            </w:tcBorders>
            <w:vAlign w:val="top"/>
          </w:tcPr>
          <w:p w14:paraId="13CA4892">
            <w:pPr>
              <w:rPr>
                <w:rFonts w:ascii="Arial"/>
                <w:sz w:val="21"/>
              </w:rPr>
            </w:pPr>
          </w:p>
        </w:tc>
        <w:tc>
          <w:tcPr>
            <w:tcW w:w="1274" w:type="dxa"/>
            <w:vAlign w:val="top"/>
          </w:tcPr>
          <w:p w14:paraId="2FBC96C8">
            <w:pPr>
              <w:pStyle w:val="6"/>
              <w:spacing w:before="76" w:line="224" w:lineRule="auto"/>
              <w:ind w:left="396"/>
            </w:pPr>
            <w:r>
              <w:rPr>
                <w:spacing w:val="10"/>
              </w:rPr>
              <w:t>生活用房</w:t>
            </w:r>
          </w:p>
        </w:tc>
        <w:tc>
          <w:tcPr>
            <w:tcW w:w="1379" w:type="dxa"/>
            <w:vAlign w:val="top"/>
          </w:tcPr>
          <w:p w14:paraId="1C3A99FF">
            <w:pPr>
              <w:pStyle w:val="6"/>
              <w:spacing w:before="78" w:line="222" w:lineRule="auto"/>
              <w:ind w:left="294"/>
            </w:pPr>
            <w:r>
              <w:rPr>
                <w:spacing w:val="14"/>
              </w:rPr>
              <w:t>裸岩石砾地</w:t>
            </w:r>
          </w:p>
        </w:tc>
        <w:tc>
          <w:tcPr>
            <w:tcW w:w="1230" w:type="dxa"/>
            <w:vAlign w:val="top"/>
          </w:tcPr>
          <w:p w14:paraId="54E85BB3">
            <w:pPr>
              <w:pStyle w:val="6"/>
              <w:spacing w:before="108" w:line="189" w:lineRule="auto"/>
              <w:ind w:left="499"/>
            </w:pPr>
            <w:r>
              <w:rPr>
                <w:spacing w:val="3"/>
              </w:rPr>
              <w:t>2.0000</w:t>
            </w:r>
          </w:p>
        </w:tc>
        <w:tc>
          <w:tcPr>
            <w:tcW w:w="1259" w:type="dxa"/>
            <w:vAlign w:val="top"/>
          </w:tcPr>
          <w:p w14:paraId="36BAAB28">
            <w:pPr>
              <w:pStyle w:val="6"/>
              <w:spacing w:before="107" w:line="189" w:lineRule="auto"/>
              <w:ind w:left="653"/>
            </w:pPr>
            <w:r>
              <w:t>0</w:t>
            </w:r>
          </w:p>
        </w:tc>
        <w:tc>
          <w:tcPr>
            <w:tcW w:w="1349" w:type="dxa"/>
            <w:vAlign w:val="top"/>
          </w:tcPr>
          <w:p w14:paraId="682A5F7D">
            <w:pPr>
              <w:pStyle w:val="6"/>
              <w:spacing w:before="108" w:line="189" w:lineRule="auto"/>
              <w:ind w:left="451"/>
            </w:pPr>
            <w:r>
              <w:rPr>
                <w:spacing w:val="3"/>
              </w:rPr>
              <w:t>2.0000</w:t>
            </w:r>
          </w:p>
        </w:tc>
        <w:tc>
          <w:tcPr>
            <w:tcW w:w="1590" w:type="dxa"/>
            <w:vAlign w:val="top"/>
          </w:tcPr>
          <w:p w14:paraId="6B11C11A">
            <w:pPr>
              <w:pStyle w:val="6"/>
              <w:spacing w:before="78" w:line="222" w:lineRule="auto"/>
              <w:ind w:left="391"/>
            </w:pPr>
            <w:r>
              <w:rPr>
                <w:spacing w:val="11"/>
              </w:rPr>
              <w:t>压占、挖损</w:t>
            </w:r>
          </w:p>
        </w:tc>
      </w:tr>
      <w:tr w14:paraId="31185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97" w:type="dxa"/>
            <w:vMerge w:val="continue"/>
            <w:tcBorders>
              <w:top w:val="nil"/>
              <w:bottom w:val="nil"/>
            </w:tcBorders>
            <w:vAlign w:val="top"/>
          </w:tcPr>
          <w:p w14:paraId="01B463EF">
            <w:pPr>
              <w:rPr>
                <w:rFonts w:ascii="Arial"/>
                <w:sz w:val="21"/>
              </w:rPr>
            </w:pPr>
          </w:p>
        </w:tc>
        <w:tc>
          <w:tcPr>
            <w:tcW w:w="2653" w:type="dxa"/>
            <w:gridSpan w:val="2"/>
            <w:vAlign w:val="top"/>
          </w:tcPr>
          <w:p w14:paraId="3B8E54FA">
            <w:pPr>
              <w:pStyle w:val="6"/>
              <w:spacing w:before="92" w:line="230" w:lineRule="auto"/>
              <w:ind w:left="1389"/>
            </w:pPr>
            <w:r>
              <w:rPr>
                <w:spacing w:val="3"/>
              </w:rPr>
              <w:t>小计</w:t>
            </w:r>
          </w:p>
        </w:tc>
        <w:tc>
          <w:tcPr>
            <w:tcW w:w="1230" w:type="dxa"/>
            <w:vAlign w:val="top"/>
          </w:tcPr>
          <w:p w14:paraId="7E31A53A">
            <w:pPr>
              <w:pStyle w:val="6"/>
              <w:spacing w:before="122" w:line="189" w:lineRule="auto"/>
              <w:ind w:left="499"/>
            </w:pPr>
            <w:r>
              <w:rPr>
                <w:spacing w:val="3"/>
              </w:rPr>
              <w:t>2.0000</w:t>
            </w:r>
          </w:p>
        </w:tc>
        <w:tc>
          <w:tcPr>
            <w:tcW w:w="1259" w:type="dxa"/>
            <w:vAlign w:val="top"/>
          </w:tcPr>
          <w:p w14:paraId="10537B3E">
            <w:pPr>
              <w:rPr>
                <w:rFonts w:ascii="Arial"/>
                <w:sz w:val="21"/>
              </w:rPr>
            </w:pPr>
          </w:p>
        </w:tc>
        <w:tc>
          <w:tcPr>
            <w:tcW w:w="1349" w:type="dxa"/>
            <w:vAlign w:val="top"/>
          </w:tcPr>
          <w:p w14:paraId="0CD3E45C">
            <w:pPr>
              <w:pStyle w:val="6"/>
              <w:spacing w:before="122" w:line="189" w:lineRule="auto"/>
              <w:ind w:left="451"/>
            </w:pPr>
            <w:r>
              <w:rPr>
                <w:spacing w:val="3"/>
              </w:rPr>
              <w:t>2.0000</w:t>
            </w:r>
          </w:p>
        </w:tc>
        <w:tc>
          <w:tcPr>
            <w:tcW w:w="1590" w:type="dxa"/>
            <w:vAlign w:val="top"/>
          </w:tcPr>
          <w:p w14:paraId="135731EA">
            <w:pPr>
              <w:rPr>
                <w:rFonts w:ascii="Arial"/>
                <w:sz w:val="21"/>
              </w:rPr>
            </w:pPr>
          </w:p>
        </w:tc>
      </w:tr>
      <w:tr w14:paraId="771C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8" w:hRule="atLeast"/>
        </w:trPr>
        <w:tc>
          <w:tcPr>
            <w:tcW w:w="297" w:type="dxa"/>
            <w:vMerge w:val="continue"/>
            <w:tcBorders>
              <w:top w:val="nil"/>
            </w:tcBorders>
            <w:vAlign w:val="top"/>
          </w:tcPr>
          <w:p w14:paraId="6949154C">
            <w:pPr>
              <w:rPr>
                <w:rFonts w:ascii="Arial"/>
                <w:sz w:val="21"/>
              </w:rPr>
            </w:pPr>
          </w:p>
        </w:tc>
        <w:tc>
          <w:tcPr>
            <w:tcW w:w="8081" w:type="dxa"/>
            <w:gridSpan w:val="6"/>
            <w:vAlign w:val="top"/>
          </w:tcPr>
          <w:p w14:paraId="0253C791">
            <w:pPr>
              <w:pStyle w:val="6"/>
              <w:spacing w:before="168" w:line="221" w:lineRule="auto"/>
              <w:ind w:left="521"/>
              <w:rPr>
                <w:sz w:val="24"/>
                <w:szCs w:val="24"/>
              </w:rPr>
            </w:pPr>
            <w:r>
              <w:rPr>
                <w:b/>
                <w:bCs/>
                <w:spacing w:val="-7"/>
                <w:sz w:val="24"/>
                <w:szCs w:val="24"/>
              </w:rPr>
              <w:t>2.交通位置</w:t>
            </w:r>
          </w:p>
          <w:p w14:paraId="56539473">
            <w:pPr>
              <w:pStyle w:val="6"/>
              <w:spacing w:before="167" w:line="320" w:lineRule="auto"/>
              <w:ind w:left="40" w:right="30" w:firstLine="500"/>
              <w:jc w:val="both"/>
              <w:rPr>
                <w:sz w:val="24"/>
                <w:szCs w:val="24"/>
              </w:rPr>
            </w:pPr>
            <w:r>
              <w:rPr>
                <w:spacing w:val="2"/>
                <w:sz w:val="24"/>
                <w:szCs w:val="24"/>
              </w:rPr>
              <w:t>哈密市立新能源三塘湖20万千瓦/80万千瓦</w:t>
            </w:r>
            <w:r>
              <w:rPr>
                <w:spacing w:val="1"/>
                <w:sz w:val="24"/>
                <w:szCs w:val="24"/>
              </w:rPr>
              <w:t>时储能规模+80万千瓦风电项</w:t>
            </w:r>
            <w:r>
              <w:rPr>
                <w:sz w:val="24"/>
                <w:szCs w:val="24"/>
              </w:rPr>
              <w:t xml:space="preserve"> </w:t>
            </w:r>
            <w:r>
              <w:rPr>
                <w:spacing w:val="2"/>
                <w:sz w:val="24"/>
                <w:szCs w:val="24"/>
              </w:rPr>
              <w:t>目位于新疆维吾尔自治区哈密市巴里坤哈萨克自治县三塘湖镇，场址中心位</w:t>
            </w:r>
            <w:r>
              <w:rPr>
                <w:spacing w:val="13"/>
                <w:sz w:val="24"/>
                <w:szCs w:val="24"/>
              </w:rPr>
              <w:t xml:space="preserve"> </w:t>
            </w:r>
            <w:r>
              <w:rPr>
                <w:spacing w:val="-4"/>
                <w:sz w:val="24"/>
                <w:szCs w:val="24"/>
              </w:rPr>
              <w:t>于巴里坤县三塘湖镇74</w:t>
            </w:r>
            <w:r>
              <w:rPr>
                <w:spacing w:val="-91"/>
                <w:sz w:val="24"/>
                <w:szCs w:val="24"/>
              </w:rPr>
              <w:t xml:space="preserve"> </w:t>
            </w:r>
            <w:r>
              <w:rPr>
                <w:spacing w:val="-4"/>
                <w:sz w:val="24"/>
                <w:szCs w:val="24"/>
              </w:rPr>
              <w:t>°方位约58km处，场址地理位置东经94</w:t>
            </w:r>
            <w:r>
              <w:rPr>
                <w:spacing w:val="-94"/>
                <w:sz w:val="24"/>
                <w:szCs w:val="24"/>
              </w:rPr>
              <w:t xml:space="preserve"> </w:t>
            </w:r>
            <w:r>
              <w:rPr>
                <w:spacing w:val="-5"/>
                <w:sz w:val="24"/>
                <w:szCs w:val="24"/>
              </w:rPr>
              <w:t>°03</w:t>
            </w:r>
            <w:r>
              <w:rPr>
                <w:spacing w:val="-79"/>
                <w:sz w:val="24"/>
                <w:szCs w:val="24"/>
              </w:rPr>
              <w:t xml:space="preserve"> </w:t>
            </w:r>
            <w:r>
              <w:rPr>
                <w:spacing w:val="-5"/>
                <w:sz w:val="24"/>
                <w:szCs w:val="24"/>
              </w:rPr>
              <w:t>′36.17</w:t>
            </w:r>
            <w:r>
              <w:rPr>
                <w:spacing w:val="-78"/>
                <w:sz w:val="24"/>
                <w:szCs w:val="24"/>
              </w:rPr>
              <w:t xml:space="preserve"> </w:t>
            </w:r>
            <w:r>
              <w:rPr>
                <w:spacing w:val="-5"/>
                <w:sz w:val="24"/>
                <w:szCs w:val="24"/>
              </w:rPr>
              <w:t>″</w:t>
            </w:r>
            <w:r>
              <w:rPr>
                <w:sz w:val="24"/>
                <w:szCs w:val="24"/>
              </w:rPr>
              <w:t xml:space="preserve"> </w:t>
            </w:r>
            <w:r>
              <w:rPr>
                <w:spacing w:val="-13"/>
                <w:sz w:val="24"/>
                <w:szCs w:val="24"/>
              </w:rPr>
              <w:t>北纬44°22</w:t>
            </w:r>
            <w:r>
              <w:rPr>
                <w:spacing w:val="-85"/>
                <w:sz w:val="24"/>
                <w:szCs w:val="24"/>
              </w:rPr>
              <w:t xml:space="preserve"> </w:t>
            </w:r>
            <w:r>
              <w:rPr>
                <w:spacing w:val="-13"/>
                <w:sz w:val="24"/>
                <w:szCs w:val="24"/>
              </w:rPr>
              <w:t>′27.21</w:t>
            </w:r>
            <w:r>
              <w:rPr>
                <w:spacing w:val="-90"/>
                <w:sz w:val="24"/>
                <w:szCs w:val="24"/>
              </w:rPr>
              <w:t xml:space="preserve"> </w:t>
            </w:r>
            <w:r>
              <w:rPr>
                <w:spacing w:val="-13"/>
                <w:sz w:val="24"/>
                <w:szCs w:val="24"/>
              </w:rPr>
              <w:t>″。</w:t>
            </w:r>
          </w:p>
          <w:p w14:paraId="08792E9B">
            <w:pPr>
              <w:pStyle w:val="6"/>
              <w:spacing w:before="73" w:line="219" w:lineRule="auto"/>
              <w:ind w:right="4"/>
              <w:jc w:val="right"/>
              <w:rPr>
                <w:sz w:val="24"/>
                <w:szCs w:val="24"/>
              </w:rPr>
            </w:pPr>
            <w:r>
              <w:rPr>
                <w:spacing w:val="1"/>
                <w:sz w:val="24"/>
                <w:szCs w:val="24"/>
              </w:rPr>
              <w:t>项目区至三塘湖镇有32</w:t>
            </w:r>
            <w:r>
              <w:rPr>
                <w:sz w:val="24"/>
                <w:szCs w:val="24"/>
              </w:rPr>
              <w:t>Km</w:t>
            </w:r>
            <w:r>
              <w:rPr>
                <w:spacing w:val="1"/>
                <w:sz w:val="24"/>
                <w:szCs w:val="24"/>
              </w:rPr>
              <w:t>的砂石路可通行汽车，</w:t>
            </w:r>
            <w:r>
              <w:rPr>
                <w:sz w:val="24"/>
                <w:szCs w:val="24"/>
              </w:rPr>
              <w:t>砂石路接S236线，交</w:t>
            </w:r>
          </w:p>
        </w:tc>
      </w:tr>
    </w:tbl>
    <w:p w14:paraId="01A5CE46">
      <w:pPr>
        <w:pStyle w:val="2"/>
      </w:pPr>
    </w:p>
    <w:p w14:paraId="3740347A">
      <w:pPr>
        <w:sectPr>
          <w:footerReference r:id="rId11" w:type="default"/>
          <w:pgSz w:w="11906" w:h="16840"/>
          <w:pgMar w:top="400" w:right="1758" w:bottom="1142" w:left="1763" w:header="0" w:footer="983" w:gutter="0"/>
          <w:cols w:space="720" w:num="1"/>
        </w:sectPr>
      </w:pPr>
    </w:p>
    <w:p w14:paraId="7E3ECE13">
      <w:pPr>
        <w:spacing w:before="19"/>
      </w:pPr>
    </w:p>
    <w:p w14:paraId="7AF4D343">
      <w:pPr>
        <w:spacing w:before="19"/>
      </w:pPr>
    </w:p>
    <w:p w14:paraId="16099AC9">
      <w:pPr>
        <w:spacing w:before="18"/>
      </w:pPr>
    </w:p>
    <w:p w14:paraId="0AEEDA15">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3964"/>
        <w:gridCol w:w="4112"/>
      </w:tblGrid>
      <w:tr w14:paraId="1FEB5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0" w:hRule="atLeast"/>
        </w:trPr>
        <w:tc>
          <w:tcPr>
            <w:tcW w:w="295" w:type="dxa"/>
            <w:tcBorders>
              <w:bottom w:val="nil"/>
            </w:tcBorders>
            <w:vAlign w:val="top"/>
          </w:tcPr>
          <w:p w14:paraId="46F78FC0">
            <w:pPr>
              <w:rPr>
                <w:rFonts w:ascii="Arial"/>
                <w:sz w:val="21"/>
              </w:rPr>
            </w:pPr>
          </w:p>
        </w:tc>
        <w:tc>
          <w:tcPr>
            <w:tcW w:w="8076" w:type="dxa"/>
            <w:gridSpan w:val="2"/>
            <w:tcBorders>
              <w:bottom w:val="nil"/>
            </w:tcBorders>
            <w:vAlign w:val="top"/>
          </w:tcPr>
          <w:p w14:paraId="01987F68">
            <w:pPr>
              <w:pStyle w:val="6"/>
              <w:spacing w:before="167" w:line="219" w:lineRule="auto"/>
              <w:ind w:left="38"/>
              <w:rPr>
                <w:sz w:val="24"/>
                <w:szCs w:val="24"/>
              </w:rPr>
            </w:pPr>
            <w:r>
              <w:rPr>
                <w:spacing w:val="-2"/>
                <w:sz w:val="24"/>
                <w:szCs w:val="24"/>
              </w:rPr>
              <w:t>通较为方便（见交通位置图）。</w:t>
            </w:r>
          </w:p>
          <w:p w14:paraId="140E70B3">
            <w:pPr>
              <w:spacing w:before="11" w:line="6792" w:lineRule="exact"/>
              <w:ind w:firstLine="314"/>
            </w:pPr>
            <w:r>
              <w:rPr>
                <w:position w:val="-135"/>
              </w:rPr>
              <w:drawing>
                <wp:inline distT="0" distB="0" distL="0" distR="0">
                  <wp:extent cx="4719320" cy="43129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9"/>
                          <a:stretch>
                            <a:fillRect/>
                          </a:stretch>
                        </pic:blipFill>
                        <pic:spPr>
                          <a:xfrm>
                            <a:off x="0" y="0"/>
                            <a:ext cx="4719828" cy="4312920"/>
                          </a:xfrm>
                          <a:prstGeom prst="rect">
                            <a:avLst/>
                          </a:prstGeom>
                        </pic:spPr>
                      </pic:pic>
                    </a:graphicData>
                  </a:graphic>
                </wp:inline>
              </w:drawing>
            </w:r>
          </w:p>
          <w:p w14:paraId="157B1924">
            <w:pPr>
              <w:pStyle w:val="6"/>
              <w:spacing w:before="192" w:line="228" w:lineRule="auto"/>
              <w:ind w:left="2821"/>
            </w:pPr>
            <w:r>
              <w:rPr>
                <w:b/>
                <w:bCs/>
                <w:spacing w:val="7"/>
              </w:rPr>
              <w:t>图2-1临时用地交通位置图</w:t>
            </w:r>
          </w:p>
          <w:p w14:paraId="1AE8B282">
            <w:pPr>
              <w:pStyle w:val="6"/>
              <w:spacing w:before="256" w:line="219" w:lineRule="auto"/>
              <w:ind w:left="528"/>
              <w:rPr>
                <w:sz w:val="24"/>
                <w:szCs w:val="24"/>
              </w:rPr>
            </w:pPr>
            <w:r>
              <w:rPr>
                <w:b/>
                <w:bCs/>
                <w:spacing w:val="-6"/>
                <w:sz w:val="24"/>
                <w:szCs w:val="24"/>
              </w:rPr>
              <w:t>3.临时用地及周边自然地理情况</w:t>
            </w:r>
          </w:p>
          <w:p w14:paraId="4132378B">
            <w:pPr>
              <w:pStyle w:val="6"/>
              <w:spacing w:before="151" w:line="219" w:lineRule="auto"/>
              <w:ind w:left="508"/>
              <w:rPr>
                <w:sz w:val="24"/>
                <w:szCs w:val="24"/>
              </w:rPr>
            </w:pPr>
            <w:r>
              <w:rPr>
                <w:spacing w:val="-5"/>
                <w:sz w:val="24"/>
                <w:szCs w:val="24"/>
              </w:rPr>
              <w:t>3.1地形地貌</w:t>
            </w:r>
          </w:p>
          <w:p w14:paraId="3BEA8F77">
            <w:pPr>
              <w:pStyle w:val="6"/>
              <w:spacing w:before="175" w:line="321" w:lineRule="auto"/>
              <w:ind w:left="38" w:right="39" w:firstLine="456"/>
              <w:rPr>
                <w:sz w:val="24"/>
                <w:szCs w:val="24"/>
              </w:rPr>
            </w:pPr>
            <w:r>
              <w:rPr>
                <w:spacing w:val="-5"/>
                <w:sz w:val="24"/>
                <w:szCs w:val="24"/>
              </w:rPr>
              <w:t>根据现场调查，拟建场址地形较为平坦、开阔，呈西高东低，南高北低。</w:t>
            </w:r>
            <w:r>
              <w:rPr>
                <w:spacing w:val="16"/>
                <w:sz w:val="24"/>
                <w:szCs w:val="24"/>
              </w:rPr>
              <w:t xml:space="preserve"> </w:t>
            </w:r>
            <w:r>
              <w:rPr>
                <w:sz w:val="24"/>
                <w:szCs w:val="24"/>
              </w:rPr>
              <w:t>地面高程在616m～619m，地形坡度约2.0%左右。地</w:t>
            </w:r>
            <w:r>
              <w:rPr>
                <w:spacing w:val="-1"/>
                <w:sz w:val="24"/>
                <w:szCs w:val="24"/>
              </w:rPr>
              <w:t>貌单元属于山前冲洪积平</w:t>
            </w:r>
            <w:r>
              <w:rPr>
                <w:sz w:val="24"/>
                <w:szCs w:val="24"/>
              </w:rPr>
              <w:t xml:space="preserve"> </w:t>
            </w:r>
            <w:r>
              <w:rPr>
                <w:spacing w:val="-4"/>
                <w:sz w:val="24"/>
                <w:szCs w:val="24"/>
              </w:rPr>
              <w:t>原，呈戈壁荒滩景观。</w:t>
            </w:r>
          </w:p>
        </w:tc>
      </w:tr>
      <w:tr w14:paraId="24CF8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9" w:hRule="atLeast"/>
        </w:trPr>
        <w:tc>
          <w:tcPr>
            <w:tcW w:w="295" w:type="dxa"/>
            <w:tcBorders>
              <w:top w:val="nil"/>
              <w:bottom w:val="nil"/>
            </w:tcBorders>
            <w:vAlign w:val="top"/>
          </w:tcPr>
          <w:p w14:paraId="104CF62A">
            <w:pPr>
              <w:rPr>
                <w:rFonts w:ascii="Arial"/>
                <w:sz w:val="21"/>
              </w:rPr>
            </w:pPr>
          </w:p>
        </w:tc>
        <w:tc>
          <w:tcPr>
            <w:tcW w:w="3964" w:type="dxa"/>
            <w:tcBorders>
              <w:top w:val="nil"/>
              <w:bottom w:val="nil"/>
              <w:right w:val="nil"/>
            </w:tcBorders>
            <w:vAlign w:val="top"/>
          </w:tcPr>
          <w:p w14:paraId="373AAAE9">
            <w:pPr>
              <w:spacing w:before="4" w:line="2805" w:lineRule="exact"/>
              <w:ind w:firstLine="127"/>
            </w:pPr>
            <w:r>
              <w:rPr>
                <w:position w:val="-56"/>
              </w:rPr>
              <w:drawing>
                <wp:inline distT="0" distB="0" distL="0" distR="0">
                  <wp:extent cx="2400300" cy="17805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0"/>
                          <a:stretch>
                            <a:fillRect/>
                          </a:stretch>
                        </pic:blipFill>
                        <pic:spPr>
                          <a:xfrm>
                            <a:off x="0" y="0"/>
                            <a:ext cx="2400300" cy="1781048"/>
                          </a:xfrm>
                          <a:prstGeom prst="rect">
                            <a:avLst/>
                          </a:prstGeom>
                        </pic:spPr>
                      </pic:pic>
                    </a:graphicData>
                  </a:graphic>
                </wp:inline>
              </w:drawing>
            </w:r>
          </w:p>
        </w:tc>
        <w:tc>
          <w:tcPr>
            <w:tcW w:w="4112" w:type="dxa"/>
            <w:tcBorders>
              <w:top w:val="nil"/>
              <w:left w:val="nil"/>
              <w:bottom w:val="nil"/>
            </w:tcBorders>
            <w:vAlign w:val="top"/>
          </w:tcPr>
          <w:p w14:paraId="333BCFBE">
            <w:pPr>
              <w:spacing w:before="9" w:line="2800" w:lineRule="exact"/>
              <w:ind w:firstLine="54"/>
            </w:pPr>
            <w:r>
              <w:rPr>
                <w:position w:val="-55"/>
              </w:rPr>
              <w:drawing>
                <wp:inline distT="0" distB="0" distL="0" distR="0">
                  <wp:extent cx="2558415" cy="17773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1"/>
                          <a:stretch>
                            <a:fillRect/>
                          </a:stretch>
                        </pic:blipFill>
                        <pic:spPr>
                          <a:xfrm>
                            <a:off x="0" y="0"/>
                            <a:ext cx="2558796" cy="1777999"/>
                          </a:xfrm>
                          <a:prstGeom prst="rect">
                            <a:avLst/>
                          </a:prstGeom>
                        </pic:spPr>
                      </pic:pic>
                    </a:graphicData>
                  </a:graphic>
                </wp:inline>
              </w:drawing>
            </w:r>
          </w:p>
        </w:tc>
      </w:tr>
      <w:tr w14:paraId="3D788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295" w:type="dxa"/>
            <w:tcBorders>
              <w:top w:val="nil"/>
            </w:tcBorders>
            <w:vAlign w:val="top"/>
          </w:tcPr>
          <w:p w14:paraId="30A82735">
            <w:pPr>
              <w:rPr>
                <w:rFonts w:ascii="Arial"/>
                <w:sz w:val="21"/>
              </w:rPr>
            </w:pPr>
          </w:p>
        </w:tc>
        <w:tc>
          <w:tcPr>
            <w:tcW w:w="8076" w:type="dxa"/>
            <w:gridSpan w:val="2"/>
            <w:tcBorders>
              <w:top w:val="nil"/>
            </w:tcBorders>
            <w:vAlign w:val="top"/>
          </w:tcPr>
          <w:p w14:paraId="7446CD97">
            <w:pPr>
              <w:pStyle w:val="6"/>
              <w:spacing w:before="212" w:line="219" w:lineRule="auto"/>
              <w:ind w:left="2774"/>
              <w:rPr>
                <w:sz w:val="24"/>
                <w:szCs w:val="24"/>
              </w:rPr>
            </w:pPr>
            <w:r>
              <w:rPr>
                <w:spacing w:val="-4"/>
                <w:sz w:val="24"/>
                <w:szCs w:val="24"/>
              </w:rPr>
              <w:t>照片3-1现场地形地貌</w:t>
            </w:r>
          </w:p>
        </w:tc>
      </w:tr>
    </w:tbl>
    <w:p w14:paraId="7390B165">
      <w:pPr>
        <w:pStyle w:val="2"/>
      </w:pPr>
    </w:p>
    <w:p w14:paraId="7BBEF679">
      <w:pPr>
        <w:sectPr>
          <w:footerReference r:id="rId12" w:type="default"/>
          <w:pgSz w:w="11906" w:h="16840"/>
          <w:pgMar w:top="400" w:right="1765" w:bottom="1145" w:left="1763" w:header="0" w:footer="983" w:gutter="0"/>
          <w:cols w:space="720" w:num="1"/>
        </w:sectPr>
      </w:pPr>
    </w:p>
    <w:p w14:paraId="1CEA79EC">
      <w:pPr>
        <w:spacing w:before="19"/>
      </w:pPr>
    </w:p>
    <w:p w14:paraId="2FE9C3D1">
      <w:pPr>
        <w:spacing w:before="19"/>
      </w:pPr>
    </w:p>
    <w:p w14:paraId="67F361AA">
      <w:pPr>
        <w:spacing w:before="18"/>
      </w:pPr>
    </w:p>
    <w:p w14:paraId="18934F12">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3A47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6" w:hRule="atLeast"/>
        </w:trPr>
        <w:tc>
          <w:tcPr>
            <w:tcW w:w="295" w:type="dxa"/>
            <w:vAlign w:val="top"/>
          </w:tcPr>
          <w:p w14:paraId="3458A810">
            <w:pPr>
              <w:rPr>
                <w:rFonts w:ascii="Arial"/>
                <w:sz w:val="21"/>
              </w:rPr>
            </w:pPr>
          </w:p>
        </w:tc>
        <w:tc>
          <w:tcPr>
            <w:tcW w:w="8076" w:type="dxa"/>
            <w:vAlign w:val="top"/>
          </w:tcPr>
          <w:p w14:paraId="421A8548">
            <w:pPr>
              <w:pStyle w:val="6"/>
              <w:spacing w:before="92" w:line="219" w:lineRule="auto"/>
              <w:ind w:left="48"/>
              <w:rPr>
                <w:sz w:val="24"/>
                <w:szCs w:val="24"/>
              </w:rPr>
            </w:pPr>
            <w:r>
              <w:rPr>
                <w:spacing w:val="-5"/>
                <w:sz w:val="24"/>
                <w:szCs w:val="24"/>
              </w:rPr>
              <w:t>3.2.气象</w:t>
            </w:r>
          </w:p>
          <w:p w14:paraId="61CA2BFA">
            <w:pPr>
              <w:pStyle w:val="6"/>
              <w:spacing w:before="169" w:line="312" w:lineRule="auto"/>
              <w:ind w:left="43" w:right="148" w:firstLine="461"/>
              <w:rPr>
                <w:sz w:val="24"/>
                <w:szCs w:val="24"/>
              </w:rPr>
            </w:pPr>
            <w:r>
              <w:rPr>
                <w:spacing w:val="-1"/>
                <w:sz w:val="24"/>
                <w:szCs w:val="24"/>
              </w:rPr>
              <w:t>项目区属中温带干旱气候区，气候特点是：暖季凉爽，冷季严寒，光照</w:t>
            </w:r>
            <w:r>
              <w:rPr>
                <w:spacing w:val="7"/>
                <w:sz w:val="24"/>
                <w:szCs w:val="24"/>
              </w:rPr>
              <w:t xml:space="preserve"> </w:t>
            </w:r>
            <w:r>
              <w:rPr>
                <w:spacing w:val="-4"/>
                <w:sz w:val="24"/>
                <w:szCs w:val="24"/>
              </w:rPr>
              <w:t>充足，无霜期短，降水偏少，蒸发量较大，气</w:t>
            </w:r>
            <w:r>
              <w:rPr>
                <w:spacing w:val="-5"/>
                <w:sz w:val="24"/>
                <w:szCs w:val="24"/>
              </w:rPr>
              <w:t>温年、</w:t>
            </w:r>
            <w:r>
              <w:rPr>
                <w:spacing w:val="-71"/>
                <w:sz w:val="24"/>
                <w:szCs w:val="24"/>
              </w:rPr>
              <w:t xml:space="preserve"> </w:t>
            </w:r>
            <w:r>
              <w:rPr>
                <w:spacing w:val="-5"/>
                <w:sz w:val="24"/>
                <w:szCs w:val="24"/>
              </w:rPr>
              <w:t>日变化大。</w:t>
            </w:r>
          </w:p>
          <w:p w14:paraId="10508131">
            <w:pPr>
              <w:pStyle w:val="6"/>
              <w:spacing w:before="49" w:line="219" w:lineRule="auto"/>
              <w:ind w:left="528"/>
              <w:rPr>
                <w:sz w:val="24"/>
                <w:szCs w:val="24"/>
              </w:rPr>
            </w:pPr>
            <w:r>
              <w:rPr>
                <w:spacing w:val="-7"/>
                <w:sz w:val="24"/>
                <w:szCs w:val="24"/>
              </w:rPr>
              <w:t>3.3水文</w:t>
            </w:r>
          </w:p>
          <w:p w14:paraId="77874708">
            <w:pPr>
              <w:pStyle w:val="6"/>
              <w:spacing w:before="175" w:line="324" w:lineRule="auto"/>
              <w:ind w:left="38" w:right="57" w:firstLine="467"/>
              <w:rPr>
                <w:sz w:val="24"/>
                <w:szCs w:val="24"/>
              </w:rPr>
            </w:pPr>
            <w:r>
              <w:rPr>
                <w:spacing w:val="-6"/>
                <w:sz w:val="24"/>
                <w:szCs w:val="24"/>
              </w:rPr>
              <w:t>项目区地形地貌为冲洪积平原地区，地下水的补给主要来源于大气降水，</w:t>
            </w:r>
            <w:r>
              <w:rPr>
                <w:spacing w:val="18"/>
                <w:sz w:val="24"/>
                <w:szCs w:val="24"/>
              </w:rPr>
              <w:t xml:space="preserve"> </w:t>
            </w:r>
            <w:r>
              <w:rPr>
                <w:spacing w:val="-1"/>
                <w:sz w:val="24"/>
                <w:szCs w:val="24"/>
              </w:rPr>
              <w:t>区内降水极少，年降水量仅100—150毫米，多集中于7</w:t>
            </w:r>
            <w:r>
              <w:rPr>
                <w:spacing w:val="-2"/>
                <w:sz w:val="24"/>
                <w:szCs w:val="24"/>
              </w:rPr>
              <w:t>～8月，可形成短暂的</w:t>
            </w:r>
            <w:r>
              <w:rPr>
                <w:sz w:val="24"/>
                <w:szCs w:val="24"/>
              </w:rPr>
              <w:t xml:space="preserve"> </w:t>
            </w:r>
            <w:r>
              <w:rPr>
                <w:spacing w:val="1"/>
                <w:sz w:val="24"/>
                <w:szCs w:val="24"/>
              </w:rPr>
              <w:t>暴雨，并形成短暂的径流，不会形成地表水体，蒸发量大。项目区周边附近</w:t>
            </w:r>
            <w:r>
              <w:rPr>
                <w:spacing w:val="16"/>
                <w:sz w:val="24"/>
                <w:szCs w:val="24"/>
              </w:rPr>
              <w:t xml:space="preserve"> </w:t>
            </w:r>
            <w:r>
              <w:rPr>
                <w:spacing w:val="-4"/>
                <w:sz w:val="24"/>
                <w:szCs w:val="24"/>
              </w:rPr>
              <w:t>未发现水源。</w:t>
            </w:r>
          </w:p>
          <w:p w14:paraId="0EDE802D">
            <w:pPr>
              <w:pStyle w:val="6"/>
              <w:spacing w:before="49" w:line="219" w:lineRule="auto"/>
              <w:ind w:left="508"/>
              <w:rPr>
                <w:sz w:val="24"/>
                <w:szCs w:val="24"/>
              </w:rPr>
            </w:pPr>
            <w:r>
              <w:rPr>
                <w:spacing w:val="-5"/>
                <w:sz w:val="24"/>
                <w:szCs w:val="24"/>
              </w:rPr>
              <w:t>3.4植被土壤</w:t>
            </w:r>
          </w:p>
          <w:p w14:paraId="4E5A810B">
            <w:pPr>
              <w:pStyle w:val="6"/>
              <w:spacing w:before="152" w:line="350" w:lineRule="auto"/>
              <w:ind w:left="39" w:right="30" w:firstLine="480"/>
              <w:rPr>
                <w:sz w:val="24"/>
                <w:szCs w:val="24"/>
              </w:rPr>
            </w:pPr>
            <w:r>
              <w:rPr>
                <w:spacing w:val="2"/>
                <w:sz w:val="24"/>
                <w:szCs w:val="24"/>
              </w:rPr>
              <w:t>依据巴里坤哈萨克自治县土壤类型分类和野外实地调查，项目区土壤主</w:t>
            </w:r>
            <w:r>
              <w:rPr>
                <w:spacing w:val="16"/>
                <w:sz w:val="24"/>
                <w:szCs w:val="24"/>
              </w:rPr>
              <w:t xml:space="preserve"> </w:t>
            </w:r>
            <w:r>
              <w:rPr>
                <w:spacing w:val="-1"/>
                <w:sz w:val="24"/>
                <w:szCs w:val="24"/>
              </w:rPr>
              <w:t>要是棕钙砾土类，土壤母质主要为坡积、洪积物，土层薄，砾石含量高。</w:t>
            </w:r>
          </w:p>
          <w:p w14:paraId="74F0A908">
            <w:pPr>
              <w:pStyle w:val="6"/>
              <w:spacing w:before="91" w:line="333" w:lineRule="auto"/>
              <w:ind w:left="37" w:right="21" w:firstLine="461"/>
              <w:jc w:val="both"/>
              <w:rPr>
                <w:sz w:val="24"/>
                <w:szCs w:val="24"/>
              </w:rPr>
            </w:pPr>
            <w:r>
              <w:rPr>
                <w:spacing w:val="-4"/>
                <w:sz w:val="24"/>
                <w:szCs w:val="24"/>
              </w:rPr>
              <w:t>根据实地调查及收集土地利用现状资料，土壤母质由洪积砂砾石层</w:t>
            </w:r>
            <w:r>
              <w:rPr>
                <w:spacing w:val="-5"/>
                <w:sz w:val="24"/>
                <w:szCs w:val="24"/>
              </w:rPr>
              <w:t>和风积</w:t>
            </w:r>
            <w:r>
              <w:rPr>
                <w:sz w:val="24"/>
                <w:szCs w:val="24"/>
              </w:rPr>
              <w:t xml:space="preserve"> </w:t>
            </w:r>
            <w:r>
              <w:rPr>
                <w:spacing w:val="6"/>
                <w:sz w:val="24"/>
                <w:szCs w:val="24"/>
              </w:rPr>
              <w:t>黄土组成。在项目区呈双层结构，上部为风积黄土层，厚0</w:t>
            </w:r>
            <w:r>
              <w:rPr>
                <w:spacing w:val="5"/>
                <w:sz w:val="24"/>
                <w:szCs w:val="24"/>
              </w:rPr>
              <w:t>.2-0.3米，下部</w:t>
            </w:r>
            <w:r>
              <w:rPr>
                <w:sz w:val="24"/>
                <w:szCs w:val="24"/>
              </w:rPr>
              <w:t xml:space="preserve"> </w:t>
            </w:r>
            <w:r>
              <w:rPr>
                <w:spacing w:val="13"/>
                <w:sz w:val="24"/>
                <w:szCs w:val="24"/>
              </w:rPr>
              <w:t>是洪积堆积的砂土砾石层</w:t>
            </w:r>
            <w:r>
              <w:rPr>
                <w:spacing w:val="-62"/>
                <w:sz w:val="24"/>
                <w:szCs w:val="24"/>
              </w:rPr>
              <w:t xml:space="preserve"> </w:t>
            </w:r>
            <w:r>
              <w:rPr>
                <w:spacing w:val="13"/>
                <w:sz w:val="24"/>
                <w:szCs w:val="24"/>
              </w:rPr>
              <w:t>，颜色以棕色为主</w:t>
            </w:r>
            <w:r>
              <w:rPr>
                <w:spacing w:val="-71"/>
                <w:sz w:val="24"/>
                <w:szCs w:val="24"/>
              </w:rPr>
              <w:t xml:space="preserve"> </w:t>
            </w:r>
            <w:r>
              <w:rPr>
                <w:spacing w:val="13"/>
                <w:sz w:val="24"/>
                <w:szCs w:val="24"/>
              </w:rPr>
              <w:t>，厚度大于10米</w:t>
            </w:r>
            <w:r>
              <w:rPr>
                <w:spacing w:val="-72"/>
                <w:sz w:val="24"/>
                <w:szCs w:val="24"/>
              </w:rPr>
              <w:t xml:space="preserve"> </w:t>
            </w:r>
            <w:r>
              <w:rPr>
                <w:spacing w:val="13"/>
                <w:sz w:val="24"/>
                <w:szCs w:val="24"/>
              </w:rPr>
              <w:t>，砾石含量</w:t>
            </w:r>
            <w:r>
              <w:rPr>
                <w:sz w:val="24"/>
                <w:szCs w:val="24"/>
              </w:rPr>
              <w:t xml:space="preserve"> </w:t>
            </w:r>
            <w:r>
              <w:rPr>
                <w:spacing w:val="-3"/>
                <w:sz w:val="24"/>
                <w:szCs w:val="24"/>
              </w:rPr>
              <w:t>30~40%。</w:t>
            </w:r>
          </w:p>
          <w:p w14:paraId="7F889662">
            <w:pPr>
              <w:pStyle w:val="6"/>
              <w:spacing w:before="46" w:line="219" w:lineRule="auto"/>
              <w:ind w:left="606"/>
              <w:outlineLvl w:val="0"/>
              <w:rPr>
                <w:sz w:val="24"/>
                <w:szCs w:val="24"/>
              </w:rPr>
            </w:pPr>
            <w:r>
              <w:rPr>
                <w:spacing w:val="-4"/>
                <w:sz w:val="24"/>
                <w:szCs w:val="24"/>
              </w:rPr>
              <w:t>项目区内无植被生长。</w:t>
            </w:r>
          </w:p>
          <w:p w14:paraId="7390A64D">
            <w:pPr>
              <w:spacing w:before="168" w:line="5364" w:lineRule="exact"/>
              <w:ind w:firstLine="1243"/>
            </w:pPr>
            <w:r>
              <w:rPr>
                <w:position w:val="-107"/>
              </w:rPr>
              <w:drawing>
                <wp:inline distT="0" distB="0" distL="0" distR="0">
                  <wp:extent cx="3500120" cy="34061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2"/>
                          <a:stretch>
                            <a:fillRect/>
                          </a:stretch>
                        </pic:blipFill>
                        <pic:spPr>
                          <a:xfrm>
                            <a:off x="0" y="0"/>
                            <a:ext cx="3500628" cy="3406140"/>
                          </a:xfrm>
                          <a:prstGeom prst="rect">
                            <a:avLst/>
                          </a:prstGeom>
                        </pic:spPr>
                      </pic:pic>
                    </a:graphicData>
                  </a:graphic>
                </wp:inline>
              </w:drawing>
            </w:r>
          </w:p>
          <w:p w14:paraId="4343088F">
            <w:pPr>
              <w:pStyle w:val="6"/>
              <w:spacing w:before="134" w:line="229" w:lineRule="auto"/>
              <w:ind w:left="3194"/>
            </w:pPr>
            <w:r>
              <w:rPr>
                <w:spacing w:val="10"/>
              </w:rPr>
              <w:t>照片3-2土壤剖面</w:t>
            </w:r>
          </w:p>
          <w:p w14:paraId="1DE6E692">
            <w:pPr>
              <w:pStyle w:val="6"/>
              <w:spacing w:before="267" w:line="219" w:lineRule="auto"/>
              <w:ind w:left="517"/>
              <w:rPr>
                <w:sz w:val="24"/>
                <w:szCs w:val="24"/>
              </w:rPr>
            </w:pPr>
            <w:r>
              <w:rPr>
                <w:spacing w:val="-5"/>
                <w:sz w:val="24"/>
                <w:szCs w:val="24"/>
              </w:rPr>
              <w:t>4.</w:t>
            </w:r>
            <w:r>
              <w:rPr>
                <w:b/>
                <w:bCs/>
                <w:spacing w:val="-5"/>
                <w:sz w:val="24"/>
                <w:szCs w:val="24"/>
              </w:rPr>
              <w:t>项目区土地利用状况</w:t>
            </w:r>
          </w:p>
        </w:tc>
      </w:tr>
    </w:tbl>
    <w:p w14:paraId="125CF19B">
      <w:pPr>
        <w:pStyle w:val="2"/>
      </w:pPr>
    </w:p>
    <w:p w14:paraId="4D448C0B">
      <w:pPr>
        <w:sectPr>
          <w:footerReference r:id="rId13" w:type="default"/>
          <w:pgSz w:w="11906" w:h="16840"/>
          <w:pgMar w:top="400" w:right="1765" w:bottom="1142" w:left="1763" w:header="0" w:footer="983" w:gutter="0"/>
          <w:cols w:space="720" w:num="1"/>
        </w:sectPr>
      </w:pPr>
    </w:p>
    <w:p w14:paraId="67DF84A4">
      <w:pPr>
        <w:spacing w:before="19"/>
      </w:pPr>
    </w:p>
    <w:p w14:paraId="604A4781">
      <w:pPr>
        <w:spacing w:before="19"/>
      </w:pPr>
    </w:p>
    <w:p w14:paraId="798D8094">
      <w:pPr>
        <w:spacing w:before="18"/>
      </w:pPr>
    </w:p>
    <w:p w14:paraId="4D972ACD">
      <w:pPr>
        <w:spacing w:before="18"/>
      </w:pPr>
    </w:p>
    <w:tbl>
      <w:tblPr>
        <w:tblStyle w:val="5"/>
        <w:tblW w:w="84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
        <w:gridCol w:w="1921"/>
        <w:gridCol w:w="1556"/>
        <w:gridCol w:w="2424"/>
        <w:gridCol w:w="2301"/>
      </w:tblGrid>
      <w:tr w14:paraId="1EC82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9" w:hRule="atLeast"/>
        </w:trPr>
        <w:tc>
          <w:tcPr>
            <w:tcW w:w="297" w:type="dxa"/>
            <w:vMerge w:val="restart"/>
            <w:tcBorders>
              <w:bottom w:val="nil"/>
            </w:tcBorders>
            <w:vAlign w:val="top"/>
          </w:tcPr>
          <w:p w14:paraId="74F8822C">
            <w:pPr>
              <w:rPr>
                <w:rFonts w:ascii="Arial"/>
                <w:sz w:val="21"/>
              </w:rPr>
            </w:pPr>
          </w:p>
        </w:tc>
        <w:tc>
          <w:tcPr>
            <w:tcW w:w="8202" w:type="dxa"/>
            <w:gridSpan w:val="4"/>
            <w:vAlign w:val="top"/>
          </w:tcPr>
          <w:p w14:paraId="101142ED">
            <w:pPr>
              <w:pStyle w:val="6"/>
              <w:spacing w:before="183" w:line="324" w:lineRule="auto"/>
              <w:ind w:left="43" w:right="21" w:firstLine="453"/>
              <w:rPr>
                <w:sz w:val="24"/>
                <w:szCs w:val="24"/>
              </w:rPr>
            </w:pPr>
            <w:r>
              <w:rPr>
                <w:spacing w:val="3"/>
                <w:sz w:val="24"/>
                <w:szCs w:val="24"/>
              </w:rPr>
              <w:t>根据哈密市自然资源勘测规划院编制的《立新能源三塘湖20万千瓦/80万</w:t>
            </w:r>
            <w:r>
              <w:rPr>
                <w:spacing w:val="14"/>
                <w:sz w:val="24"/>
                <w:szCs w:val="24"/>
              </w:rPr>
              <w:t xml:space="preserve"> </w:t>
            </w:r>
            <w:r>
              <w:rPr>
                <w:spacing w:val="2"/>
                <w:sz w:val="24"/>
                <w:szCs w:val="24"/>
              </w:rPr>
              <w:t>千瓦时储能规模+80万千瓦风电项目勘测定界资料汇编》，项目区内土地类型</w:t>
            </w:r>
            <w:r>
              <w:rPr>
                <w:spacing w:val="13"/>
                <w:sz w:val="24"/>
                <w:szCs w:val="24"/>
              </w:rPr>
              <w:t xml:space="preserve"> </w:t>
            </w:r>
            <w:r>
              <w:rPr>
                <w:spacing w:val="6"/>
                <w:sz w:val="24"/>
                <w:szCs w:val="24"/>
              </w:rPr>
              <w:t>为裸岩石砾地，隶属巴里坤哈萨克自治县三塘湖镇直辖，土地权属为国有，</w:t>
            </w:r>
            <w:r>
              <w:rPr>
                <w:spacing w:val="12"/>
                <w:sz w:val="24"/>
                <w:szCs w:val="24"/>
              </w:rPr>
              <w:t xml:space="preserve"> </w:t>
            </w:r>
            <w:r>
              <w:rPr>
                <w:spacing w:val="-2"/>
                <w:sz w:val="24"/>
                <w:szCs w:val="24"/>
              </w:rPr>
              <w:t>没有涉及基本农田。</w:t>
            </w:r>
          </w:p>
          <w:p w14:paraId="770D40A0">
            <w:pPr>
              <w:pStyle w:val="6"/>
              <w:spacing w:before="71" w:line="315" w:lineRule="auto"/>
              <w:ind w:left="40" w:right="119" w:firstLine="456"/>
              <w:jc w:val="both"/>
              <w:rPr>
                <w:sz w:val="24"/>
                <w:szCs w:val="24"/>
              </w:rPr>
            </w:pPr>
            <w:r>
              <w:rPr>
                <w:spacing w:val="3"/>
                <w:sz w:val="24"/>
                <w:szCs w:val="24"/>
              </w:rPr>
              <w:t>立新能源三塘湖20万千瓦/80万千瓦时储</w:t>
            </w:r>
            <w:r>
              <w:rPr>
                <w:spacing w:val="2"/>
                <w:sz w:val="24"/>
                <w:szCs w:val="24"/>
              </w:rPr>
              <w:t>能规模+80万千瓦风电项目临时</w:t>
            </w:r>
            <w:r>
              <w:rPr>
                <w:sz w:val="24"/>
                <w:szCs w:val="24"/>
              </w:rPr>
              <w:t xml:space="preserve"> </w:t>
            </w:r>
            <w:r>
              <w:rPr>
                <w:spacing w:val="-3"/>
                <w:sz w:val="24"/>
                <w:szCs w:val="24"/>
              </w:rPr>
              <w:t>用地为1宗地，占地面积2.0000公顷，该用地范围内土</w:t>
            </w:r>
            <w:r>
              <w:rPr>
                <w:spacing w:val="-4"/>
                <w:sz w:val="24"/>
                <w:szCs w:val="24"/>
              </w:rPr>
              <w:t>地还未损毁。其中：建</w:t>
            </w:r>
            <w:r>
              <w:rPr>
                <w:sz w:val="24"/>
                <w:szCs w:val="24"/>
              </w:rPr>
              <w:t xml:space="preserve">  </w:t>
            </w:r>
            <w:r>
              <w:rPr>
                <w:spacing w:val="-3"/>
                <w:sz w:val="24"/>
                <w:szCs w:val="24"/>
              </w:rPr>
              <w:t>筑面积0.0384公顷，建筑结构采用可吊装折叠</w:t>
            </w:r>
            <w:r>
              <w:rPr>
                <w:spacing w:val="-4"/>
                <w:sz w:val="24"/>
                <w:szCs w:val="24"/>
              </w:rPr>
              <w:t>式活动板房。场地内不做硬化。</w:t>
            </w:r>
          </w:p>
          <w:p w14:paraId="49C8C2D9">
            <w:pPr>
              <w:pStyle w:val="6"/>
              <w:spacing w:before="49" w:line="219" w:lineRule="auto"/>
              <w:ind w:left="2181"/>
              <w:rPr>
                <w:sz w:val="24"/>
                <w:szCs w:val="24"/>
              </w:rPr>
            </w:pPr>
            <w:r>
              <w:rPr>
                <w:b/>
                <w:bCs/>
                <w:spacing w:val="-5"/>
                <w:sz w:val="24"/>
                <w:szCs w:val="24"/>
              </w:rPr>
              <w:t>表3-2复垦区土地权属状况统计表</w:t>
            </w:r>
          </w:p>
        </w:tc>
      </w:tr>
      <w:tr w14:paraId="16C57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97" w:type="dxa"/>
            <w:vMerge w:val="continue"/>
            <w:tcBorders>
              <w:top w:val="nil"/>
              <w:bottom w:val="nil"/>
            </w:tcBorders>
            <w:vAlign w:val="top"/>
          </w:tcPr>
          <w:p w14:paraId="41C7B806">
            <w:pPr>
              <w:rPr>
                <w:rFonts w:ascii="Arial"/>
                <w:sz w:val="21"/>
              </w:rPr>
            </w:pPr>
          </w:p>
        </w:tc>
        <w:tc>
          <w:tcPr>
            <w:tcW w:w="1921" w:type="dxa"/>
            <w:vMerge w:val="restart"/>
            <w:tcBorders>
              <w:bottom w:val="nil"/>
            </w:tcBorders>
            <w:vAlign w:val="top"/>
          </w:tcPr>
          <w:p w14:paraId="28612B42">
            <w:pPr>
              <w:spacing w:line="248" w:lineRule="auto"/>
              <w:rPr>
                <w:rFonts w:ascii="Arial"/>
                <w:sz w:val="21"/>
              </w:rPr>
            </w:pPr>
          </w:p>
          <w:p w14:paraId="1410FFBD">
            <w:pPr>
              <w:spacing w:line="248" w:lineRule="auto"/>
              <w:rPr>
                <w:rFonts w:ascii="Arial"/>
                <w:sz w:val="21"/>
              </w:rPr>
            </w:pPr>
          </w:p>
          <w:p w14:paraId="3859E37F">
            <w:pPr>
              <w:spacing w:line="249" w:lineRule="auto"/>
              <w:rPr>
                <w:rFonts w:ascii="Arial"/>
                <w:sz w:val="21"/>
              </w:rPr>
            </w:pPr>
          </w:p>
          <w:p w14:paraId="6E0545EF">
            <w:pPr>
              <w:pStyle w:val="6"/>
              <w:spacing w:before="62" w:line="229" w:lineRule="auto"/>
              <w:ind w:left="582"/>
            </w:pPr>
            <w:r>
              <w:rPr>
                <w:spacing w:val="11"/>
              </w:rPr>
              <w:t>行政区划</w:t>
            </w:r>
          </w:p>
        </w:tc>
        <w:tc>
          <w:tcPr>
            <w:tcW w:w="1556" w:type="dxa"/>
            <w:vMerge w:val="restart"/>
            <w:tcBorders>
              <w:bottom w:val="nil"/>
            </w:tcBorders>
            <w:vAlign w:val="top"/>
          </w:tcPr>
          <w:p w14:paraId="43272532">
            <w:pPr>
              <w:spacing w:line="247" w:lineRule="auto"/>
              <w:rPr>
                <w:rFonts w:ascii="Arial"/>
                <w:sz w:val="21"/>
              </w:rPr>
            </w:pPr>
          </w:p>
          <w:p w14:paraId="2D72B0D8">
            <w:pPr>
              <w:spacing w:line="248" w:lineRule="auto"/>
              <w:rPr>
                <w:rFonts w:ascii="Arial"/>
                <w:sz w:val="21"/>
              </w:rPr>
            </w:pPr>
          </w:p>
          <w:p w14:paraId="48B3BFA7">
            <w:pPr>
              <w:spacing w:line="248" w:lineRule="auto"/>
              <w:rPr>
                <w:rFonts w:ascii="Arial"/>
                <w:sz w:val="21"/>
              </w:rPr>
            </w:pPr>
          </w:p>
          <w:p w14:paraId="57D7DAB2">
            <w:pPr>
              <w:pStyle w:val="6"/>
              <w:spacing w:before="61" w:line="228" w:lineRule="auto"/>
              <w:ind w:left="597"/>
            </w:pPr>
            <w:r>
              <w:rPr>
                <w:spacing w:val="8"/>
              </w:rPr>
              <w:t>权属</w:t>
            </w:r>
          </w:p>
        </w:tc>
        <w:tc>
          <w:tcPr>
            <w:tcW w:w="2424" w:type="dxa"/>
            <w:vAlign w:val="top"/>
          </w:tcPr>
          <w:p w14:paraId="10437CF9">
            <w:pPr>
              <w:pStyle w:val="6"/>
              <w:spacing w:before="189" w:line="190" w:lineRule="auto"/>
              <w:ind w:left="1163"/>
            </w:pPr>
            <w:r>
              <w:rPr>
                <w:spacing w:val="-9"/>
              </w:rPr>
              <w:t>12</w:t>
            </w:r>
          </w:p>
        </w:tc>
        <w:tc>
          <w:tcPr>
            <w:tcW w:w="2301" w:type="dxa"/>
            <w:vMerge w:val="restart"/>
            <w:tcBorders>
              <w:bottom w:val="nil"/>
            </w:tcBorders>
            <w:vAlign w:val="top"/>
          </w:tcPr>
          <w:p w14:paraId="48900CA5">
            <w:pPr>
              <w:spacing w:line="248" w:lineRule="auto"/>
              <w:rPr>
                <w:rFonts w:ascii="Arial"/>
                <w:sz w:val="21"/>
              </w:rPr>
            </w:pPr>
          </w:p>
          <w:p w14:paraId="28552D9E">
            <w:pPr>
              <w:spacing w:line="248" w:lineRule="auto"/>
              <w:rPr>
                <w:rFonts w:ascii="Arial"/>
                <w:sz w:val="21"/>
              </w:rPr>
            </w:pPr>
          </w:p>
          <w:p w14:paraId="60A0364B">
            <w:pPr>
              <w:spacing w:line="249" w:lineRule="auto"/>
              <w:rPr>
                <w:rFonts w:ascii="Arial"/>
                <w:sz w:val="21"/>
              </w:rPr>
            </w:pPr>
          </w:p>
          <w:p w14:paraId="45B03261">
            <w:pPr>
              <w:pStyle w:val="6"/>
              <w:spacing w:before="61" w:line="230" w:lineRule="auto"/>
              <w:ind w:left="878"/>
            </w:pPr>
            <w:r>
              <w:rPr>
                <w:spacing w:val="7"/>
              </w:rPr>
              <w:t>合计</w:t>
            </w:r>
          </w:p>
        </w:tc>
      </w:tr>
      <w:tr w14:paraId="1F560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97" w:type="dxa"/>
            <w:vMerge w:val="continue"/>
            <w:tcBorders>
              <w:top w:val="nil"/>
              <w:bottom w:val="nil"/>
            </w:tcBorders>
            <w:vAlign w:val="top"/>
          </w:tcPr>
          <w:p w14:paraId="40806A4C">
            <w:pPr>
              <w:rPr>
                <w:rFonts w:ascii="Arial"/>
                <w:sz w:val="21"/>
              </w:rPr>
            </w:pPr>
          </w:p>
        </w:tc>
        <w:tc>
          <w:tcPr>
            <w:tcW w:w="1921" w:type="dxa"/>
            <w:vMerge w:val="continue"/>
            <w:tcBorders>
              <w:top w:val="nil"/>
              <w:bottom w:val="nil"/>
            </w:tcBorders>
            <w:vAlign w:val="top"/>
          </w:tcPr>
          <w:p w14:paraId="5BB043A7">
            <w:pPr>
              <w:rPr>
                <w:rFonts w:ascii="Arial"/>
                <w:sz w:val="21"/>
              </w:rPr>
            </w:pPr>
          </w:p>
        </w:tc>
        <w:tc>
          <w:tcPr>
            <w:tcW w:w="1556" w:type="dxa"/>
            <w:vMerge w:val="continue"/>
            <w:tcBorders>
              <w:top w:val="nil"/>
              <w:bottom w:val="nil"/>
            </w:tcBorders>
            <w:vAlign w:val="top"/>
          </w:tcPr>
          <w:p w14:paraId="5CABB912">
            <w:pPr>
              <w:rPr>
                <w:rFonts w:ascii="Arial"/>
                <w:sz w:val="21"/>
              </w:rPr>
            </w:pPr>
          </w:p>
        </w:tc>
        <w:tc>
          <w:tcPr>
            <w:tcW w:w="2424" w:type="dxa"/>
            <w:vAlign w:val="top"/>
          </w:tcPr>
          <w:p w14:paraId="2BE737D4">
            <w:pPr>
              <w:pStyle w:val="6"/>
              <w:spacing w:before="161" w:line="229" w:lineRule="auto"/>
              <w:ind w:left="821"/>
            </w:pPr>
            <w:r>
              <w:rPr>
                <w:spacing w:val="13"/>
              </w:rPr>
              <w:t>其他土地</w:t>
            </w:r>
          </w:p>
        </w:tc>
        <w:tc>
          <w:tcPr>
            <w:tcW w:w="2301" w:type="dxa"/>
            <w:vMerge w:val="continue"/>
            <w:tcBorders>
              <w:top w:val="nil"/>
              <w:bottom w:val="nil"/>
            </w:tcBorders>
            <w:vAlign w:val="top"/>
          </w:tcPr>
          <w:p w14:paraId="5331E4B7">
            <w:pPr>
              <w:rPr>
                <w:rFonts w:ascii="Arial"/>
                <w:sz w:val="21"/>
              </w:rPr>
            </w:pPr>
          </w:p>
        </w:tc>
      </w:tr>
      <w:tr w14:paraId="6BB61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97" w:type="dxa"/>
            <w:vMerge w:val="continue"/>
            <w:tcBorders>
              <w:top w:val="nil"/>
              <w:bottom w:val="nil"/>
            </w:tcBorders>
            <w:vAlign w:val="top"/>
          </w:tcPr>
          <w:p w14:paraId="71F3365F">
            <w:pPr>
              <w:rPr>
                <w:rFonts w:ascii="Arial"/>
                <w:sz w:val="21"/>
              </w:rPr>
            </w:pPr>
          </w:p>
        </w:tc>
        <w:tc>
          <w:tcPr>
            <w:tcW w:w="1921" w:type="dxa"/>
            <w:vMerge w:val="continue"/>
            <w:tcBorders>
              <w:top w:val="nil"/>
              <w:bottom w:val="nil"/>
            </w:tcBorders>
            <w:vAlign w:val="top"/>
          </w:tcPr>
          <w:p w14:paraId="3610A876">
            <w:pPr>
              <w:rPr>
                <w:rFonts w:ascii="Arial"/>
                <w:sz w:val="21"/>
              </w:rPr>
            </w:pPr>
          </w:p>
        </w:tc>
        <w:tc>
          <w:tcPr>
            <w:tcW w:w="1556" w:type="dxa"/>
            <w:vMerge w:val="continue"/>
            <w:tcBorders>
              <w:top w:val="nil"/>
              <w:bottom w:val="nil"/>
            </w:tcBorders>
            <w:vAlign w:val="top"/>
          </w:tcPr>
          <w:p w14:paraId="24DE12FA">
            <w:pPr>
              <w:rPr>
                <w:rFonts w:ascii="Arial"/>
                <w:sz w:val="21"/>
              </w:rPr>
            </w:pPr>
          </w:p>
        </w:tc>
        <w:tc>
          <w:tcPr>
            <w:tcW w:w="2424" w:type="dxa"/>
            <w:vAlign w:val="top"/>
          </w:tcPr>
          <w:p w14:paraId="56DDB7A7">
            <w:pPr>
              <w:pStyle w:val="6"/>
              <w:spacing w:before="189" w:line="190" w:lineRule="auto"/>
              <w:ind w:left="1058"/>
            </w:pPr>
            <w:r>
              <w:rPr>
                <w:spacing w:val="-2"/>
              </w:rPr>
              <w:t>1207</w:t>
            </w:r>
          </w:p>
        </w:tc>
        <w:tc>
          <w:tcPr>
            <w:tcW w:w="2301" w:type="dxa"/>
            <w:vMerge w:val="continue"/>
            <w:tcBorders>
              <w:top w:val="nil"/>
              <w:bottom w:val="nil"/>
            </w:tcBorders>
            <w:vAlign w:val="top"/>
          </w:tcPr>
          <w:p w14:paraId="67A04CD7">
            <w:pPr>
              <w:rPr>
                <w:rFonts w:ascii="Arial"/>
                <w:sz w:val="21"/>
              </w:rPr>
            </w:pPr>
          </w:p>
        </w:tc>
      </w:tr>
      <w:tr w14:paraId="248F6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97" w:type="dxa"/>
            <w:vMerge w:val="continue"/>
            <w:tcBorders>
              <w:top w:val="nil"/>
              <w:bottom w:val="nil"/>
            </w:tcBorders>
            <w:vAlign w:val="top"/>
          </w:tcPr>
          <w:p w14:paraId="0585A758">
            <w:pPr>
              <w:rPr>
                <w:rFonts w:ascii="Arial"/>
                <w:sz w:val="21"/>
              </w:rPr>
            </w:pPr>
          </w:p>
        </w:tc>
        <w:tc>
          <w:tcPr>
            <w:tcW w:w="1921" w:type="dxa"/>
            <w:vMerge w:val="continue"/>
            <w:tcBorders>
              <w:top w:val="nil"/>
            </w:tcBorders>
            <w:vAlign w:val="top"/>
          </w:tcPr>
          <w:p w14:paraId="169B9FBE">
            <w:pPr>
              <w:rPr>
                <w:rFonts w:ascii="Arial"/>
                <w:sz w:val="21"/>
              </w:rPr>
            </w:pPr>
          </w:p>
        </w:tc>
        <w:tc>
          <w:tcPr>
            <w:tcW w:w="1556" w:type="dxa"/>
            <w:vMerge w:val="continue"/>
            <w:tcBorders>
              <w:top w:val="nil"/>
            </w:tcBorders>
            <w:vAlign w:val="top"/>
          </w:tcPr>
          <w:p w14:paraId="2FE6AC68">
            <w:pPr>
              <w:rPr>
                <w:rFonts w:ascii="Arial"/>
                <w:sz w:val="21"/>
              </w:rPr>
            </w:pPr>
          </w:p>
        </w:tc>
        <w:tc>
          <w:tcPr>
            <w:tcW w:w="2424" w:type="dxa"/>
            <w:vAlign w:val="top"/>
          </w:tcPr>
          <w:p w14:paraId="59CC15C3">
            <w:pPr>
              <w:pStyle w:val="6"/>
              <w:spacing w:before="161" w:line="229" w:lineRule="auto"/>
              <w:ind w:left="714"/>
            </w:pPr>
            <w:r>
              <w:rPr>
                <w:spacing w:val="14"/>
              </w:rPr>
              <w:t>裸岩石砾地</w:t>
            </w:r>
          </w:p>
        </w:tc>
        <w:tc>
          <w:tcPr>
            <w:tcW w:w="2301" w:type="dxa"/>
            <w:vMerge w:val="continue"/>
            <w:tcBorders>
              <w:top w:val="nil"/>
            </w:tcBorders>
            <w:vAlign w:val="top"/>
          </w:tcPr>
          <w:p w14:paraId="574B216C">
            <w:pPr>
              <w:rPr>
                <w:rFonts w:ascii="Arial"/>
                <w:sz w:val="21"/>
              </w:rPr>
            </w:pPr>
          </w:p>
        </w:tc>
      </w:tr>
      <w:tr w14:paraId="7572F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97" w:type="dxa"/>
            <w:vMerge w:val="continue"/>
            <w:tcBorders>
              <w:top w:val="nil"/>
              <w:bottom w:val="nil"/>
            </w:tcBorders>
            <w:vAlign w:val="top"/>
          </w:tcPr>
          <w:p w14:paraId="4A9E83A2">
            <w:pPr>
              <w:rPr>
                <w:rFonts w:ascii="Arial"/>
                <w:sz w:val="21"/>
              </w:rPr>
            </w:pPr>
          </w:p>
        </w:tc>
        <w:tc>
          <w:tcPr>
            <w:tcW w:w="1921" w:type="dxa"/>
            <w:vAlign w:val="top"/>
          </w:tcPr>
          <w:p w14:paraId="50930CA5">
            <w:pPr>
              <w:pStyle w:val="6"/>
              <w:spacing w:before="157" w:line="225" w:lineRule="auto"/>
              <w:ind w:left="538" w:right="57" w:hanging="286"/>
            </w:pPr>
            <w:r>
              <w:rPr>
                <w:spacing w:val="10"/>
              </w:rPr>
              <w:t>巴里坤哈萨克自治</w:t>
            </w:r>
            <w:r>
              <w:rPr>
                <w:spacing w:val="4"/>
              </w:rPr>
              <w:t xml:space="preserve"> </w:t>
            </w:r>
            <w:r>
              <w:rPr>
                <w:spacing w:val="11"/>
              </w:rPr>
              <w:t>县三塘湖镇</w:t>
            </w:r>
          </w:p>
        </w:tc>
        <w:tc>
          <w:tcPr>
            <w:tcW w:w="1556" w:type="dxa"/>
            <w:vAlign w:val="top"/>
          </w:tcPr>
          <w:p w14:paraId="45433B5E">
            <w:pPr>
              <w:pStyle w:val="6"/>
              <w:spacing w:before="159" w:line="229" w:lineRule="auto"/>
              <w:ind w:left="639"/>
            </w:pPr>
            <w:r>
              <w:rPr>
                <w:spacing w:val="-7"/>
              </w:rPr>
              <w:t>国有</w:t>
            </w:r>
          </w:p>
        </w:tc>
        <w:tc>
          <w:tcPr>
            <w:tcW w:w="2424" w:type="dxa"/>
            <w:vAlign w:val="top"/>
          </w:tcPr>
          <w:p w14:paraId="70048A37">
            <w:pPr>
              <w:pStyle w:val="6"/>
              <w:spacing w:before="159" w:line="229" w:lineRule="auto"/>
              <w:ind w:left="851"/>
            </w:pPr>
            <w:r>
              <w:rPr>
                <w:spacing w:val="5"/>
              </w:rPr>
              <w:t>2.0000公顷</w:t>
            </w:r>
          </w:p>
        </w:tc>
        <w:tc>
          <w:tcPr>
            <w:tcW w:w="2301" w:type="dxa"/>
            <w:vAlign w:val="top"/>
          </w:tcPr>
          <w:p w14:paraId="032F2169">
            <w:pPr>
              <w:pStyle w:val="6"/>
              <w:spacing w:before="159" w:line="229" w:lineRule="auto"/>
              <w:ind w:left="697"/>
            </w:pPr>
            <w:r>
              <w:rPr>
                <w:spacing w:val="5"/>
              </w:rPr>
              <w:t>2.0000公顷</w:t>
            </w:r>
          </w:p>
        </w:tc>
      </w:tr>
      <w:tr w14:paraId="1680C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9" w:hRule="atLeast"/>
        </w:trPr>
        <w:tc>
          <w:tcPr>
            <w:tcW w:w="297" w:type="dxa"/>
            <w:vMerge w:val="continue"/>
            <w:tcBorders>
              <w:top w:val="nil"/>
            </w:tcBorders>
            <w:vAlign w:val="top"/>
          </w:tcPr>
          <w:p w14:paraId="5C4279E2">
            <w:pPr>
              <w:rPr>
                <w:rFonts w:ascii="Arial"/>
                <w:sz w:val="21"/>
              </w:rPr>
            </w:pPr>
          </w:p>
        </w:tc>
        <w:tc>
          <w:tcPr>
            <w:tcW w:w="8202" w:type="dxa"/>
            <w:gridSpan w:val="4"/>
            <w:vAlign w:val="top"/>
          </w:tcPr>
          <w:p w14:paraId="5261A169">
            <w:pPr>
              <w:pStyle w:val="6"/>
              <w:spacing w:before="163" w:line="220" w:lineRule="auto"/>
              <w:ind w:left="83"/>
              <w:rPr>
                <w:sz w:val="24"/>
                <w:szCs w:val="24"/>
              </w:rPr>
            </w:pPr>
            <w:r>
              <w:rPr>
                <w:b/>
                <w:bCs/>
                <w:spacing w:val="-9"/>
                <w:sz w:val="24"/>
                <w:szCs w:val="24"/>
              </w:rPr>
              <w:t>四、土地复垦方向可行性分析</w:t>
            </w:r>
          </w:p>
          <w:p w14:paraId="50E955DF">
            <w:pPr>
              <w:pStyle w:val="6"/>
              <w:spacing w:before="172" w:line="312" w:lineRule="auto"/>
              <w:ind w:left="45" w:right="151" w:firstLine="456"/>
              <w:rPr>
                <w:sz w:val="24"/>
                <w:szCs w:val="24"/>
              </w:rPr>
            </w:pPr>
            <w:r>
              <w:rPr>
                <w:spacing w:val="-4"/>
                <w:sz w:val="24"/>
                <w:szCs w:val="24"/>
              </w:rPr>
              <w:t>经本次现场调查，确定该项目临时用地均保持原有</w:t>
            </w:r>
            <w:r>
              <w:rPr>
                <w:spacing w:val="-5"/>
                <w:sz w:val="24"/>
                <w:szCs w:val="24"/>
              </w:rPr>
              <w:t>地形地貌，未遭到人为</w:t>
            </w:r>
            <w:r>
              <w:rPr>
                <w:sz w:val="24"/>
                <w:szCs w:val="24"/>
              </w:rPr>
              <w:t xml:space="preserve"> </w:t>
            </w:r>
            <w:r>
              <w:rPr>
                <w:spacing w:val="-5"/>
                <w:sz w:val="24"/>
                <w:szCs w:val="24"/>
              </w:rPr>
              <w:t>活动损毁。</w:t>
            </w:r>
          </w:p>
          <w:p w14:paraId="0D4A0727">
            <w:pPr>
              <w:pStyle w:val="6"/>
              <w:spacing w:before="48" w:line="220" w:lineRule="auto"/>
              <w:ind w:left="534"/>
              <w:rPr>
                <w:sz w:val="24"/>
                <w:szCs w:val="24"/>
              </w:rPr>
            </w:pPr>
            <w:r>
              <w:rPr>
                <w:b/>
                <w:bCs/>
                <w:spacing w:val="-9"/>
                <w:sz w:val="24"/>
                <w:szCs w:val="24"/>
              </w:rPr>
              <w:t>1.土地损毁环节与时序</w:t>
            </w:r>
          </w:p>
          <w:p w14:paraId="0F705A33">
            <w:pPr>
              <w:pStyle w:val="6"/>
              <w:spacing w:before="177" w:line="219" w:lineRule="auto"/>
              <w:ind w:left="497"/>
              <w:rPr>
                <w:sz w:val="24"/>
                <w:szCs w:val="24"/>
              </w:rPr>
            </w:pPr>
            <w:r>
              <w:rPr>
                <w:spacing w:val="-4"/>
                <w:sz w:val="24"/>
                <w:szCs w:val="24"/>
              </w:rPr>
              <w:t>根据项目性质，该项目对土地的损毁环节主要</w:t>
            </w:r>
            <w:r>
              <w:rPr>
                <w:spacing w:val="-5"/>
                <w:sz w:val="24"/>
                <w:szCs w:val="24"/>
              </w:rPr>
              <w:t>是：</w:t>
            </w:r>
          </w:p>
          <w:p w14:paraId="1FB705B9">
            <w:pPr>
              <w:pStyle w:val="6"/>
              <w:spacing w:before="263" w:line="288" w:lineRule="auto"/>
              <w:ind w:left="36" w:right="21" w:firstLine="464"/>
              <w:rPr>
                <w:sz w:val="24"/>
                <w:szCs w:val="24"/>
              </w:rPr>
            </w:pPr>
            <w:r>
              <w:rPr>
                <w:sz w:val="24"/>
                <w:szCs w:val="24"/>
              </w:rPr>
              <w:t>项目建设期，施工机械、车辆和施工人员对土地造成土</w:t>
            </w:r>
            <w:r>
              <w:rPr>
                <w:spacing w:val="-1"/>
                <w:sz w:val="24"/>
                <w:szCs w:val="24"/>
              </w:rPr>
              <w:t>地压占、修建储粪</w:t>
            </w:r>
            <w:r>
              <w:rPr>
                <w:sz w:val="24"/>
                <w:szCs w:val="24"/>
              </w:rPr>
              <w:t xml:space="preserve"> </w:t>
            </w:r>
            <w:r>
              <w:rPr>
                <w:spacing w:val="-5"/>
                <w:sz w:val="24"/>
                <w:szCs w:val="24"/>
              </w:rPr>
              <w:t>池造成的土地挖损；</w:t>
            </w:r>
          </w:p>
          <w:p w14:paraId="6D61989A">
            <w:pPr>
              <w:pStyle w:val="6"/>
              <w:spacing w:before="189" w:line="219" w:lineRule="auto"/>
              <w:ind w:left="497"/>
              <w:rPr>
                <w:sz w:val="24"/>
                <w:szCs w:val="24"/>
              </w:rPr>
            </w:pPr>
            <w:r>
              <w:rPr>
                <w:spacing w:val="-4"/>
                <w:sz w:val="24"/>
                <w:szCs w:val="24"/>
              </w:rPr>
              <w:t>损毁时间主要是临时用地使用期间，即2025年1月-2026年</w:t>
            </w:r>
            <w:r>
              <w:rPr>
                <w:spacing w:val="-5"/>
                <w:sz w:val="24"/>
                <w:szCs w:val="24"/>
              </w:rPr>
              <w:t>12月。</w:t>
            </w:r>
          </w:p>
          <w:p w14:paraId="484A837D">
            <w:pPr>
              <w:pStyle w:val="6"/>
              <w:spacing w:before="240" w:line="220" w:lineRule="auto"/>
              <w:ind w:left="502"/>
              <w:rPr>
                <w:sz w:val="24"/>
                <w:szCs w:val="24"/>
              </w:rPr>
            </w:pPr>
            <w:r>
              <w:rPr>
                <w:b/>
                <w:bCs/>
                <w:spacing w:val="-7"/>
                <w:sz w:val="24"/>
                <w:szCs w:val="24"/>
              </w:rPr>
              <w:t>2.已损毁土地面积</w:t>
            </w:r>
          </w:p>
          <w:p w14:paraId="74A3779C">
            <w:pPr>
              <w:pStyle w:val="6"/>
              <w:spacing w:before="175" w:line="309" w:lineRule="auto"/>
              <w:ind w:left="44" w:right="74" w:firstLine="452"/>
              <w:rPr>
                <w:sz w:val="24"/>
                <w:szCs w:val="24"/>
              </w:rPr>
            </w:pPr>
            <w:r>
              <w:rPr>
                <w:spacing w:val="-5"/>
                <w:sz w:val="24"/>
                <w:szCs w:val="24"/>
              </w:rPr>
              <w:t>根据勘测定界资料，结合现场实地调查，本次申请</w:t>
            </w:r>
            <w:r>
              <w:rPr>
                <w:spacing w:val="-6"/>
                <w:sz w:val="24"/>
                <w:szCs w:val="24"/>
              </w:rPr>
              <w:t>的1宗临时用地均保持原</w:t>
            </w:r>
            <w:r>
              <w:rPr>
                <w:sz w:val="24"/>
                <w:szCs w:val="24"/>
              </w:rPr>
              <w:t xml:space="preserve"> </w:t>
            </w:r>
            <w:r>
              <w:rPr>
                <w:spacing w:val="-2"/>
                <w:sz w:val="24"/>
                <w:szCs w:val="24"/>
              </w:rPr>
              <w:t>有地形地貌，未遭到人为活动损毁。</w:t>
            </w:r>
          </w:p>
          <w:p w14:paraId="73C62E94">
            <w:pPr>
              <w:pStyle w:val="6"/>
              <w:spacing w:before="49" w:line="219" w:lineRule="auto"/>
              <w:ind w:left="526"/>
              <w:rPr>
                <w:sz w:val="24"/>
                <w:szCs w:val="24"/>
              </w:rPr>
            </w:pPr>
            <w:r>
              <w:rPr>
                <w:b/>
                <w:bCs/>
                <w:spacing w:val="-7"/>
                <w:sz w:val="24"/>
                <w:szCs w:val="24"/>
              </w:rPr>
              <w:t>3.拟损毁土地面积</w:t>
            </w:r>
          </w:p>
          <w:p w14:paraId="3E194D25">
            <w:pPr>
              <w:pStyle w:val="6"/>
              <w:spacing w:before="178" w:line="289" w:lineRule="auto"/>
              <w:ind w:left="38" w:right="29" w:firstLine="458"/>
              <w:rPr>
                <w:sz w:val="24"/>
                <w:szCs w:val="24"/>
              </w:rPr>
            </w:pPr>
            <w:r>
              <w:rPr>
                <w:sz w:val="24"/>
                <w:szCs w:val="24"/>
              </w:rPr>
              <w:t>根据项目性质，本项目申请的临时用地为临时生</w:t>
            </w:r>
            <w:r>
              <w:rPr>
                <w:spacing w:val="-1"/>
                <w:sz w:val="24"/>
                <w:szCs w:val="24"/>
              </w:rPr>
              <w:t>活用房，在项目建设时，</w:t>
            </w:r>
            <w:r>
              <w:rPr>
                <w:sz w:val="24"/>
                <w:szCs w:val="24"/>
              </w:rPr>
              <w:t xml:space="preserve"> </w:t>
            </w:r>
            <w:r>
              <w:rPr>
                <w:spacing w:val="6"/>
                <w:sz w:val="24"/>
                <w:szCs w:val="24"/>
              </w:rPr>
              <w:t>生产生活等人为活动会对临时用地场地内土地造成一定程度的损毁，生产生</w:t>
            </w:r>
            <w:r>
              <w:rPr>
                <w:spacing w:val="10"/>
                <w:sz w:val="24"/>
                <w:szCs w:val="24"/>
              </w:rPr>
              <w:t xml:space="preserve"> </w:t>
            </w:r>
            <w:r>
              <w:rPr>
                <w:spacing w:val="2"/>
                <w:sz w:val="24"/>
                <w:szCs w:val="24"/>
              </w:rPr>
              <w:t>活等人为活动控制在临时用地范围内。因此，预测损毁土地为临时用地范</w:t>
            </w:r>
          </w:p>
        </w:tc>
      </w:tr>
    </w:tbl>
    <w:p w14:paraId="530A9FEA">
      <w:pPr>
        <w:pStyle w:val="2"/>
      </w:pPr>
    </w:p>
    <w:p w14:paraId="4242B5E1">
      <w:pPr>
        <w:sectPr>
          <w:footerReference r:id="rId14" w:type="default"/>
          <w:pgSz w:w="11906" w:h="16840"/>
          <w:pgMar w:top="400" w:right="1637" w:bottom="1145" w:left="1763" w:header="0" w:footer="983" w:gutter="0"/>
          <w:cols w:space="720" w:num="1"/>
        </w:sectPr>
      </w:pPr>
    </w:p>
    <w:p w14:paraId="316BBE9E">
      <w:pPr>
        <w:spacing w:before="19"/>
      </w:pPr>
    </w:p>
    <w:p w14:paraId="229C2FD4">
      <w:pPr>
        <w:spacing w:before="19"/>
      </w:pPr>
    </w:p>
    <w:p w14:paraId="2D9CB255">
      <w:pPr>
        <w:spacing w:before="18"/>
      </w:pPr>
    </w:p>
    <w:p w14:paraId="23C46F1E">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
        <w:gridCol w:w="806"/>
        <w:gridCol w:w="693"/>
        <w:gridCol w:w="1559"/>
        <w:gridCol w:w="104"/>
        <w:gridCol w:w="1410"/>
        <w:gridCol w:w="214"/>
        <w:gridCol w:w="1390"/>
        <w:gridCol w:w="234"/>
        <w:gridCol w:w="1664"/>
      </w:tblGrid>
      <w:tr w14:paraId="02F2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2" w:hRule="atLeast"/>
        </w:trPr>
        <w:tc>
          <w:tcPr>
            <w:tcW w:w="297" w:type="dxa"/>
            <w:vMerge w:val="restart"/>
            <w:tcBorders>
              <w:bottom w:val="nil"/>
            </w:tcBorders>
            <w:vAlign w:val="top"/>
          </w:tcPr>
          <w:p w14:paraId="4B73EFBB">
            <w:pPr>
              <w:rPr>
                <w:rFonts w:ascii="Arial"/>
                <w:sz w:val="21"/>
              </w:rPr>
            </w:pPr>
          </w:p>
        </w:tc>
        <w:tc>
          <w:tcPr>
            <w:tcW w:w="8074" w:type="dxa"/>
            <w:gridSpan w:val="9"/>
            <w:vAlign w:val="top"/>
          </w:tcPr>
          <w:p w14:paraId="7BC5DE34">
            <w:pPr>
              <w:pStyle w:val="6"/>
              <w:spacing w:before="166" w:line="220" w:lineRule="auto"/>
              <w:ind w:left="29"/>
              <w:rPr>
                <w:sz w:val="24"/>
                <w:szCs w:val="24"/>
              </w:rPr>
            </w:pPr>
            <w:r>
              <w:rPr>
                <w:spacing w:val="-5"/>
                <w:sz w:val="24"/>
                <w:szCs w:val="24"/>
              </w:rPr>
              <w:t>围，损毁面积2.0000公顷。</w:t>
            </w:r>
          </w:p>
          <w:p w14:paraId="5B5D2E07">
            <w:pPr>
              <w:pStyle w:val="6"/>
              <w:spacing w:before="170" w:line="327" w:lineRule="auto"/>
              <w:ind w:left="35" w:firstLine="472"/>
              <w:jc w:val="both"/>
              <w:rPr>
                <w:sz w:val="24"/>
                <w:szCs w:val="24"/>
              </w:rPr>
            </w:pPr>
            <w:r>
              <w:rPr>
                <w:spacing w:val="-2"/>
                <w:sz w:val="24"/>
                <w:szCs w:val="24"/>
              </w:rPr>
              <w:t>生活用房占地面积2.0000公顷,</w:t>
            </w:r>
            <w:r>
              <w:rPr>
                <w:spacing w:val="-53"/>
                <w:sz w:val="24"/>
                <w:szCs w:val="24"/>
              </w:rPr>
              <w:t xml:space="preserve"> </w:t>
            </w:r>
            <w:r>
              <w:rPr>
                <w:spacing w:val="-2"/>
                <w:sz w:val="24"/>
                <w:szCs w:val="24"/>
              </w:rPr>
              <w:t>占地类型为裸岩石砾地，土地损毁方式为</w:t>
            </w:r>
            <w:r>
              <w:rPr>
                <w:sz w:val="24"/>
                <w:szCs w:val="24"/>
              </w:rPr>
              <w:t xml:space="preserve"> </w:t>
            </w:r>
            <w:r>
              <w:rPr>
                <w:spacing w:val="3"/>
                <w:sz w:val="24"/>
                <w:szCs w:val="24"/>
              </w:rPr>
              <w:t>压占、挖损。主要用于修建宿舍，建筑面积0.0384公顷，采用可吊装折叠式</w:t>
            </w:r>
            <w:r>
              <w:rPr>
                <w:spacing w:val="4"/>
                <w:sz w:val="24"/>
                <w:szCs w:val="24"/>
              </w:rPr>
              <w:t xml:space="preserve"> </w:t>
            </w:r>
            <w:r>
              <w:rPr>
                <w:spacing w:val="-3"/>
                <w:sz w:val="24"/>
                <w:szCs w:val="24"/>
              </w:rPr>
              <w:t>活动板房，场地无硬化。生活区修建厕所规格10米*</w:t>
            </w:r>
            <w:r>
              <w:rPr>
                <w:spacing w:val="-4"/>
                <w:sz w:val="24"/>
                <w:szCs w:val="24"/>
              </w:rPr>
              <w:t>3.6米*3米，主体采用彩钢</w:t>
            </w:r>
            <w:r>
              <w:rPr>
                <w:sz w:val="24"/>
                <w:szCs w:val="24"/>
              </w:rPr>
              <w:t xml:space="preserve"> 板搭建。储粪池开挖面积0.0036公顷，开挖深1.8米，四面</w:t>
            </w:r>
            <w:r>
              <w:rPr>
                <w:spacing w:val="-1"/>
                <w:sz w:val="24"/>
                <w:szCs w:val="24"/>
              </w:rPr>
              <w:t>和底部采取防渗措</w:t>
            </w:r>
            <w:r>
              <w:rPr>
                <w:sz w:val="24"/>
                <w:szCs w:val="24"/>
              </w:rPr>
              <w:t xml:space="preserve"> </w:t>
            </w:r>
            <w:r>
              <w:rPr>
                <w:spacing w:val="2"/>
                <w:sz w:val="24"/>
                <w:szCs w:val="24"/>
              </w:rPr>
              <w:t>施，</w:t>
            </w:r>
            <w:r>
              <w:rPr>
                <w:spacing w:val="-69"/>
                <w:sz w:val="24"/>
                <w:szCs w:val="24"/>
              </w:rPr>
              <w:t xml:space="preserve"> </w:t>
            </w:r>
            <w:r>
              <w:rPr>
                <w:spacing w:val="2"/>
                <w:sz w:val="24"/>
                <w:szCs w:val="24"/>
              </w:rPr>
              <w:t>占地类型为裸岩石砾地，土地损毁方式为挖损。</w:t>
            </w:r>
            <w:r>
              <w:rPr>
                <w:spacing w:val="1"/>
                <w:sz w:val="24"/>
                <w:szCs w:val="24"/>
              </w:rPr>
              <w:t>因场地平坦，场地可直</w:t>
            </w:r>
            <w:r>
              <w:rPr>
                <w:sz w:val="24"/>
                <w:szCs w:val="24"/>
              </w:rPr>
              <w:t xml:space="preserve"> </w:t>
            </w:r>
            <w:r>
              <w:rPr>
                <w:spacing w:val="-3"/>
                <w:sz w:val="24"/>
                <w:szCs w:val="24"/>
              </w:rPr>
              <w:t>接利用。</w:t>
            </w:r>
          </w:p>
          <w:p w14:paraId="417F6B73">
            <w:pPr>
              <w:spacing w:before="35" w:line="2952" w:lineRule="exact"/>
              <w:ind w:firstLine="2060"/>
            </w:pPr>
            <w:r>
              <w:rPr>
                <w:position w:val="-59"/>
              </w:rPr>
              <w:drawing>
                <wp:inline distT="0" distB="0" distL="0" distR="0">
                  <wp:extent cx="2499360" cy="18745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3"/>
                          <a:stretch>
                            <a:fillRect/>
                          </a:stretch>
                        </pic:blipFill>
                        <pic:spPr>
                          <a:xfrm>
                            <a:off x="0" y="0"/>
                            <a:ext cx="2499360" cy="1874520"/>
                          </a:xfrm>
                          <a:prstGeom prst="rect">
                            <a:avLst/>
                          </a:prstGeom>
                        </pic:spPr>
                      </pic:pic>
                    </a:graphicData>
                  </a:graphic>
                </wp:inline>
              </w:drawing>
            </w:r>
          </w:p>
          <w:p w14:paraId="365B46C0">
            <w:pPr>
              <w:spacing w:line="248" w:lineRule="auto"/>
              <w:rPr>
                <w:rFonts w:ascii="Arial"/>
                <w:sz w:val="21"/>
              </w:rPr>
            </w:pPr>
          </w:p>
          <w:p w14:paraId="5A7E2559">
            <w:pPr>
              <w:pStyle w:val="6"/>
              <w:spacing w:before="62" w:line="229" w:lineRule="auto"/>
              <w:ind w:left="3192"/>
            </w:pPr>
            <w:r>
              <w:rPr>
                <w:spacing w:val="8"/>
              </w:rPr>
              <w:t>照片3-3生活用房</w:t>
            </w:r>
          </w:p>
          <w:p w14:paraId="379C2C31">
            <w:pPr>
              <w:pStyle w:val="6"/>
              <w:spacing w:before="252" w:line="201" w:lineRule="auto"/>
              <w:ind w:left="2449"/>
              <w:rPr>
                <w:sz w:val="24"/>
                <w:szCs w:val="24"/>
              </w:rPr>
            </w:pPr>
            <w:r>
              <w:rPr>
                <w:b/>
                <w:bCs/>
                <w:spacing w:val="-5"/>
                <w:sz w:val="24"/>
                <w:szCs w:val="24"/>
              </w:rPr>
              <w:t>表4-1</w:t>
            </w:r>
            <w:r>
              <w:rPr>
                <w:spacing w:val="-5"/>
                <w:sz w:val="24"/>
                <w:szCs w:val="24"/>
              </w:rPr>
              <w:t xml:space="preserve"> </w:t>
            </w:r>
            <w:r>
              <w:rPr>
                <w:b/>
                <w:bCs/>
                <w:spacing w:val="-5"/>
                <w:sz w:val="24"/>
                <w:szCs w:val="24"/>
              </w:rPr>
              <w:t>预测土地损毁情况一览表</w:t>
            </w:r>
          </w:p>
        </w:tc>
      </w:tr>
      <w:tr w14:paraId="55BCB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97" w:type="dxa"/>
            <w:vMerge w:val="continue"/>
            <w:tcBorders>
              <w:top w:val="nil"/>
              <w:bottom w:val="nil"/>
            </w:tcBorders>
            <w:vAlign w:val="top"/>
          </w:tcPr>
          <w:p w14:paraId="0848E309">
            <w:pPr>
              <w:rPr>
                <w:rFonts w:ascii="Arial"/>
                <w:sz w:val="21"/>
              </w:rPr>
            </w:pPr>
          </w:p>
        </w:tc>
        <w:tc>
          <w:tcPr>
            <w:tcW w:w="1499" w:type="dxa"/>
            <w:gridSpan w:val="2"/>
            <w:vAlign w:val="top"/>
          </w:tcPr>
          <w:p w14:paraId="44028F42">
            <w:pPr>
              <w:pStyle w:val="6"/>
              <w:spacing w:before="212" w:line="230" w:lineRule="auto"/>
              <w:ind w:left="343"/>
            </w:pPr>
            <w:r>
              <w:rPr>
                <w:spacing w:val="11"/>
              </w:rPr>
              <w:t>用地名称</w:t>
            </w:r>
          </w:p>
        </w:tc>
        <w:tc>
          <w:tcPr>
            <w:tcW w:w="1559" w:type="dxa"/>
            <w:vAlign w:val="top"/>
          </w:tcPr>
          <w:p w14:paraId="65367E3B">
            <w:pPr>
              <w:pStyle w:val="6"/>
              <w:spacing w:before="212" w:line="228" w:lineRule="auto"/>
              <w:ind w:left="529"/>
            </w:pPr>
            <w:r>
              <w:rPr>
                <w:spacing w:val="-3"/>
              </w:rPr>
              <w:t>占地类型</w:t>
            </w:r>
          </w:p>
        </w:tc>
        <w:tc>
          <w:tcPr>
            <w:tcW w:w="1514" w:type="dxa"/>
            <w:gridSpan w:val="2"/>
            <w:vAlign w:val="top"/>
          </w:tcPr>
          <w:p w14:paraId="24C20FFA">
            <w:pPr>
              <w:pStyle w:val="6"/>
              <w:spacing w:before="92" w:line="237" w:lineRule="auto"/>
              <w:ind w:left="394" w:right="251" w:hanging="32"/>
            </w:pPr>
            <w:r>
              <w:rPr>
                <w:spacing w:val="33"/>
              </w:rPr>
              <w:t>占地面积</w:t>
            </w:r>
            <w:r>
              <w:rPr>
                <w:spacing w:val="2"/>
              </w:rPr>
              <w:t xml:space="preserve"> </w:t>
            </w:r>
            <w:r>
              <w:rPr>
                <w:spacing w:val="1"/>
              </w:rPr>
              <w:t>（</w:t>
            </w:r>
            <w:r>
              <w:t>hm</w:t>
            </w:r>
            <w:r>
              <w:rPr>
                <w:spacing w:val="1"/>
                <w:position w:val="9"/>
                <w:sz w:val="10"/>
                <w:szCs w:val="10"/>
              </w:rPr>
              <w:t>2</w:t>
            </w:r>
            <w:r>
              <w:rPr>
                <w:spacing w:val="1"/>
              </w:rPr>
              <w:t>）</w:t>
            </w:r>
          </w:p>
        </w:tc>
        <w:tc>
          <w:tcPr>
            <w:tcW w:w="1604" w:type="dxa"/>
            <w:gridSpan w:val="2"/>
            <w:vAlign w:val="top"/>
          </w:tcPr>
          <w:p w14:paraId="6A7BC771">
            <w:pPr>
              <w:pStyle w:val="6"/>
              <w:spacing w:before="86" w:line="227" w:lineRule="auto"/>
              <w:ind w:left="361"/>
            </w:pPr>
            <w:r>
              <w:rPr>
                <w:spacing w:val="14"/>
              </w:rPr>
              <w:t>拟损毁面积</w:t>
            </w:r>
          </w:p>
          <w:p w14:paraId="4159FCAB">
            <w:pPr>
              <w:pStyle w:val="6"/>
              <w:spacing w:before="19" w:line="234" w:lineRule="auto"/>
              <w:ind w:left="565"/>
            </w:pPr>
            <w:r>
              <w:rPr>
                <w:spacing w:val="1"/>
              </w:rPr>
              <w:t>（</w:t>
            </w:r>
            <w:r>
              <w:t>hm</w:t>
            </w:r>
            <w:r>
              <w:rPr>
                <w:spacing w:val="1"/>
                <w:position w:val="9"/>
                <w:sz w:val="10"/>
                <w:szCs w:val="10"/>
              </w:rPr>
              <w:t>2</w:t>
            </w:r>
            <w:r>
              <w:rPr>
                <w:spacing w:val="1"/>
              </w:rPr>
              <w:t>）</w:t>
            </w:r>
          </w:p>
        </w:tc>
        <w:tc>
          <w:tcPr>
            <w:tcW w:w="1898" w:type="dxa"/>
            <w:gridSpan w:val="2"/>
            <w:vAlign w:val="top"/>
          </w:tcPr>
          <w:p w14:paraId="2F0D5CE3">
            <w:pPr>
              <w:pStyle w:val="6"/>
              <w:spacing w:before="212" w:line="229" w:lineRule="auto"/>
              <w:ind w:left="482"/>
            </w:pPr>
            <w:r>
              <w:rPr>
                <w:spacing w:val="13"/>
              </w:rPr>
              <w:t>损毁方式</w:t>
            </w:r>
          </w:p>
        </w:tc>
      </w:tr>
      <w:tr w14:paraId="2950E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7" w:type="dxa"/>
            <w:vMerge w:val="continue"/>
            <w:tcBorders>
              <w:top w:val="nil"/>
              <w:bottom w:val="nil"/>
            </w:tcBorders>
            <w:vAlign w:val="top"/>
          </w:tcPr>
          <w:p w14:paraId="11BCF971">
            <w:pPr>
              <w:rPr>
                <w:rFonts w:ascii="Arial"/>
                <w:sz w:val="21"/>
              </w:rPr>
            </w:pPr>
          </w:p>
        </w:tc>
        <w:tc>
          <w:tcPr>
            <w:tcW w:w="1499" w:type="dxa"/>
            <w:gridSpan w:val="2"/>
            <w:vAlign w:val="top"/>
          </w:tcPr>
          <w:p w14:paraId="2E98ABCF">
            <w:pPr>
              <w:pStyle w:val="6"/>
              <w:spacing w:before="109" w:line="229" w:lineRule="auto"/>
              <w:ind w:left="346"/>
            </w:pPr>
            <w:r>
              <w:rPr>
                <w:spacing w:val="10"/>
              </w:rPr>
              <w:t>生活用房</w:t>
            </w:r>
          </w:p>
        </w:tc>
        <w:tc>
          <w:tcPr>
            <w:tcW w:w="1559" w:type="dxa"/>
            <w:vAlign w:val="top"/>
          </w:tcPr>
          <w:p w14:paraId="1B6D025A">
            <w:pPr>
              <w:pStyle w:val="6"/>
              <w:spacing w:before="112" w:line="229" w:lineRule="auto"/>
              <w:ind w:left="357"/>
            </w:pPr>
            <w:r>
              <w:rPr>
                <w:spacing w:val="14"/>
              </w:rPr>
              <w:t>裸岩石砾地</w:t>
            </w:r>
          </w:p>
        </w:tc>
        <w:tc>
          <w:tcPr>
            <w:tcW w:w="1514" w:type="dxa"/>
            <w:gridSpan w:val="2"/>
            <w:vAlign w:val="top"/>
          </w:tcPr>
          <w:p w14:paraId="2211692A">
            <w:pPr>
              <w:pStyle w:val="6"/>
              <w:spacing w:before="141" w:line="189" w:lineRule="auto"/>
              <w:ind w:left="562"/>
            </w:pPr>
            <w:r>
              <w:rPr>
                <w:spacing w:val="3"/>
              </w:rPr>
              <w:t>2.0000</w:t>
            </w:r>
          </w:p>
        </w:tc>
        <w:tc>
          <w:tcPr>
            <w:tcW w:w="1604" w:type="dxa"/>
            <w:gridSpan w:val="2"/>
            <w:vAlign w:val="top"/>
          </w:tcPr>
          <w:p w14:paraId="2D468E79">
            <w:pPr>
              <w:pStyle w:val="6"/>
              <w:spacing w:before="141" w:line="189" w:lineRule="auto"/>
              <w:ind w:left="733"/>
            </w:pPr>
            <w:r>
              <w:rPr>
                <w:spacing w:val="3"/>
              </w:rPr>
              <w:t>2.0000</w:t>
            </w:r>
          </w:p>
        </w:tc>
        <w:tc>
          <w:tcPr>
            <w:tcW w:w="1898" w:type="dxa"/>
            <w:gridSpan w:val="2"/>
            <w:vAlign w:val="top"/>
          </w:tcPr>
          <w:p w14:paraId="6DEC8E93">
            <w:pPr>
              <w:pStyle w:val="6"/>
              <w:spacing w:before="111" w:line="230" w:lineRule="auto"/>
              <w:ind w:left="478"/>
            </w:pPr>
            <w:r>
              <w:rPr>
                <w:spacing w:val="11"/>
              </w:rPr>
              <w:t>压占、挖损</w:t>
            </w:r>
          </w:p>
        </w:tc>
      </w:tr>
      <w:tr w14:paraId="35ACE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7" w:type="dxa"/>
            <w:vMerge w:val="continue"/>
            <w:tcBorders>
              <w:top w:val="nil"/>
              <w:bottom w:val="nil"/>
            </w:tcBorders>
            <w:vAlign w:val="top"/>
          </w:tcPr>
          <w:p w14:paraId="5412C3E5">
            <w:pPr>
              <w:rPr>
                <w:rFonts w:ascii="Arial"/>
                <w:sz w:val="21"/>
              </w:rPr>
            </w:pPr>
          </w:p>
        </w:tc>
        <w:tc>
          <w:tcPr>
            <w:tcW w:w="3058" w:type="dxa"/>
            <w:gridSpan w:val="3"/>
            <w:vAlign w:val="top"/>
          </w:tcPr>
          <w:p w14:paraId="3AF0DA04">
            <w:pPr>
              <w:pStyle w:val="6"/>
              <w:spacing w:before="113" w:line="230" w:lineRule="auto"/>
              <w:ind w:left="1631"/>
            </w:pPr>
            <w:r>
              <w:rPr>
                <w:spacing w:val="3"/>
              </w:rPr>
              <w:t>小计</w:t>
            </w:r>
          </w:p>
        </w:tc>
        <w:tc>
          <w:tcPr>
            <w:tcW w:w="1514" w:type="dxa"/>
            <w:gridSpan w:val="2"/>
            <w:vAlign w:val="top"/>
          </w:tcPr>
          <w:p w14:paraId="273319A9">
            <w:pPr>
              <w:pStyle w:val="6"/>
              <w:spacing w:before="142" w:line="189" w:lineRule="auto"/>
              <w:ind w:left="562"/>
            </w:pPr>
            <w:r>
              <w:rPr>
                <w:spacing w:val="3"/>
              </w:rPr>
              <w:t>2.0000</w:t>
            </w:r>
          </w:p>
        </w:tc>
        <w:tc>
          <w:tcPr>
            <w:tcW w:w="1604" w:type="dxa"/>
            <w:gridSpan w:val="2"/>
            <w:vAlign w:val="top"/>
          </w:tcPr>
          <w:p w14:paraId="0F93793F">
            <w:pPr>
              <w:pStyle w:val="6"/>
              <w:spacing w:before="142" w:line="189" w:lineRule="auto"/>
              <w:ind w:left="733"/>
            </w:pPr>
            <w:r>
              <w:rPr>
                <w:spacing w:val="3"/>
              </w:rPr>
              <w:t>2.0000</w:t>
            </w:r>
          </w:p>
        </w:tc>
        <w:tc>
          <w:tcPr>
            <w:tcW w:w="1898" w:type="dxa"/>
            <w:gridSpan w:val="2"/>
            <w:vAlign w:val="top"/>
          </w:tcPr>
          <w:p w14:paraId="1486F8BE">
            <w:pPr>
              <w:rPr>
                <w:rFonts w:ascii="Arial"/>
                <w:sz w:val="21"/>
              </w:rPr>
            </w:pPr>
          </w:p>
        </w:tc>
      </w:tr>
      <w:tr w14:paraId="290A7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1" w:hRule="atLeast"/>
        </w:trPr>
        <w:tc>
          <w:tcPr>
            <w:tcW w:w="297" w:type="dxa"/>
            <w:vMerge w:val="continue"/>
            <w:tcBorders>
              <w:top w:val="nil"/>
              <w:bottom w:val="nil"/>
            </w:tcBorders>
            <w:vAlign w:val="top"/>
          </w:tcPr>
          <w:p w14:paraId="29CE5D3B">
            <w:pPr>
              <w:rPr>
                <w:rFonts w:ascii="Arial"/>
                <w:sz w:val="21"/>
              </w:rPr>
            </w:pPr>
          </w:p>
        </w:tc>
        <w:tc>
          <w:tcPr>
            <w:tcW w:w="8074" w:type="dxa"/>
            <w:gridSpan w:val="9"/>
            <w:vAlign w:val="top"/>
          </w:tcPr>
          <w:p w14:paraId="309318CE">
            <w:pPr>
              <w:pStyle w:val="6"/>
              <w:spacing w:before="163" w:line="220" w:lineRule="auto"/>
              <w:ind w:left="515"/>
              <w:rPr>
                <w:sz w:val="24"/>
                <w:szCs w:val="24"/>
              </w:rPr>
            </w:pPr>
            <w:r>
              <w:rPr>
                <w:b/>
                <w:bCs/>
                <w:spacing w:val="-6"/>
                <w:sz w:val="24"/>
                <w:szCs w:val="24"/>
              </w:rPr>
              <w:t>4.土地损毁程度分析</w:t>
            </w:r>
          </w:p>
          <w:p w14:paraId="68E47C1B">
            <w:pPr>
              <w:pStyle w:val="6"/>
              <w:spacing w:before="168" w:line="329" w:lineRule="auto"/>
              <w:ind w:left="36" w:right="21" w:firstLine="465"/>
              <w:jc w:val="both"/>
              <w:rPr>
                <w:sz w:val="24"/>
                <w:szCs w:val="24"/>
              </w:rPr>
            </w:pPr>
            <w:r>
              <w:rPr>
                <w:spacing w:val="-4"/>
                <w:sz w:val="24"/>
                <w:szCs w:val="24"/>
              </w:rPr>
              <w:t>参照《中华人民共和国土地管理法》和《土地复垦方案编</w:t>
            </w:r>
            <w:r>
              <w:rPr>
                <w:spacing w:val="-5"/>
                <w:sz w:val="24"/>
                <w:szCs w:val="24"/>
              </w:rPr>
              <w:t>制规程》和《土</w:t>
            </w:r>
            <w:r>
              <w:rPr>
                <w:sz w:val="24"/>
                <w:szCs w:val="24"/>
              </w:rPr>
              <w:t xml:space="preserve"> </w:t>
            </w:r>
            <w:r>
              <w:rPr>
                <w:spacing w:val="2"/>
                <w:sz w:val="24"/>
                <w:szCs w:val="24"/>
              </w:rPr>
              <w:t>地复垦技术标准（试行）》的复垦要求，将该项目临时用地土地损毁程度划</w:t>
            </w:r>
            <w:r>
              <w:rPr>
                <w:spacing w:val="17"/>
                <w:sz w:val="24"/>
                <w:szCs w:val="24"/>
              </w:rPr>
              <w:t xml:space="preserve"> </w:t>
            </w:r>
            <w:r>
              <w:rPr>
                <w:spacing w:val="-3"/>
                <w:sz w:val="24"/>
                <w:szCs w:val="24"/>
              </w:rPr>
              <w:t>分3级标准（表4-2</w:t>
            </w:r>
            <w:r>
              <w:rPr>
                <w:spacing w:val="-25"/>
                <w:sz w:val="24"/>
                <w:szCs w:val="24"/>
              </w:rPr>
              <w:t>），</w:t>
            </w:r>
            <w:r>
              <w:rPr>
                <w:spacing w:val="-3"/>
                <w:sz w:val="24"/>
                <w:szCs w:val="24"/>
              </w:rPr>
              <w:t>分别定为一级（轻度损毁）、二级（中度损毁）、三级</w:t>
            </w:r>
            <w:r>
              <w:rPr>
                <w:sz w:val="24"/>
                <w:szCs w:val="24"/>
              </w:rPr>
              <w:t xml:space="preserve"> </w:t>
            </w:r>
            <w:r>
              <w:rPr>
                <w:spacing w:val="3"/>
                <w:sz w:val="24"/>
                <w:szCs w:val="24"/>
              </w:rPr>
              <w:t>（重度损毁）。根据标准，新疆立新能源股份</w:t>
            </w:r>
            <w:r>
              <w:rPr>
                <w:spacing w:val="2"/>
                <w:sz w:val="24"/>
                <w:szCs w:val="24"/>
              </w:rPr>
              <w:t>有限公司立新能源三塘湖20万</w:t>
            </w:r>
            <w:r>
              <w:rPr>
                <w:sz w:val="24"/>
                <w:szCs w:val="24"/>
              </w:rPr>
              <w:t xml:space="preserve"> </w:t>
            </w:r>
            <w:r>
              <w:rPr>
                <w:spacing w:val="2"/>
                <w:sz w:val="24"/>
                <w:szCs w:val="24"/>
              </w:rPr>
              <w:t>千瓦/80万千瓦时储能规模+80万千瓦风电项目临时用地损毁方式主要为压占</w:t>
            </w:r>
            <w:r>
              <w:rPr>
                <w:spacing w:val="16"/>
                <w:sz w:val="24"/>
                <w:szCs w:val="24"/>
              </w:rPr>
              <w:t xml:space="preserve"> </w:t>
            </w:r>
            <w:r>
              <w:rPr>
                <w:spacing w:val="-9"/>
                <w:sz w:val="24"/>
                <w:szCs w:val="24"/>
              </w:rPr>
              <w:t>,</w:t>
            </w:r>
            <w:r>
              <w:rPr>
                <w:spacing w:val="64"/>
                <w:sz w:val="24"/>
                <w:szCs w:val="24"/>
              </w:rPr>
              <w:t xml:space="preserve"> </w:t>
            </w:r>
            <w:r>
              <w:rPr>
                <w:spacing w:val="-9"/>
                <w:sz w:val="24"/>
                <w:szCs w:val="24"/>
              </w:rPr>
              <w:t>压占土地为</w:t>
            </w:r>
            <w:r>
              <w:rPr>
                <w:b/>
                <w:bCs/>
                <w:spacing w:val="-9"/>
                <w:sz w:val="24"/>
                <w:szCs w:val="24"/>
              </w:rPr>
              <w:t>中度</w:t>
            </w:r>
            <w:r>
              <w:rPr>
                <w:spacing w:val="-9"/>
                <w:sz w:val="24"/>
                <w:szCs w:val="24"/>
              </w:rPr>
              <w:t>损毁。</w:t>
            </w:r>
          </w:p>
          <w:p w14:paraId="11492C79">
            <w:pPr>
              <w:pStyle w:val="6"/>
              <w:spacing w:before="48" w:line="214" w:lineRule="auto"/>
              <w:ind w:left="1969"/>
              <w:rPr>
                <w:sz w:val="24"/>
                <w:szCs w:val="24"/>
              </w:rPr>
            </w:pPr>
            <w:r>
              <w:rPr>
                <w:b/>
                <w:bCs/>
                <w:spacing w:val="-5"/>
                <w:sz w:val="24"/>
                <w:szCs w:val="24"/>
              </w:rPr>
              <w:t>表4-2损毁程度评价因素及等级标准表</w:t>
            </w:r>
          </w:p>
        </w:tc>
      </w:tr>
      <w:tr w14:paraId="3F360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22FD2BD8">
            <w:pPr>
              <w:rPr>
                <w:rFonts w:ascii="Arial"/>
                <w:sz w:val="21"/>
              </w:rPr>
            </w:pPr>
          </w:p>
        </w:tc>
        <w:tc>
          <w:tcPr>
            <w:tcW w:w="3162" w:type="dxa"/>
            <w:gridSpan w:val="4"/>
            <w:vMerge w:val="restart"/>
            <w:tcBorders>
              <w:bottom w:val="nil"/>
            </w:tcBorders>
            <w:vAlign w:val="top"/>
          </w:tcPr>
          <w:p w14:paraId="416A895E">
            <w:pPr>
              <w:spacing w:line="350" w:lineRule="auto"/>
              <w:rPr>
                <w:rFonts w:ascii="Arial"/>
                <w:sz w:val="21"/>
              </w:rPr>
            </w:pPr>
          </w:p>
          <w:p w14:paraId="585684B9">
            <w:pPr>
              <w:pStyle w:val="6"/>
              <w:spacing w:before="62" w:line="227" w:lineRule="auto"/>
              <w:ind w:left="1190"/>
            </w:pPr>
            <w:r>
              <w:rPr>
                <w:spacing w:val="13"/>
              </w:rPr>
              <w:t>评价因子</w:t>
            </w:r>
          </w:p>
        </w:tc>
        <w:tc>
          <w:tcPr>
            <w:tcW w:w="4912" w:type="dxa"/>
            <w:gridSpan w:val="5"/>
            <w:vAlign w:val="top"/>
          </w:tcPr>
          <w:p w14:paraId="705A60C3">
            <w:pPr>
              <w:pStyle w:val="6"/>
              <w:spacing w:before="164" w:line="227" w:lineRule="auto"/>
              <w:ind w:left="2039"/>
            </w:pPr>
            <w:r>
              <w:rPr>
                <w:spacing w:val="13"/>
              </w:rPr>
              <w:t>评价等级</w:t>
            </w:r>
          </w:p>
        </w:tc>
      </w:tr>
      <w:tr w14:paraId="3FDB4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272D266D">
            <w:pPr>
              <w:rPr>
                <w:rFonts w:ascii="Arial"/>
                <w:sz w:val="21"/>
              </w:rPr>
            </w:pPr>
          </w:p>
        </w:tc>
        <w:tc>
          <w:tcPr>
            <w:tcW w:w="3162" w:type="dxa"/>
            <w:gridSpan w:val="4"/>
            <w:vMerge w:val="continue"/>
            <w:tcBorders>
              <w:top w:val="nil"/>
            </w:tcBorders>
            <w:vAlign w:val="top"/>
          </w:tcPr>
          <w:p w14:paraId="07419191">
            <w:pPr>
              <w:rPr>
                <w:rFonts w:ascii="Arial"/>
                <w:sz w:val="21"/>
              </w:rPr>
            </w:pPr>
          </w:p>
        </w:tc>
        <w:tc>
          <w:tcPr>
            <w:tcW w:w="1624" w:type="dxa"/>
            <w:gridSpan w:val="2"/>
            <w:vAlign w:val="top"/>
          </w:tcPr>
          <w:p w14:paraId="29B5EF00">
            <w:pPr>
              <w:pStyle w:val="6"/>
              <w:spacing w:before="165" w:line="228" w:lineRule="auto"/>
              <w:ind w:left="420"/>
            </w:pPr>
            <w:r>
              <w:rPr>
                <w:spacing w:val="13"/>
              </w:rPr>
              <w:t>轻度损毁</w:t>
            </w:r>
          </w:p>
        </w:tc>
        <w:tc>
          <w:tcPr>
            <w:tcW w:w="1624" w:type="dxa"/>
            <w:gridSpan w:val="2"/>
            <w:vAlign w:val="top"/>
          </w:tcPr>
          <w:p w14:paraId="6B245869">
            <w:pPr>
              <w:pStyle w:val="6"/>
              <w:spacing w:before="167" w:line="229" w:lineRule="auto"/>
              <w:ind w:left="454"/>
            </w:pPr>
            <w:r>
              <w:rPr>
                <w:spacing w:val="4"/>
              </w:rPr>
              <w:t>中度损毁</w:t>
            </w:r>
          </w:p>
        </w:tc>
        <w:tc>
          <w:tcPr>
            <w:tcW w:w="1664" w:type="dxa"/>
            <w:vAlign w:val="top"/>
          </w:tcPr>
          <w:p w14:paraId="71ED3F31">
            <w:pPr>
              <w:pStyle w:val="6"/>
              <w:spacing w:before="167" w:line="229" w:lineRule="auto"/>
              <w:ind w:left="415"/>
            </w:pPr>
            <w:r>
              <w:rPr>
                <w:spacing w:val="13"/>
              </w:rPr>
              <w:t>重度损毁</w:t>
            </w:r>
          </w:p>
        </w:tc>
      </w:tr>
      <w:tr w14:paraId="1FDCF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97" w:type="dxa"/>
            <w:vMerge w:val="continue"/>
            <w:tcBorders>
              <w:top w:val="nil"/>
            </w:tcBorders>
            <w:vAlign w:val="top"/>
          </w:tcPr>
          <w:p w14:paraId="530B3CF3">
            <w:pPr>
              <w:rPr>
                <w:rFonts w:ascii="Arial"/>
                <w:sz w:val="21"/>
              </w:rPr>
            </w:pPr>
          </w:p>
        </w:tc>
        <w:tc>
          <w:tcPr>
            <w:tcW w:w="806" w:type="dxa"/>
            <w:vAlign w:val="top"/>
          </w:tcPr>
          <w:p w14:paraId="46636335">
            <w:pPr>
              <w:pStyle w:val="6"/>
              <w:spacing w:before="146" w:line="221" w:lineRule="auto"/>
              <w:ind w:left="198"/>
              <w:rPr>
                <w:sz w:val="24"/>
                <w:szCs w:val="24"/>
              </w:rPr>
            </w:pPr>
            <w:r>
              <w:rPr>
                <w:spacing w:val="-5"/>
                <w:sz w:val="24"/>
                <w:szCs w:val="24"/>
              </w:rPr>
              <w:t>挖损</w:t>
            </w:r>
          </w:p>
        </w:tc>
        <w:tc>
          <w:tcPr>
            <w:tcW w:w="2356" w:type="dxa"/>
            <w:gridSpan w:val="3"/>
            <w:vAlign w:val="top"/>
          </w:tcPr>
          <w:p w14:paraId="573D5727">
            <w:pPr>
              <w:pStyle w:val="6"/>
              <w:spacing w:before="167" w:line="229" w:lineRule="auto"/>
              <w:ind w:left="788"/>
            </w:pPr>
            <w:r>
              <w:rPr>
                <w:spacing w:val="13"/>
              </w:rPr>
              <w:t>挖掘深度</w:t>
            </w:r>
          </w:p>
        </w:tc>
        <w:tc>
          <w:tcPr>
            <w:tcW w:w="1624" w:type="dxa"/>
            <w:gridSpan w:val="2"/>
            <w:vAlign w:val="top"/>
          </w:tcPr>
          <w:p w14:paraId="2C0917A0">
            <w:pPr>
              <w:pStyle w:val="6"/>
              <w:spacing w:before="167" w:line="228" w:lineRule="auto"/>
              <w:ind w:left="472"/>
            </w:pPr>
            <w:r>
              <w:rPr>
                <w:spacing w:val="2"/>
              </w:rPr>
              <w:t>≤0.5米</w:t>
            </w:r>
          </w:p>
        </w:tc>
        <w:tc>
          <w:tcPr>
            <w:tcW w:w="1624" w:type="dxa"/>
            <w:gridSpan w:val="2"/>
            <w:vAlign w:val="top"/>
          </w:tcPr>
          <w:p w14:paraId="14E8A79A">
            <w:pPr>
              <w:pStyle w:val="6"/>
              <w:spacing w:before="167" w:line="228" w:lineRule="auto"/>
              <w:ind w:left="338"/>
            </w:pPr>
            <w:r>
              <w:rPr>
                <w:spacing w:val="7"/>
              </w:rPr>
              <w:t>0.5-2.0米</w:t>
            </w:r>
          </w:p>
        </w:tc>
        <w:tc>
          <w:tcPr>
            <w:tcW w:w="1664" w:type="dxa"/>
            <w:vAlign w:val="top"/>
          </w:tcPr>
          <w:p w14:paraId="106219EE">
            <w:pPr>
              <w:pStyle w:val="6"/>
              <w:spacing w:before="167" w:line="228" w:lineRule="auto"/>
              <w:ind w:left="465"/>
            </w:pPr>
            <w:r>
              <w:rPr>
                <w:spacing w:val="19"/>
              </w:rPr>
              <w:t>&gt;2.0米</w:t>
            </w:r>
          </w:p>
        </w:tc>
      </w:tr>
    </w:tbl>
    <w:p w14:paraId="31442268">
      <w:pPr>
        <w:pStyle w:val="2"/>
      </w:pPr>
    </w:p>
    <w:p w14:paraId="407F08E4">
      <w:pPr>
        <w:sectPr>
          <w:footerReference r:id="rId15" w:type="default"/>
          <w:pgSz w:w="11906" w:h="16840"/>
          <w:pgMar w:top="400" w:right="1765" w:bottom="1145" w:left="1763" w:header="0" w:footer="983" w:gutter="0"/>
          <w:cols w:space="720" w:num="1"/>
        </w:sectPr>
      </w:pPr>
    </w:p>
    <w:p w14:paraId="1728B6FA">
      <w:pPr>
        <w:spacing w:before="19"/>
      </w:pPr>
    </w:p>
    <w:p w14:paraId="24BD341F">
      <w:pPr>
        <w:spacing w:before="19"/>
      </w:pPr>
    </w:p>
    <w:p w14:paraId="66769278">
      <w:pPr>
        <w:spacing w:before="18"/>
      </w:pPr>
    </w:p>
    <w:p w14:paraId="4D3649AE">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
        <w:gridCol w:w="806"/>
        <w:gridCol w:w="388"/>
        <w:gridCol w:w="1370"/>
        <w:gridCol w:w="598"/>
        <w:gridCol w:w="643"/>
        <w:gridCol w:w="982"/>
        <w:gridCol w:w="355"/>
        <w:gridCol w:w="1269"/>
        <w:gridCol w:w="150"/>
        <w:gridCol w:w="1513"/>
      </w:tblGrid>
      <w:tr w14:paraId="562B1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7" w:type="dxa"/>
            <w:vMerge w:val="restart"/>
            <w:tcBorders>
              <w:bottom w:val="nil"/>
            </w:tcBorders>
            <w:vAlign w:val="top"/>
          </w:tcPr>
          <w:p w14:paraId="2810FAF3">
            <w:pPr>
              <w:rPr>
                <w:rFonts w:ascii="Arial"/>
                <w:sz w:val="21"/>
              </w:rPr>
            </w:pPr>
          </w:p>
        </w:tc>
        <w:tc>
          <w:tcPr>
            <w:tcW w:w="806" w:type="dxa"/>
            <w:vMerge w:val="restart"/>
            <w:tcBorders>
              <w:bottom w:val="nil"/>
            </w:tcBorders>
            <w:vAlign w:val="top"/>
          </w:tcPr>
          <w:p w14:paraId="5258FB44">
            <w:pPr>
              <w:rPr>
                <w:rFonts w:ascii="Arial"/>
                <w:sz w:val="21"/>
              </w:rPr>
            </w:pPr>
          </w:p>
        </w:tc>
        <w:tc>
          <w:tcPr>
            <w:tcW w:w="2356" w:type="dxa"/>
            <w:gridSpan w:val="3"/>
            <w:vAlign w:val="top"/>
          </w:tcPr>
          <w:p w14:paraId="04BA68FB">
            <w:pPr>
              <w:pStyle w:val="6"/>
              <w:spacing w:before="175" w:line="229" w:lineRule="auto"/>
              <w:ind w:left="788"/>
            </w:pPr>
            <w:r>
              <w:rPr>
                <w:spacing w:val="13"/>
              </w:rPr>
              <w:t>挖掘面积</w:t>
            </w:r>
          </w:p>
        </w:tc>
        <w:tc>
          <w:tcPr>
            <w:tcW w:w="1625" w:type="dxa"/>
            <w:gridSpan w:val="2"/>
            <w:vAlign w:val="top"/>
          </w:tcPr>
          <w:p w14:paraId="7CDC6E66">
            <w:pPr>
              <w:pStyle w:val="6"/>
              <w:spacing w:before="175" w:line="229" w:lineRule="auto"/>
              <w:ind w:left="369"/>
            </w:pPr>
            <w:r>
              <w:rPr>
                <w:spacing w:val="3"/>
              </w:rPr>
              <w:t>≤0.5公顷</w:t>
            </w:r>
          </w:p>
        </w:tc>
        <w:tc>
          <w:tcPr>
            <w:tcW w:w="1624" w:type="dxa"/>
            <w:gridSpan w:val="2"/>
            <w:vAlign w:val="top"/>
          </w:tcPr>
          <w:p w14:paraId="0F6F358C">
            <w:pPr>
              <w:pStyle w:val="6"/>
              <w:spacing w:before="175" w:line="229" w:lineRule="auto"/>
              <w:ind w:left="337"/>
            </w:pPr>
            <w:r>
              <w:rPr>
                <w:spacing w:val="6"/>
              </w:rPr>
              <w:t>0.5-1公顷</w:t>
            </w:r>
          </w:p>
        </w:tc>
        <w:tc>
          <w:tcPr>
            <w:tcW w:w="1663" w:type="dxa"/>
            <w:gridSpan w:val="2"/>
            <w:vAlign w:val="top"/>
          </w:tcPr>
          <w:p w14:paraId="18653377">
            <w:pPr>
              <w:pStyle w:val="6"/>
              <w:spacing w:before="175" w:line="229" w:lineRule="auto"/>
              <w:ind w:left="464"/>
            </w:pPr>
            <w:r>
              <w:rPr>
                <w:spacing w:val="9"/>
              </w:rPr>
              <w:t>&gt;1</w:t>
            </w:r>
            <w:r>
              <w:rPr>
                <w:spacing w:val="-53"/>
              </w:rPr>
              <w:t xml:space="preserve"> </w:t>
            </w:r>
            <w:r>
              <w:rPr>
                <w:spacing w:val="9"/>
              </w:rPr>
              <w:t>公顷</w:t>
            </w:r>
          </w:p>
        </w:tc>
      </w:tr>
      <w:tr w14:paraId="41168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7454F9DB">
            <w:pPr>
              <w:rPr>
                <w:rFonts w:ascii="Arial"/>
                <w:sz w:val="21"/>
              </w:rPr>
            </w:pPr>
          </w:p>
        </w:tc>
        <w:tc>
          <w:tcPr>
            <w:tcW w:w="806" w:type="dxa"/>
            <w:vMerge w:val="continue"/>
            <w:tcBorders>
              <w:top w:val="nil"/>
              <w:bottom w:val="nil"/>
            </w:tcBorders>
            <w:vAlign w:val="top"/>
          </w:tcPr>
          <w:p w14:paraId="55A688E3">
            <w:pPr>
              <w:rPr>
                <w:rFonts w:ascii="Arial"/>
                <w:sz w:val="21"/>
              </w:rPr>
            </w:pPr>
          </w:p>
        </w:tc>
        <w:tc>
          <w:tcPr>
            <w:tcW w:w="2356" w:type="dxa"/>
            <w:gridSpan w:val="3"/>
            <w:vAlign w:val="top"/>
          </w:tcPr>
          <w:p w14:paraId="4C1BF6E0">
            <w:pPr>
              <w:pStyle w:val="6"/>
              <w:spacing w:before="157" w:line="228" w:lineRule="auto"/>
              <w:ind w:left="580"/>
            </w:pPr>
            <w:r>
              <w:rPr>
                <w:spacing w:val="15"/>
              </w:rPr>
              <w:t>损毁土层厚度</w:t>
            </w:r>
          </w:p>
        </w:tc>
        <w:tc>
          <w:tcPr>
            <w:tcW w:w="1625" w:type="dxa"/>
            <w:gridSpan w:val="2"/>
            <w:vAlign w:val="top"/>
          </w:tcPr>
          <w:p w14:paraId="256F2890">
            <w:pPr>
              <w:pStyle w:val="6"/>
              <w:spacing w:before="171" w:line="256" w:lineRule="exact"/>
              <w:ind w:left="542"/>
            </w:pPr>
            <w:r>
              <w:rPr>
                <w:spacing w:val="6"/>
                <w:position w:val="1"/>
              </w:rPr>
              <w:t>&lt;20</w:t>
            </w:r>
            <w:r>
              <w:rPr>
                <w:position w:val="1"/>
              </w:rPr>
              <w:t>cm</w:t>
            </w:r>
          </w:p>
        </w:tc>
        <w:tc>
          <w:tcPr>
            <w:tcW w:w="1624" w:type="dxa"/>
            <w:gridSpan w:val="2"/>
            <w:vAlign w:val="top"/>
          </w:tcPr>
          <w:p w14:paraId="0E16C945">
            <w:pPr>
              <w:pStyle w:val="6"/>
              <w:spacing w:before="171" w:line="256" w:lineRule="exact"/>
              <w:ind w:left="314"/>
            </w:pPr>
            <w:r>
              <w:rPr>
                <w:spacing w:val="13"/>
              </w:rPr>
              <w:t>20</w:t>
            </w:r>
            <w:r>
              <w:t>cm</w:t>
            </w:r>
            <w:r>
              <w:rPr>
                <w:spacing w:val="13"/>
              </w:rPr>
              <w:t>~50</w:t>
            </w:r>
            <w:r>
              <w:t>cm</w:t>
            </w:r>
          </w:p>
        </w:tc>
        <w:tc>
          <w:tcPr>
            <w:tcW w:w="1663" w:type="dxa"/>
            <w:gridSpan w:val="2"/>
            <w:vAlign w:val="top"/>
          </w:tcPr>
          <w:p w14:paraId="15CA8788">
            <w:pPr>
              <w:pStyle w:val="6"/>
              <w:spacing w:before="169" w:line="253" w:lineRule="exact"/>
              <w:ind w:left="505"/>
            </w:pPr>
            <w:r>
              <w:rPr>
                <w:spacing w:val="-2"/>
                <w:position w:val="1"/>
              </w:rPr>
              <w:t>≥50cm</w:t>
            </w:r>
          </w:p>
        </w:tc>
      </w:tr>
      <w:tr w14:paraId="313FF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5FEC8421">
            <w:pPr>
              <w:rPr>
                <w:rFonts w:ascii="Arial"/>
                <w:sz w:val="21"/>
              </w:rPr>
            </w:pPr>
          </w:p>
        </w:tc>
        <w:tc>
          <w:tcPr>
            <w:tcW w:w="806" w:type="dxa"/>
            <w:vMerge w:val="continue"/>
            <w:tcBorders>
              <w:top w:val="nil"/>
            </w:tcBorders>
            <w:vAlign w:val="top"/>
          </w:tcPr>
          <w:p w14:paraId="50628975">
            <w:pPr>
              <w:rPr>
                <w:rFonts w:ascii="Arial"/>
                <w:sz w:val="21"/>
              </w:rPr>
            </w:pPr>
          </w:p>
        </w:tc>
        <w:tc>
          <w:tcPr>
            <w:tcW w:w="2356" w:type="dxa"/>
            <w:gridSpan w:val="3"/>
            <w:vAlign w:val="top"/>
          </w:tcPr>
          <w:p w14:paraId="628BE672">
            <w:pPr>
              <w:pStyle w:val="6"/>
              <w:spacing w:before="157" w:line="228" w:lineRule="auto"/>
              <w:ind w:left="682"/>
            </w:pPr>
            <w:r>
              <w:rPr>
                <w:spacing w:val="14"/>
              </w:rPr>
              <w:t>边坡稳定性</w:t>
            </w:r>
          </w:p>
        </w:tc>
        <w:tc>
          <w:tcPr>
            <w:tcW w:w="1625" w:type="dxa"/>
            <w:gridSpan w:val="2"/>
            <w:vAlign w:val="top"/>
          </w:tcPr>
          <w:p w14:paraId="79C04B63">
            <w:pPr>
              <w:pStyle w:val="6"/>
              <w:spacing w:before="157" w:line="228" w:lineRule="auto"/>
              <w:ind w:left="629"/>
            </w:pPr>
            <w:r>
              <w:rPr>
                <w:spacing w:val="7"/>
              </w:rPr>
              <w:t>稳定</w:t>
            </w:r>
          </w:p>
        </w:tc>
        <w:tc>
          <w:tcPr>
            <w:tcW w:w="1624" w:type="dxa"/>
            <w:gridSpan w:val="2"/>
            <w:vAlign w:val="top"/>
          </w:tcPr>
          <w:p w14:paraId="4CC45B03">
            <w:pPr>
              <w:pStyle w:val="6"/>
              <w:spacing w:before="157" w:line="228" w:lineRule="auto"/>
              <w:ind w:left="520"/>
            </w:pPr>
            <w:r>
              <w:rPr>
                <w:spacing w:val="11"/>
              </w:rPr>
              <w:t>较稳定</w:t>
            </w:r>
          </w:p>
        </w:tc>
        <w:tc>
          <w:tcPr>
            <w:tcW w:w="1663" w:type="dxa"/>
            <w:gridSpan w:val="2"/>
            <w:vAlign w:val="top"/>
          </w:tcPr>
          <w:p w14:paraId="2E9219B7">
            <w:pPr>
              <w:pStyle w:val="6"/>
              <w:spacing w:before="157" w:line="228" w:lineRule="auto"/>
              <w:ind w:left="524"/>
            </w:pPr>
            <w:r>
              <w:rPr>
                <w:spacing w:val="9"/>
              </w:rPr>
              <w:t>不稳定</w:t>
            </w:r>
          </w:p>
        </w:tc>
      </w:tr>
      <w:tr w14:paraId="674D1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07520560">
            <w:pPr>
              <w:rPr>
                <w:rFonts w:ascii="Arial"/>
                <w:sz w:val="21"/>
              </w:rPr>
            </w:pPr>
          </w:p>
        </w:tc>
        <w:tc>
          <w:tcPr>
            <w:tcW w:w="806" w:type="dxa"/>
            <w:vMerge w:val="restart"/>
            <w:tcBorders>
              <w:bottom w:val="nil"/>
            </w:tcBorders>
            <w:vAlign w:val="top"/>
          </w:tcPr>
          <w:p w14:paraId="409D85E7">
            <w:pPr>
              <w:spacing w:line="277" w:lineRule="auto"/>
              <w:rPr>
                <w:rFonts w:ascii="Arial"/>
                <w:sz w:val="21"/>
              </w:rPr>
            </w:pPr>
          </w:p>
          <w:p w14:paraId="62AB56FE">
            <w:pPr>
              <w:spacing w:line="277" w:lineRule="auto"/>
              <w:rPr>
                <w:rFonts w:ascii="Arial"/>
                <w:sz w:val="21"/>
              </w:rPr>
            </w:pPr>
          </w:p>
          <w:p w14:paraId="5C57E4AE">
            <w:pPr>
              <w:pStyle w:val="6"/>
              <w:spacing w:before="78" w:line="221" w:lineRule="auto"/>
              <w:ind w:left="200"/>
              <w:rPr>
                <w:sz w:val="24"/>
                <w:szCs w:val="24"/>
              </w:rPr>
            </w:pPr>
            <w:r>
              <w:rPr>
                <w:spacing w:val="-6"/>
                <w:sz w:val="24"/>
                <w:szCs w:val="24"/>
              </w:rPr>
              <w:t>压占</w:t>
            </w:r>
          </w:p>
        </w:tc>
        <w:tc>
          <w:tcPr>
            <w:tcW w:w="2356" w:type="dxa"/>
            <w:gridSpan w:val="3"/>
            <w:vAlign w:val="top"/>
          </w:tcPr>
          <w:p w14:paraId="656BECA7">
            <w:pPr>
              <w:pStyle w:val="6"/>
              <w:spacing w:before="159" w:line="229" w:lineRule="auto"/>
              <w:ind w:left="792"/>
            </w:pPr>
            <w:r>
              <w:rPr>
                <w:spacing w:val="13"/>
              </w:rPr>
              <w:t>压占面积</w:t>
            </w:r>
          </w:p>
        </w:tc>
        <w:tc>
          <w:tcPr>
            <w:tcW w:w="1625" w:type="dxa"/>
            <w:gridSpan w:val="2"/>
            <w:vAlign w:val="top"/>
          </w:tcPr>
          <w:p w14:paraId="4C02A4CA">
            <w:pPr>
              <w:pStyle w:val="6"/>
              <w:spacing w:before="159" w:line="229" w:lineRule="auto"/>
              <w:ind w:left="472"/>
            </w:pPr>
            <w:r>
              <w:rPr>
                <w:spacing w:val="2"/>
              </w:rPr>
              <w:t>≤2公顷</w:t>
            </w:r>
          </w:p>
        </w:tc>
        <w:tc>
          <w:tcPr>
            <w:tcW w:w="1624" w:type="dxa"/>
            <w:gridSpan w:val="2"/>
            <w:vAlign w:val="top"/>
          </w:tcPr>
          <w:p w14:paraId="0F6875C8">
            <w:pPr>
              <w:pStyle w:val="6"/>
              <w:spacing w:before="159" w:line="229" w:lineRule="auto"/>
              <w:ind w:left="446"/>
            </w:pPr>
            <w:r>
              <w:rPr>
                <w:spacing w:val="5"/>
              </w:rPr>
              <w:t>2-5公顷</w:t>
            </w:r>
          </w:p>
        </w:tc>
        <w:tc>
          <w:tcPr>
            <w:tcW w:w="1663" w:type="dxa"/>
            <w:gridSpan w:val="2"/>
            <w:vAlign w:val="top"/>
          </w:tcPr>
          <w:p w14:paraId="0E346FCE">
            <w:pPr>
              <w:pStyle w:val="6"/>
              <w:spacing w:before="159" w:line="229" w:lineRule="auto"/>
              <w:ind w:left="464"/>
            </w:pPr>
            <w:r>
              <w:rPr>
                <w:spacing w:val="9"/>
              </w:rPr>
              <w:t>&gt;5</w:t>
            </w:r>
            <w:r>
              <w:rPr>
                <w:spacing w:val="-53"/>
              </w:rPr>
              <w:t xml:space="preserve"> </w:t>
            </w:r>
            <w:r>
              <w:rPr>
                <w:spacing w:val="9"/>
              </w:rPr>
              <w:t>公顷</w:t>
            </w:r>
          </w:p>
        </w:tc>
      </w:tr>
      <w:tr w14:paraId="26A6F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681AADFC">
            <w:pPr>
              <w:rPr>
                <w:rFonts w:ascii="Arial"/>
                <w:sz w:val="21"/>
              </w:rPr>
            </w:pPr>
          </w:p>
        </w:tc>
        <w:tc>
          <w:tcPr>
            <w:tcW w:w="806" w:type="dxa"/>
            <w:vMerge w:val="continue"/>
            <w:tcBorders>
              <w:top w:val="nil"/>
              <w:bottom w:val="nil"/>
            </w:tcBorders>
            <w:vAlign w:val="top"/>
          </w:tcPr>
          <w:p w14:paraId="4694F61D">
            <w:pPr>
              <w:rPr>
                <w:rFonts w:ascii="Arial"/>
                <w:sz w:val="21"/>
              </w:rPr>
            </w:pPr>
          </w:p>
        </w:tc>
        <w:tc>
          <w:tcPr>
            <w:tcW w:w="2356" w:type="dxa"/>
            <w:gridSpan w:val="3"/>
            <w:vAlign w:val="top"/>
          </w:tcPr>
          <w:p w14:paraId="2211C829">
            <w:pPr>
              <w:pStyle w:val="6"/>
              <w:spacing w:before="155" w:line="228" w:lineRule="auto"/>
              <w:ind w:left="580"/>
            </w:pPr>
            <w:r>
              <w:rPr>
                <w:spacing w:val="14"/>
              </w:rPr>
              <w:t>压占排弃高度</w:t>
            </w:r>
          </w:p>
        </w:tc>
        <w:tc>
          <w:tcPr>
            <w:tcW w:w="1625" w:type="dxa"/>
            <w:gridSpan w:val="2"/>
            <w:vAlign w:val="top"/>
          </w:tcPr>
          <w:p w14:paraId="71667A11">
            <w:pPr>
              <w:pStyle w:val="6"/>
              <w:spacing w:before="155" w:line="228" w:lineRule="auto"/>
              <w:ind w:left="578"/>
            </w:pPr>
            <w:r>
              <w:rPr>
                <w:spacing w:val="-2"/>
              </w:rPr>
              <w:t>＜2米</w:t>
            </w:r>
          </w:p>
        </w:tc>
        <w:tc>
          <w:tcPr>
            <w:tcW w:w="1624" w:type="dxa"/>
            <w:gridSpan w:val="2"/>
            <w:vAlign w:val="top"/>
          </w:tcPr>
          <w:p w14:paraId="56FC440F">
            <w:pPr>
              <w:pStyle w:val="6"/>
              <w:spacing w:before="155" w:line="228" w:lineRule="auto"/>
              <w:ind w:left="551"/>
            </w:pPr>
            <w:r>
              <w:rPr>
                <w:spacing w:val="4"/>
              </w:rPr>
              <w:t>2-5米</w:t>
            </w:r>
          </w:p>
        </w:tc>
        <w:tc>
          <w:tcPr>
            <w:tcW w:w="1663" w:type="dxa"/>
            <w:gridSpan w:val="2"/>
            <w:vAlign w:val="top"/>
          </w:tcPr>
          <w:p w14:paraId="762F5699">
            <w:pPr>
              <w:pStyle w:val="6"/>
              <w:spacing w:before="155" w:line="228" w:lineRule="auto"/>
              <w:ind w:left="567"/>
            </w:pPr>
            <w:r>
              <w:rPr>
                <w:spacing w:val="21"/>
              </w:rPr>
              <w:t>&gt;5米</w:t>
            </w:r>
          </w:p>
        </w:tc>
      </w:tr>
      <w:tr w14:paraId="4D836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297" w:type="dxa"/>
            <w:vMerge w:val="continue"/>
            <w:tcBorders>
              <w:top w:val="nil"/>
              <w:bottom w:val="nil"/>
            </w:tcBorders>
            <w:vAlign w:val="top"/>
          </w:tcPr>
          <w:p w14:paraId="0A8DA64B">
            <w:pPr>
              <w:rPr>
                <w:rFonts w:ascii="Arial"/>
                <w:sz w:val="21"/>
              </w:rPr>
            </w:pPr>
          </w:p>
        </w:tc>
        <w:tc>
          <w:tcPr>
            <w:tcW w:w="806" w:type="dxa"/>
            <w:vMerge w:val="continue"/>
            <w:tcBorders>
              <w:top w:val="nil"/>
            </w:tcBorders>
            <w:vAlign w:val="top"/>
          </w:tcPr>
          <w:p w14:paraId="10B6AA2D">
            <w:pPr>
              <w:rPr>
                <w:rFonts w:ascii="Arial"/>
                <w:sz w:val="21"/>
              </w:rPr>
            </w:pPr>
          </w:p>
        </w:tc>
        <w:tc>
          <w:tcPr>
            <w:tcW w:w="2356" w:type="dxa"/>
            <w:gridSpan w:val="3"/>
            <w:vAlign w:val="top"/>
          </w:tcPr>
          <w:p w14:paraId="6EBFCB9F">
            <w:pPr>
              <w:pStyle w:val="6"/>
              <w:spacing w:before="158" w:line="228" w:lineRule="auto"/>
              <w:ind w:left="682"/>
            </w:pPr>
            <w:r>
              <w:rPr>
                <w:spacing w:val="14"/>
              </w:rPr>
              <w:t>边坡稳定性</w:t>
            </w:r>
          </w:p>
        </w:tc>
        <w:tc>
          <w:tcPr>
            <w:tcW w:w="1625" w:type="dxa"/>
            <w:gridSpan w:val="2"/>
            <w:vAlign w:val="top"/>
          </w:tcPr>
          <w:p w14:paraId="3840B836">
            <w:pPr>
              <w:pStyle w:val="6"/>
              <w:spacing w:before="158" w:line="228" w:lineRule="auto"/>
              <w:ind w:left="629"/>
            </w:pPr>
            <w:r>
              <w:rPr>
                <w:spacing w:val="7"/>
              </w:rPr>
              <w:t>稳定</w:t>
            </w:r>
          </w:p>
        </w:tc>
        <w:tc>
          <w:tcPr>
            <w:tcW w:w="1624" w:type="dxa"/>
            <w:gridSpan w:val="2"/>
            <w:vAlign w:val="top"/>
          </w:tcPr>
          <w:p w14:paraId="36D35494">
            <w:pPr>
              <w:pStyle w:val="6"/>
              <w:spacing w:before="158" w:line="228" w:lineRule="auto"/>
              <w:ind w:left="520"/>
            </w:pPr>
            <w:r>
              <w:rPr>
                <w:spacing w:val="11"/>
              </w:rPr>
              <w:t>较稳定</w:t>
            </w:r>
          </w:p>
        </w:tc>
        <w:tc>
          <w:tcPr>
            <w:tcW w:w="1663" w:type="dxa"/>
            <w:gridSpan w:val="2"/>
            <w:vAlign w:val="top"/>
          </w:tcPr>
          <w:p w14:paraId="7159FBBF">
            <w:pPr>
              <w:pStyle w:val="6"/>
              <w:spacing w:before="158" w:line="228" w:lineRule="auto"/>
              <w:ind w:left="524"/>
            </w:pPr>
            <w:r>
              <w:rPr>
                <w:spacing w:val="9"/>
              </w:rPr>
              <w:t>不稳定</w:t>
            </w:r>
          </w:p>
        </w:tc>
      </w:tr>
      <w:tr w14:paraId="7272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3" w:hRule="atLeast"/>
        </w:trPr>
        <w:tc>
          <w:tcPr>
            <w:tcW w:w="297" w:type="dxa"/>
            <w:vMerge w:val="continue"/>
            <w:tcBorders>
              <w:top w:val="nil"/>
              <w:bottom w:val="nil"/>
            </w:tcBorders>
            <w:vAlign w:val="top"/>
          </w:tcPr>
          <w:p w14:paraId="30E1FDDF">
            <w:pPr>
              <w:rPr>
                <w:rFonts w:ascii="Arial"/>
                <w:sz w:val="21"/>
              </w:rPr>
            </w:pPr>
          </w:p>
        </w:tc>
        <w:tc>
          <w:tcPr>
            <w:tcW w:w="8074" w:type="dxa"/>
            <w:gridSpan w:val="10"/>
            <w:vAlign w:val="top"/>
          </w:tcPr>
          <w:p w14:paraId="7AF614F7">
            <w:pPr>
              <w:pStyle w:val="6"/>
              <w:spacing w:before="180" w:line="310" w:lineRule="auto"/>
              <w:ind w:left="37" w:right="165" w:firstLine="460"/>
              <w:rPr>
                <w:sz w:val="24"/>
                <w:szCs w:val="24"/>
              </w:rPr>
            </w:pPr>
            <w:r>
              <w:rPr>
                <w:spacing w:val="-5"/>
                <w:sz w:val="24"/>
                <w:szCs w:val="24"/>
              </w:rPr>
              <w:t>本项目申请的1宗临时用地，主要用于临时生活用房建设，服务于立新能</w:t>
            </w:r>
            <w:r>
              <w:rPr>
                <w:spacing w:val="4"/>
                <w:sz w:val="24"/>
                <w:szCs w:val="24"/>
              </w:rPr>
              <w:t xml:space="preserve"> </w:t>
            </w:r>
            <w:r>
              <w:rPr>
                <w:spacing w:val="-2"/>
                <w:sz w:val="24"/>
                <w:szCs w:val="24"/>
              </w:rPr>
              <w:t>源三塘湖20万千瓦/80万千瓦时储能规模+80万千</w:t>
            </w:r>
            <w:r>
              <w:rPr>
                <w:spacing w:val="-3"/>
                <w:sz w:val="24"/>
                <w:szCs w:val="24"/>
              </w:rPr>
              <w:t>瓦风电项目：</w:t>
            </w:r>
          </w:p>
          <w:p w14:paraId="40DB8508">
            <w:pPr>
              <w:pStyle w:val="6"/>
              <w:spacing w:before="73" w:line="325" w:lineRule="auto"/>
              <w:ind w:left="36" w:right="112" w:firstLine="486"/>
              <w:rPr>
                <w:sz w:val="24"/>
                <w:szCs w:val="24"/>
              </w:rPr>
            </w:pPr>
            <w:r>
              <w:rPr>
                <w:spacing w:val="-4"/>
                <w:sz w:val="24"/>
                <w:szCs w:val="24"/>
              </w:rPr>
              <w:t>临时生活用房占地面积2.0000公顷,占地类型为裸岩石砾地，场地表土层</w:t>
            </w:r>
            <w:r>
              <w:rPr>
                <w:spacing w:val="13"/>
                <w:sz w:val="24"/>
                <w:szCs w:val="24"/>
              </w:rPr>
              <w:t xml:space="preserve"> </w:t>
            </w:r>
            <w:r>
              <w:rPr>
                <w:spacing w:val="3"/>
                <w:sz w:val="24"/>
                <w:szCs w:val="24"/>
              </w:rPr>
              <w:t>损毁厚度10-20</w:t>
            </w:r>
            <w:r>
              <w:rPr>
                <w:sz w:val="24"/>
                <w:szCs w:val="24"/>
              </w:rPr>
              <w:t>CM</w:t>
            </w:r>
            <w:r>
              <w:rPr>
                <w:spacing w:val="3"/>
                <w:sz w:val="24"/>
                <w:szCs w:val="24"/>
              </w:rPr>
              <w:t>，土地损毁方式为压占、挖损。主要用于修建宿舍和化粪</w:t>
            </w:r>
            <w:r>
              <w:rPr>
                <w:spacing w:val="7"/>
                <w:sz w:val="24"/>
                <w:szCs w:val="24"/>
              </w:rPr>
              <w:t xml:space="preserve"> </w:t>
            </w:r>
            <w:r>
              <w:rPr>
                <w:spacing w:val="-3"/>
                <w:sz w:val="24"/>
                <w:szCs w:val="24"/>
              </w:rPr>
              <w:t>池，建筑面积0.0384公顷，采用可吊装折叠式活动板房，场地无硬化。厕所</w:t>
            </w:r>
            <w:r>
              <w:rPr>
                <w:sz w:val="24"/>
                <w:szCs w:val="24"/>
              </w:rPr>
              <w:t xml:space="preserve">  </w:t>
            </w:r>
            <w:r>
              <w:rPr>
                <w:spacing w:val="-1"/>
                <w:sz w:val="24"/>
                <w:szCs w:val="24"/>
              </w:rPr>
              <w:t>规格10米*3.6米*3米，主体采用彩钢板搭建。储粪池开挖面积0.</w:t>
            </w:r>
            <w:r>
              <w:rPr>
                <w:spacing w:val="-2"/>
                <w:sz w:val="24"/>
                <w:szCs w:val="24"/>
              </w:rPr>
              <w:t>0036公顷，</w:t>
            </w:r>
          </w:p>
          <w:p w14:paraId="6A681AF5">
            <w:pPr>
              <w:pStyle w:val="6"/>
              <w:spacing w:before="35" w:line="219" w:lineRule="auto"/>
              <w:ind w:left="37"/>
              <w:rPr>
                <w:sz w:val="24"/>
                <w:szCs w:val="24"/>
              </w:rPr>
            </w:pPr>
            <w:r>
              <w:rPr>
                <w:spacing w:val="-2"/>
                <w:sz w:val="24"/>
                <w:szCs w:val="24"/>
              </w:rPr>
              <w:t>开挖深1.8米。确定生活用房土地损毁程度为中度损毁。</w:t>
            </w:r>
          </w:p>
          <w:p w14:paraId="767D77CF">
            <w:pPr>
              <w:pStyle w:val="6"/>
              <w:spacing w:before="160" w:line="219" w:lineRule="auto"/>
              <w:ind w:left="502"/>
              <w:rPr>
                <w:sz w:val="24"/>
                <w:szCs w:val="24"/>
              </w:rPr>
            </w:pPr>
            <w:r>
              <w:rPr>
                <w:spacing w:val="-2"/>
                <w:sz w:val="24"/>
                <w:szCs w:val="24"/>
              </w:rPr>
              <w:t>综上所述，确定本项目临时用地压占损毁为</w:t>
            </w:r>
            <w:r>
              <w:rPr>
                <w:b/>
                <w:bCs/>
                <w:spacing w:val="-2"/>
                <w:sz w:val="24"/>
                <w:szCs w:val="24"/>
              </w:rPr>
              <w:t>中度</w:t>
            </w:r>
            <w:r>
              <w:rPr>
                <w:spacing w:val="-2"/>
                <w:sz w:val="24"/>
                <w:szCs w:val="24"/>
              </w:rPr>
              <w:t>损毁。</w:t>
            </w:r>
          </w:p>
          <w:p w14:paraId="7231D081">
            <w:pPr>
              <w:pStyle w:val="6"/>
              <w:spacing w:before="203" w:line="219" w:lineRule="auto"/>
              <w:ind w:left="526"/>
              <w:outlineLvl w:val="0"/>
              <w:rPr>
                <w:sz w:val="24"/>
                <w:szCs w:val="24"/>
              </w:rPr>
            </w:pPr>
            <w:r>
              <w:rPr>
                <w:b/>
                <w:bCs/>
                <w:spacing w:val="-6"/>
                <w:sz w:val="24"/>
                <w:szCs w:val="24"/>
              </w:rPr>
              <w:t>5.复垦区与复垦责任范围确定</w:t>
            </w:r>
          </w:p>
          <w:p w14:paraId="35F7559A">
            <w:pPr>
              <w:pStyle w:val="6"/>
              <w:spacing w:before="144" w:line="220" w:lineRule="auto"/>
              <w:ind w:left="646"/>
              <w:rPr>
                <w:sz w:val="24"/>
                <w:szCs w:val="24"/>
              </w:rPr>
            </w:pPr>
            <w:r>
              <w:rPr>
                <w:spacing w:val="-6"/>
                <w:sz w:val="24"/>
                <w:szCs w:val="24"/>
              </w:rPr>
              <w:t>5.1复垦区</w:t>
            </w:r>
          </w:p>
          <w:p w14:paraId="6FBFD0A5">
            <w:pPr>
              <w:pStyle w:val="6"/>
              <w:spacing w:before="246" w:line="316" w:lineRule="auto"/>
              <w:ind w:left="41" w:right="42" w:firstLine="476"/>
              <w:rPr>
                <w:sz w:val="24"/>
                <w:szCs w:val="24"/>
              </w:rPr>
            </w:pPr>
            <w:r>
              <w:rPr>
                <w:spacing w:val="2"/>
                <w:sz w:val="24"/>
                <w:szCs w:val="24"/>
              </w:rPr>
              <w:t>依据土地损毁分析结果，结合项目区土地利用现状，本方案复垦区面积</w:t>
            </w:r>
            <w:r>
              <w:rPr>
                <w:spacing w:val="4"/>
                <w:sz w:val="24"/>
                <w:szCs w:val="24"/>
              </w:rPr>
              <w:t xml:space="preserve"> </w:t>
            </w:r>
            <w:r>
              <w:rPr>
                <w:spacing w:val="-3"/>
                <w:sz w:val="24"/>
                <w:szCs w:val="24"/>
              </w:rPr>
              <w:t>为临时用地土地损毁区域，即本方案复垦区=临时用地损毁土地面=2.0000公</w:t>
            </w:r>
            <w:r>
              <w:rPr>
                <w:spacing w:val="9"/>
                <w:sz w:val="24"/>
                <w:szCs w:val="24"/>
              </w:rPr>
              <w:t xml:space="preserve">  </w:t>
            </w:r>
            <w:r>
              <w:rPr>
                <w:spacing w:val="-7"/>
                <w:sz w:val="24"/>
                <w:szCs w:val="24"/>
              </w:rPr>
              <w:t>顷。</w:t>
            </w:r>
          </w:p>
          <w:p w14:paraId="6DB1DE54">
            <w:pPr>
              <w:pStyle w:val="6"/>
              <w:spacing w:before="45" w:line="219" w:lineRule="auto"/>
              <w:ind w:left="517"/>
              <w:rPr>
                <w:sz w:val="24"/>
                <w:szCs w:val="24"/>
              </w:rPr>
            </w:pPr>
            <w:r>
              <w:rPr>
                <w:spacing w:val="-2"/>
                <w:sz w:val="24"/>
                <w:szCs w:val="24"/>
              </w:rPr>
              <w:t>本项目损毁土地面积为临时用地损毁土地面积。</w:t>
            </w:r>
          </w:p>
          <w:p w14:paraId="5335C4D8">
            <w:pPr>
              <w:pStyle w:val="6"/>
              <w:spacing w:before="155" w:line="220" w:lineRule="auto"/>
              <w:ind w:left="2238"/>
              <w:rPr>
                <w:sz w:val="24"/>
                <w:szCs w:val="24"/>
              </w:rPr>
            </w:pPr>
            <w:r>
              <w:rPr>
                <w:b/>
                <w:bCs/>
                <w:spacing w:val="-6"/>
                <w:sz w:val="24"/>
                <w:szCs w:val="24"/>
              </w:rPr>
              <w:t>表4-3复垦区土地损毁情况一览表</w:t>
            </w:r>
          </w:p>
        </w:tc>
      </w:tr>
      <w:tr w14:paraId="6A63F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297" w:type="dxa"/>
            <w:vMerge w:val="continue"/>
            <w:tcBorders>
              <w:top w:val="nil"/>
              <w:bottom w:val="nil"/>
            </w:tcBorders>
            <w:vAlign w:val="top"/>
          </w:tcPr>
          <w:p w14:paraId="031C191A">
            <w:pPr>
              <w:rPr>
                <w:rFonts w:ascii="Arial"/>
                <w:sz w:val="21"/>
              </w:rPr>
            </w:pPr>
          </w:p>
        </w:tc>
        <w:tc>
          <w:tcPr>
            <w:tcW w:w="1194" w:type="dxa"/>
            <w:gridSpan w:val="2"/>
            <w:vAlign w:val="top"/>
          </w:tcPr>
          <w:p w14:paraId="6303F496">
            <w:pPr>
              <w:pStyle w:val="6"/>
              <w:spacing w:before="214" w:line="230" w:lineRule="auto"/>
              <w:ind w:left="214"/>
            </w:pPr>
            <w:r>
              <w:rPr>
                <w:spacing w:val="11"/>
              </w:rPr>
              <w:t>用地名称</w:t>
            </w:r>
          </w:p>
        </w:tc>
        <w:tc>
          <w:tcPr>
            <w:tcW w:w="1370" w:type="dxa"/>
            <w:vAlign w:val="top"/>
          </w:tcPr>
          <w:p w14:paraId="2D1997DD">
            <w:pPr>
              <w:pStyle w:val="6"/>
              <w:spacing w:before="212" w:line="228" w:lineRule="auto"/>
              <w:ind w:left="363"/>
            </w:pPr>
            <w:r>
              <w:rPr>
                <w:spacing w:val="-3"/>
              </w:rPr>
              <w:t>占地类型</w:t>
            </w:r>
          </w:p>
        </w:tc>
        <w:tc>
          <w:tcPr>
            <w:tcW w:w="1241" w:type="dxa"/>
            <w:gridSpan w:val="2"/>
            <w:vAlign w:val="top"/>
          </w:tcPr>
          <w:p w14:paraId="5F3B2378">
            <w:pPr>
              <w:pStyle w:val="6"/>
              <w:spacing w:before="94" w:line="235" w:lineRule="auto"/>
              <w:ind w:left="329" w:right="187" w:hanging="32"/>
            </w:pPr>
            <w:r>
              <w:rPr>
                <w:spacing w:val="-3"/>
              </w:rPr>
              <w:t>占地面积</w:t>
            </w:r>
            <w:r>
              <w:rPr>
                <w:spacing w:val="2"/>
              </w:rPr>
              <w:t xml:space="preserve"> </w:t>
            </w:r>
            <w:r>
              <w:rPr>
                <w:spacing w:val="1"/>
              </w:rPr>
              <w:t>（</w:t>
            </w:r>
            <w:r>
              <w:t>hm</w:t>
            </w:r>
            <w:r>
              <w:rPr>
                <w:spacing w:val="1"/>
                <w:position w:val="9"/>
                <w:sz w:val="10"/>
                <w:szCs w:val="10"/>
              </w:rPr>
              <w:t>2</w:t>
            </w:r>
            <w:r>
              <w:rPr>
                <w:spacing w:val="1"/>
              </w:rPr>
              <w:t>）</w:t>
            </w:r>
          </w:p>
        </w:tc>
        <w:tc>
          <w:tcPr>
            <w:tcW w:w="1337" w:type="dxa"/>
            <w:gridSpan w:val="2"/>
            <w:vAlign w:val="top"/>
          </w:tcPr>
          <w:p w14:paraId="4F66C4B6">
            <w:pPr>
              <w:pStyle w:val="6"/>
              <w:spacing w:before="87" w:line="238" w:lineRule="auto"/>
              <w:ind w:left="478" w:right="58" w:hanging="229"/>
              <w:rPr>
                <w:sz w:val="10"/>
                <w:szCs w:val="10"/>
              </w:rPr>
            </w:pPr>
            <w:r>
              <w:rPr>
                <w:spacing w:val="14"/>
              </w:rPr>
              <w:t>拟损毁面积</w:t>
            </w:r>
            <w:r>
              <w:rPr>
                <w:spacing w:val="3"/>
              </w:rPr>
              <w:t xml:space="preserve"> </w:t>
            </w:r>
            <w:r>
              <w:rPr>
                <w:spacing w:val="-9"/>
                <w:position w:val="-1"/>
              </w:rPr>
              <w:t>(hm</w:t>
            </w:r>
            <w:r>
              <w:rPr>
                <w:spacing w:val="1"/>
                <w:position w:val="8"/>
                <w:sz w:val="10"/>
                <w:szCs w:val="10"/>
              </w:rPr>
              <w:t>2)</w:t>
            </w:r>
          </w:p>
        </w:tc>
        <w:tc>
          <w:tcPr>
            <w:tcW w:w="1419" w:type="dxa"/>
            <w:gridSpan w:val="2"/>
            <w:vAlign w:val="top"/>
          </w:tcPr>
          <w:p w14:paraId="3EF99E55">
            <w:pPr>
              <w:pStyle w:val="6"/>
              <w:spacing w:before="212" w:line="229" w:lineRule="auto"/>
              <w:ind w:left="412"/>
            </w:pPr>
            <w:r>
              <w:rPr>
                <w:spacing w:val="13"/>
              </w:rPr>
              <w:t>损毁方式</w:t>
            </w:r>
          </w:p>
        </w:tc>
        <w:tc>
          <w:tcPr>
            <w:tcW w:w="1513" w:type="dxa"/>
            <w:vAlign w:val="top"/>
          </w:tcPr>
          <w:p w14:paraId="61BC14A7">
            <w:pPr>
              <w:pStyle w:val="6"/>
              <w:spacing w:before="212" w:line="229" w:lineRule="auto"/>
              <w:ind w:left="349"/>
            </w:pPr>
            <w:r>
              <w:rPr>
                <w:spacing w:val="13"/>
              </w:rPr>
              <w:t>损毁程度</w:t>
            </w:r>
          </w:p>
        </w:tc>
      </w:tr>
      <w:tr w14:paraId="41506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297" w:type="dxa"/>
            <w:vMerge w:val="continue"/>
            <w:tcBorders>
              <w:top w:val="nil"/>
              <w:bottom w:val="nil"/>
            </w:tcBorders>
            <w:vAlign w:val="top"/>
          </w:tcPr>
          <w:p w14:paraId="53C178DD">
            <w:pPr>
              <w:rPr>
                <w:rFonts w:ascii="Arial"/>
                <w:sz w:val="21"/>
              </w:rPr>
            </w:pPr>
          </w:p>
        </w:tc>
        <w:tc>
          <w:tcPr>
            <w:tcW w:w="1194" w:type="dxa"/>
            <w:gridSpan w:val="2"/>
            <w:vAlign w:val="top"/>
          </w:tcPr>
          <w:p w14:paraId="7854BBDD">
            <w:pPr>
              <w:pStyle w:val="6"/>
              <w:spacing w:before="113" w:line="229" w:lineRule="auto"/>
              <w:ind w:left="223"/>
            </w:pPr>
            <w:r>
              <w:rPr>
                <w:spacing w:val="10"/>
              </w:rPr>
              <w:t>生活用房</w:t>
            </w:r>
          </w:p>
        </w:tc>
        <w:tc>
          <w:tcPr>
            <w:tcW w:w="1370" w:type="dxa"/>
            <w:vAlign w:val="top"/>
          </w:tcPr>
          <w:p w14:paraId="4FFA94BA">
            <w:pPr>
              <w:pStyle w:val="6"/>
              <w:spacing w:before="113" w:line="229" w:lineRule="auto"/>
              <w:ind w:left="192"/>
            </w:pPr>
            <w:r>
              <w:rPr>
                <w:spacing w:val="14"/>
              </w:rPr>
              <w:t>裸岩石砾地</w:t>
            </w:r>
          </w:p>
        </w:tc>
        <w:tc>
          <w:tcPr>
            <w:tcW w:w="1241" w:type="dxa"/>
            <w:gridSpan w:val="2"/>
            <w:vAlign w:val="top"/>
          </w:tcPr>
          <w:p w14:paraId="3C043221">
            <w:pPr>
              <w:pStyle w:val="6"/>
              <w:spacing w:before="145" w:line="189" w:lineRule="auto"/>
              <w:ind w:left="497"/>
            </w:pPr>
            <w:r>
              <w:rPr>
                <w:spacing w:val="3"/>
              </w:rPr>
              <w:t>2.0000</w:t>
            </w:r>
          </w:p>
        </w:tc>
        <w:tc>
          <w:tcPr>
            <w:tcW w:w="1337" w:type="dxa"/>
            <w:gridSpan w:val="2"/>
            <w:vAlign w:val="top"/>
          </w:tcPr>
          <w:p w14:paraId="433C9BDB">
            <w:pPr>
              <w:pStyle w:val="6"/>
              <w:spacing w:before="145" w:line="189" w:lineRule="auto"/>
              <w:ind w:left="621"/>
            </w:pPr>
            <w:r>
              <w:rPr>
                <w:spacing w:val="3"/>
              </w:rPr>
              <w:t>2.0000</w:t>
            </w:r>
          </w:p>
        </w:tc>
        <w:tc>
          <w:tcPr>
            <w:tcW w:w="1419" w:type="dxa"/>
            <w:gridSpan w:val="2"/>
            <w:vAlign w:val="top"/>
          </w:tcPr>
          <w:p w14:paraId="68CB1460">
            <w:pPr>
              <w:pStyle w:val="6"/>
              <w:spacing w:before="214" w:line="207" w:lineRule="auto"/>
              <w:ind w:left="233"/>
            </w:pPr>
            <w:r>
              <w:rPr>
                <w:spacing w:val="13"/>
              </w:rPr>
              <w:t>压占、挖损</w:t>
            </w:r>
          </w:p>
        </w:tc>
        <w:tc>
          <w:tcPr>
            <w:tcW w:w="1513" w:type="dxa"/>
            <w:vAlign w:val="top"/>
          </w:tcPr>
          <w:p w14:paraId="1C7A292B">
            <w:pPr>
              <w:pStyle w:val="6"/>
              <w:spacing w:before="214" w:line="207" w:lineRule="auto"/>
              <w:ind w:left="575"/>
            </w:pPr>
            <w:r>
              <w:rPr>
                <w:spacing w:val="-1"/>
              </w:rPr>
              <w:t>中度</w:t>
            </w:r>
          </w:p>
        </w:tc>
      </w:tr>
      <w:tr w14:paraId="1249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7" w:type="dxa"/>
            <w:vMerge w:val="continue"/>
            <w:tcBorders>
              <w:top w:val="nil"/>
              <w:bottom w:val="nil"/>
            </w:tcBorders>
            <w:vAlign w:val="top"/>
          </w:tcPr>
          <w:p w14:paraId="31E369C1">
            <w:pPr>
              <w:rPr>
                <w:rFonts w:ascii="Arial"/>
                <w:sz w:val="21"/>
              </w:rPr>
            </w:pPr>
          </w:p>
        </w:tc>
        <w:tc>
          <w:tcPr>
            <w:tcW w:w="2564" w:type="dxa"/>
            <w:gridSpan w:val="3"/>
            <w:vAlign w:val="top"/>
          </w:tcPr>
          <w:p w14:paraId="6287D080">
            <w:pPr>
              <w:pStyle w:val="6"/>
              <w:spacing w:before="116" w:line="230" w:lineRule="auto"/>
              <w:ind w:left="1115"/>
            </w:pPr>
            <w:r>
              <w:rPr>
                <w:spacing w:val="3"/>
              </w:rPr>
              <w:t>小计</w:t>
            </w:r>
          </w:p>
        </w:tc>
        <w:tc>
          <w:tcPr>
            <w:tcW w:w="1241" w:type="dxa"/>
            <w:gridSpan w:val="2"/>
            <w:vAlign w:val="top"/>
          </w:tcPr>
          <w:p w14:paraId="7BDDDC0D">
            <w:pPr>
              <w:pStyle w:val="6"/>
              <w:spacing w:before="146" w:line="189" w:lineRule="auto"/>
              <w:ind w:left="497"/>
            </w:pPr>
            <w:r>
              <w:rPr>
                <w:spacing w:val="3"/>
              </w:rPr>
              <w:t>2.0000</w:t>
            </w:r>
          </w:p>
        </w:tc>
        <w:tc>
          <w:tcPr>
            <w:tcW w:w="1337" w:type="dxa"/>
            <w:gridSpan w:val="2"/>
            <w:vAlign w:val="top"/>
          </w:tcPr>
          <w:p w14:paraId="56B52249">
            <w:pPr>
              <w:pStyle w:val="6"/>
              <w:spacing w:before="146" w:line="189" w:lineRule="auto"/>
              <w:ind w:left="621"/>
            </w:pPr>
            <w:r>
              <w:rPr>
                <w:spacing w:val="3"/>
              </w:rPr>
              <w:t>2.0000</w:t>
            </w:r>
          </w:p>
        </w:tc>
        <w:tc>
          <w:tcPr>
            <w:tcW w:w="1419" w:type="dxa"/>
            <w:gridSpan w:val="2"/>
            <w:vAlign w:val="top"/>
          </w:tcPr>
          <w:p w14:paraId="53EE181A">
            <w:pPr>
              <w:rPr>
                <w:rFonts w:ascii="Arial"/>
                <w:sz w:val="21"/>
              </w:rPr>
            </w:pPr>
          </w:p>
        </w:tc>
        <w:tc>
          <w:tcPr>
            <w:tcW w:w="1513" w:type="dxa"/>
            <w:vAlign w:val="top"/>
          </w:tcPr>
          <w:p w14:paraId="5291FF21">
            <w:pPr>
              <w:rPr>
                <w:rFonts w:ascii="Arial"/>
                <w:sz w:val="21"/>
              </w:rPr>
            </w:pPr>
          </w:p>
        </w:tc>
      </w:tr>
      <w:tr w14:paraId="15BC7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9" w:hRule="atLeast"/>
        </w:trPr>
        <w:tc>
          <w:tcPr>
            <w:tcW w:w="297" w:type="dxa"/>
            <w:vMerge w:val="continue"/>
            <w:tcBorders>
              <w:top w:val="nil"/>
            </w:tcBorders>
            <w:vAlign w:val="top"/>
          </w:tcPr>
          <w:p w14:paraId="72AD6B45">
            <w:pPr>
              <w:rPr>
                <w:rFonts w:ascii="Arial"/>
                <w:sz w:val="21"/>
              </w:rPr>
            </w:pPr>
          </w:p>
        </w:tc>
        <w:tc>
          <w:tcPr>
            <w:tcW w:w="8074" w:type="dxa"/>
            <w:gridSpan w:val="10"/>
            <w:vAlign w:val="top"/>
          </w:tcPr>
          <w:p w14:paraId="0A099237">
            <w:pPr>
              <w:pStyle w:val="6"/>
              <w:spacing w:before="168" w:line="219" w:lineRule="auto"/>
              <w:ind w:left="526"/>
              <w:rPr>
                <w:sz w:val="24"/>
                <w:szCs w:val="24"/>
              </w:rPr>
            </w:pPr>
            <w:r>
              <w:rPr>
                <w:spacing w:val="-5"/>
                <w:sz w:val="24"/>
                <w:szCs w:val="24"/>
              </w:rPr>
              <w:t>5.2复垦责任范围</w:t>
            </w:r>
          </w:p>
          <w:p w14:paraId="0389A1F5">
            <w:pPr>
              <w:pStyle w:val="6"/>
              <w:spacing w:before="178" w:line="291" w:lineRule="auto"/>
              <w:ind w:left="36" w:right="30" w:firstLine="493"/>
              <w:jc w:val="both"/>
              <w:rPr>
                <w:sz w:val="24"/>
                <w:szCs w:val="24"/>
              </w:rPr>
            </w:pPr>
            <w:r>
              <w:rPr>
                <w:spacing w:val="2"/>
                <w:sz w:val="24"/>
                <w:szCs w:val="24"/>
              </w:rPr>
              <w:t>复垦责任范围为复垦区域损毁土地面积，即不再留续使用的永久建设用</w:t>
            </w:r>
            <w:r>
              <w:rPr>
                <w:spacing w:val="5"/>
                <w:sz w:val="24"/>
                <w:szCs w:val="24"/>
              </w:rPr>
              <w:t xml:space="preserve"> </w:t>
            </w:r>
            <w:r>
              <w:rPr>
                <w:spacing w:val="2"/>
                <w:sz w:val="24"/>
                <w:szCs w:val="24"/>
              </w:rPr>
              <w:t>地构成的区域，本项目复垦责任范围为临时用地损毁区域。确定本方案复垦</w:t>
            </w:r>
            <w:r>
              <w:rPr>
                <w:spacing w:val="14"/>
                <w:sz w:val="24"/>
                <w:szCs w:val="24"/>
              </w:rPr>
              <w:t xml:space="preserve"> </w:t>
            </w:r>
            <w:r>
              <w:rPr>
                <w:spacing w:val="-5"/>
                <w:sz w:val="24"/>
                <w:szCs w:val="24"/>
              </w:rPr>
              <w:t>责任范围为2.0000公顷。</w:t>
            </w:r>
          </w:p>
        </w:tc>
      </w:tr>
    </w:tbl>
    <w:p w14:paraId="0B441059">
      <w:pPr>
        <w:pStyle w:val="2"/>
        <w:spacing w:line="82" w:lineRule="exact"/>
        <w:rPr>
          <w:sz w:val="7"/>
        </w:rPr>
      </w:pPr>
    </w:p>
    <w:p w14:paraId="540612B7">
      <w:pPr>
        <w:spacing w:line="82" w:lineRule="exact"/>
        <w:rPr>
          <w:sz w:val="7"/>
          <w:szCs w:val="7"/>
        </w:rPr>
        <w:sectPr>
          <w:footerReference r:id="rId16" w:type="default"/>
          <w:pgSz w:w="11906" w:h="16840"/>
          <w:pgMar w:top="400" w:right="1765" w:bottom="1145" w:left="1763" w:header="0" w:footer="983" w:gutter="0"/>
          <w:cols w:space="720" w:num="1"/>
        </w:sectPr>
      </w:pPr>
    </w:p>
    <w:p w14:paraId="353FAFCD">
      <w:pPr>
        <w:spacing w:line="240" w:lineRule="exact"/>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5D3E9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7" w:hRule="atLeast"/>
        </w:trPr>
        <w:tc>
          <w:tcPr>
            <w:tcW w:w="295" w:type="dxa"/>
            <w:vAlign w:val="top"/>
          </w:tcPr>
          <w:p w14:paraId="7EC8ECBD">
            <w:pPr>
              <w:rPr>
                <w:rFonts w:ascii="Arial"/>
                <w:sz w:val="21"/>
              </w:rPr>
            </w:pPr>
          </w:p>
        </w:tc>
        <w:tc>
          <w:tcPr>
            <w:tcW w:w="8076" w:type="dxa"/>
            <w:vAlign w:val="top"/>
          </w:tcPr>
          <w:p w14:paraId="156EDE0D">
            <w:pPr>
              <w:pStyle w:val="6"/>
              <w:spacing w:before="165" w:line="214" w:lineRule="auto"/>
              <w:ind w:left="2360"/>
              <w:rPr>
                <w:sz w:val="24"/>
                <w:szCs w:val="24"/>
              </w:rPr>
            </w:pPr>
            <w:r>
              <w:rPr>
                <w:b/>
                <w:bCs/>
                <w:spacing w:val="-6"/>
                <w:sz w:val="24"/>
                <w:szCs w:val="24"/>
              </w:rPr>
              <w:t>表4-4复垦责任范围坐标一览表</w:t>
            </w:r>
          </w:p>
          <w:tbl>
            <w:tblPr>
              <w:tblStyle w:val="5"/>
              <w:tblW w:w="8026"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3"/>
              <w:gridCol w:w="3175"/>
              <w:gridCol w:w="3428"/>
            </w:tblGrid>
            <w:tr w14:paraId="065ED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026" w:type="dxa"/>
                  <w:gridSpan w:val="3"/>
                  <w:vAlign w:val="top"/>
                </w:tcPr>
                <w:p w14:paraId="7CF4351D">
                  <w:pPr>
                    <w:pStyle w:val="6"/>
                    <w:spacing w:before="158" w:line="223" w:lineRule="auto"/>
                    <w:ind w:left="3605"/>
                  </w:pPr>
                  <w:r>
                    <w:rPr>
                      <w:spacing w:val="12"/>
                    </w:rPr>
                    <w:t>生活用房</w:t>
                  </w:r>
                </w:p>
              </w:tc>
            </w:tr>
            <w:tr w14:paraId="5A2C2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423" w:type="dxa"/>
                  <w:vAlign w:val="top"/>
                </w:tcPr>
                <w:p w14:paraId="3894579C">
                  <w:pPr>
                    <w:pStyle w:val="6"/>
                    <w:spacing w:before="153" w:line="220" w:lineRule="auto"/>
                    <w:ind w:left="535"/>
                  </w:pPr>
                  <w:r>
                    <w:t>点号</w:t>
                  </w:r>
                </w:p>
              </w:tc>
              <w:tc>
                <w:tcPr>
                  <w:tcW w:w="6603" w:type="dxa"/>
                  <w:gridSpan w:val="2"/>
                  <w:vAlign w:val="top"/>
                </w:tcPr>
                <w:p w14:paraId="41D5CD7B">
                  <w:pPr>
                    <w:pStyle w:val="6"/>
                    <w:spacing w:before="153" w:line="220" w:lineRule="auto"/>
                    <w:ind w:left="2441"/>
                  </w:pPr>
                  <w:r>
                    <w:t>CGCS</w:t>
                  </w:r>
                  <w:r>
                    <w:rPr>
                      <w:spacing w:val="13"/>
                    </w:rPr>
                    <w:t>2000国家坐标</w:t>
                  </w:r>
                </w:p>
              </w:tc>
            </w:tr>
            <w:tr w14:paraId="39678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423" w:type="dxa"/>
                  <w:vAlign w:val="top"/>
                </w:tcPr>
                <w:p w14:paraId="14C93F29">
                  <w:pPr>
                    <w:rPr>
                      <w:rFonts w:ascii="Arial"/>
                      <w:sz w:val="21"/>
                    </w:rPr>
                  </w:pPr>
                </w:p>
              </w:tc>
              <w:tc>
                <w:tcPr>
                  <w:tcW w:w="3175" w:type="dxa"/>
                  <w:vAlign w:val="top"/>
                </w:tcPr>
                <w:p w14:paraId="321A5B85">
                  <w:pPr>
                    <w:pStyle w:val="6"/>
                    <w:spacing w:before="192" w:line="183" w:lineRule="auto"/>
                    <w:ind w:left="1540"/>
                  </w:pPr>
                  <w:r>
                    <w:t>X</w:t>
                  </w:r>
                </w:p>
              </w:tc>
              <w:tc>
                <w:tcPr>
                  <w:tcW w:w="3428" w:type="dxa"/>
                  <w:vAlign w:val="top"/>
                </w:tcPr>
                <w:p w14:paraId="6D0B5FCE">
                  <w:pPr>
                    <w:pStyle w:val="6"/>
                    <w:spacing w:before="192" w:line="183" w:lineRule="auto"/>
                    <w:ind w:left="1667"/>
                  </w:pPr>
                  <w:r>
                    <w:t>Y</w:t>
                  </w:r>
                </w:p>
              </w:tc>
            </w:tr>
            <w:tr w14:paraId="7EA7F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423" w:type="dxa"/>
                  <w:vAlign w:val="top"/>
                </w:tcPr>
                <w:p w14:paraId="13094978">
                  <w:pPr>
                    <w:pStyle w:val="6"/>
                    <w:spacing w:before="189" w:line="185" w:lineRule="auto"/>
                    <w:ind w:left="617"/>
                  </w:pPr>
                  <w:r>
                    <w:rPr>
                      <w:spacing w:val="1"/>
                    </w:rPr>
                    <w:t>J1</w:t>
                  </w:r>
                </w:p>
              </w:tc>
              <w:tc>
                <w:tcPr>
                  <w:tcW w:w="3175" w:type="dxa"/>
                  <w:vAlign w:val="top"/>
                </w:tcPr>
                <w:p w14:paraId="77567C04">
                  <w:pPr>
                    <w:pStyle w:val="6"/>
                    <w:spacing w:before="189" w:line="185" w:lineRule="auto"/>
                    <w:ind w:left="1021"/>
                  </w:pPr>
                  <w:r>
                    <w:rPr>
                      <w:spacing w:val="7"/>
                    </w:rPr>
                    <w:t>4916700.320</w:t>
                  </w:r>
                </w:p>
              </w:tc>
              <w:tc>
                <w:tcPr>
                  <w:tcW w:w="3428" w:type="dxa"/>
                  <w:vAlign w:val="top"/>
                </w:tcPr>
                <w:p w14:paraId="3D122320">
                  <w:pPr>
                    <w:pStyle w:val="6"/>
                    <w:spacing w:before="189" w:line="185" w:lineRule="auto"/>
                    <w:ind w:left="1105"/>
                  </w:pPr>
                  <w:r>
                    <w:rPr>
                      <w:spacing w:val="7"/>
                    </w:rPr>
                    <w:t>31588042.190</w:t>
                  </w:r>
                </w:p>
              </w:tc>
            </w:tr>
            <w:tr w14:paraId="137F5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423" w:type="dxa"/>
                  <w:vAlign w:val="top"/>
                </w:tcPr>
                <w:p w14:paraId="0956FD8B">
                  <w:pPr>
                    <w:pStyle w:val="6"/>
                    <w:spacing w:before="194" w:line="180" w:lineRule="auto"/>
                    <w:ind w:left="617"/>
                  </w:pPr>
                  <w:r>
                    <w:rPr>
                      <w:spacing w:val="1"/>
                    </w:rPr>
                    <w:t>J2</w:t>
                  </w:r>
                </w:p>
              </w:tc>
              <w:tc>
                <w:tcPr>
                  <w:tcW w:w="3175" w:type="dxa"/>
                  <w:vAlign w:val="top"/>
                </w:tcPr>
                <w:p w14:paraId="33FEBE59">
                  <w:pPr>
                    <w:pStyle w:val="6"/>
                    <w:spacing w:before="193" w:line="181" w:lineRule="auto"/>
                    <w:ind w:left="1021"/>
                  </w:pPr>
                  <w:r>
                    <w:rPr>
                      <w:spacing w:val="7"/>
                    </w:rPr>
                    <w:t>4916610.410</w:t>
                  </w:r>
                </w:p>
              </w:tc>
              <w:tc>
                <w:tcPr>
                  <w:tcW w:w="3428" w:type="dxa"/>
                  <w:vAlign w:val="top"/>
                </w:tcPr>
                <w:p w14:paraId="4DA191C4">
                  <w:pPr>
                    <w:pStyle w:val="6"/>
                    <w:spacing w:before="193" w:line="181" w:lineRule="auto"/>
                    <w:ind w:left="1105"/>
                  </w:pPr>
                  <w:r>
                    <w:rPr>
                      <w:spacing w:val="7"/>
                    </w:rPr>
                    <w:t>31588220.840</w:t>
                  </w:r>
                </w:p>
              </w:tc>
            </w:tr>
            <w:tr w14:paraId="35AC5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423" w:type="dxa"/>
                  <w:vAlign w:val="top"/>
                </w:tcPr>
                <w:p w14:paraId="2F37DCE8">
                  <w:pPr>
                    <w:pStyle w:val="6"/>
                    <w:spacing w:before="195" w:line="179" w:lineRule="auto"/>
                    <w:ind w:left="617"/>
                  </w:pPr>
                  <w:r>
                    <w:rPr>
                      <w:spacing w:val="1"/>
                    </w:rPr>
                    <w:t>J3</w:t>
                  </w:r>
                </w:p>
              </w:tc>
              <w:tc>
                <w:tcPr>
                  <w:tcW w:w="3175" w:type="dxa"/>
                  <w:vAlign w:val="top"/>
                </w:tcPr>
                <w:p w14:paraId="513F6CA8">
                  <w:pPr>
                    <w:pStyle w:val="6"/>
                    <w:spacing w:before="194" w:line="180" w:lineRule="auto"/>
                    <w:ind w:left="1021"/>
                  </w:pPr>
                  <w:r>
                    <w:rPr>
                      <w:spacing w:val="7"/>
                    </w:rPr>
                    <w:t>4916521.080</w:t>
                  </w:r>
                </w:p>
              </w:tc>
              <w:tc>
                <w:tcPr>
                  <w:tcW w:w="3428" w:type="dxa"/>
                  <w:vAlign w:val="top"/>
                </w:tcPr>
                <w:p w14:paraId="4C754764">
                  <w:pPr>
                    <w:pStyle w:val="6"/>
                    <w:spacing w:before="194" w:line="180" w:lineRule="auto"/>
                    <w:ind w:left="1105"/>
                  </w:pPr>
                  <w:r>
                    <w:rPr>
                      <w:spacing w:val="7"/>
                    </w:rPr>
                    <w:t>31588175.890</w:t>
                  </w:r>
                </w:p>
              </w:tc>
            </w:tr>
            <w:tr w14:paraId="63B2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423" w:type="dxa"/>
                  <w:vAlign w:val="top"/>
                </w:tcPr>
                <w:p w14:paraId="14D4E24E">
                  <w:pPr>
                    <w:pStyle w:val="6"/>
                    <w:spacing w:before="198" w:line="184" w:lineRule="auto"/>
                    <w:ind w:left="617"/>
                  </w:pPr>
                  <w:r>
                    <w:rPr>
                      <w:spacing w:val="1"/>
                    </w:rPr>
                    <w:t>J4</w:t>
                  </w:r>
                </w:p>
              </w:tc>
              <w:tc>
                <w:tcPr>
                  <w:tcW w:w="3175" w:type="dxa"/>
                  <w:vAlign w:val="top"/>
                </w:tcPr>
                <w:p w14:paraId="60BC3702">
                  <w:pPr>
                    <w:pStyle w:val="6"/>
                    <w:spacing w:before="197" w:line="185" w:lineRule="auto"/>
                    <w:ind w:left="1021"/>
                  </w:pPr>
                  <w:r>
                    <w:rPr>
                      <w:spacing w:val="7"/>
                    </w:rPr>
                    <w:t>4916610.990</w:t>
                  </w:r>
                </w:p>
              </w:tc>
              <w:tc>
                <w:tcPr>
                  <w:tcW w:w="3428" w:type="dxa"/>
                  <w:vAlign w:val="top"/>
                </w:tcPr>
                <w:p w14:paraId="7449BCFA">
                  <w:pPr>
                    <w:pStyle w:val="6"/>
                    <w:spacing w:before="197" w:line="185" w:lineRule="auto"/>
                    <w:ind w:left="1105"/>
                  </w:pPr>
                  <w:r>
                    <w:rPr>
                      <w:spacing w:val="7"/>
                    </w:rPr>
                    <w:t>31587997.240</w:t>
                  </w:r>
                </w:p>
              </w:tc>
            </w:tr>
          </w:tbl>
          <w:p w14:paraId="68E036E6">
            <w:pPr>
              <w:pStyle w:val="6"/>
              <w:spacing w:before="208" w:line="219" w:lineRule="auto"/>
              <w:ind w:left="522"/>
              <w:outlineLvl w:val="0"/>
              <w:rPr>
                <w:sz w:val="24"/>
                <w:szCs w:val="24"/>
              </w:rPr>
            </w:pPr>
            <w:r>
              <w:rPr>
                <w:b/>
                <w:bCs/>
                <w:spacing w:val="-6"/>
                <w:sz w:val="24"/>
                <w:szCs w:val="24"/>
              </w:rPr>
              <w:t>6.水土资源平衡分析</w:t>
            </w:r>
          </w:p>
          <w:p w14:paraId="0477BEA2">
            <w:pPr>
              <w:pStyle w:val="6"/>
              <w:spacing w:before="168" w:line="220" w:lineRule="auto"/>
              <w:ind w:left="519"/>
              <w:rPr>
                <w:sz w:val="24"/>
                <w:szCs w:val="24"/>
              </w:rPr>
            </w:pPr>
            <w:r>
              <w:rPr>
                <w:spacing w:val="-3"/>
                <w:sz w:val="24"/>
                <w:szCs w:val="24"/>
              </w:rPr>
              <w:t>土方平衡分析</w:t>
            </w:r>
          </w:p>
          <w:p w14:paraId="0CDB4B29">
            <w:pPr>
              <w:pStyle w:val="6"/>
              <w:spacing w:before="168" w:line="312" w:lineRule="auto"/>
              <w:ind w:left="61" w:right="30" w:firstLine="457"/>
              <w:rPr>
                <w:sz w:val="24"/>
                <w:szCs w:val="24"/>
              </w:rPr>
            </w:pPr>
            <w:r>
              <w:rPr>
                <w:spacing w:val="2"/>
                <w:sz w:val="24"/>
                <w:szCs w:val="24"/>
              </w:rPr>
              <w:t>本项目申请的临时用地不涉及采挖工程。根据项目性质，临时用地使用</w:t>
            </w:r>
            <w:r>
              <w:rPr>
                <w:spacing w:val="17"/>
                <w:sz w:val="24"/>
                <w:szCs w:val="24"/>
              </w:rPr>
              <w:t xml:space="preserve"> </w:t>
            </w:r>
            <w:r>
              <w:rPr>
                <w:spacing w:val="-3"/>
                <w:sz w:val="24"/>
                <w:szCs w:val="24"/>
              </w:rPr>
              <w:t>时间较短，项目结束后，对场地进行平整。</w:t>
            </w:r>
          </w:p>
          <w:p w14:paraId="702CC199">
            <w:pPr>
              <w:pStyle w:val="6"/>
              <w:spacing w:before="50" w:line="219" w:lineRule="auto"/>
              <w:ind w:left="523"/>
              <w:rPr>
                <w:sz w:val="24"/>
                <w:szCs w:val="24"/>
              </w:rPr>
            </w:pPr>
            <w:r>
              <w:rPr>
                <w:spacing w:val="-4"/>
                <w:sz w:val="24"/>
                <w:szCs w:val="24"/>
              </w:rPr>
              <w:t>水资源平衡分析</w:t>
            </w:r>
          </w:p>
          <w:p w14:paraId="6A7B7DAA">
            <w:pPr>
              <w:pStyle w:val="6"/>
              <w:spacing w:before="154" w:line="219" w:lineRule="auto"/>
              <w:ind w:left="576"/>
              <w:rPr>
                <w:sz w:val="24"/>
                <w:szCs w:val="24"/>
              </w:rPr>
            </w:pPr>
            <w:r>
              <w:rPr>
                <w:spacing w:val="-3"/>
                <w:sz w:val="24"/>
                <w:szCs w:val="24"/>
              </w:rPr>
              <w:t>由于项目区及周边现状条件下植被不发育，植被成活靠天然降水满足。</w:t>
            </w:r>
          </w:p>
          <w:p w14:paraId="775A044C">
            <w:pPr>
              <w:pStyle w:val="6"/>
              <w:spacing w:before="200" w:line="219" w:lineRule="auto"/>
              <w:ind w:left="531"/>
              <w:outlineLvl w:val="0"/>
              <w:rPr>
                <w:sz w:val="24"/>
                <w:szCs w:val="24"/>
              </w:rPr>
            </w:pPr>
            <w:r>
              <w:rPr>
                <w:b/>
                <w:bCs/>
                <w:spacing w:val="-7"/>
                <w:sz w:val="24"/>
                <w:szCs w:val="24"/>
              </w:rPr>
              <w:t>7.复垦区土地利用类型</w:t>
            </w:r>
          </w:p>
          <w:p w14:paraId="2309F930">
            <w:pPr>
              <w:pStyle w:val="6"/>
              <w:spacing w:before="190" w:line="320" w:lineRule="auto"/>
              <w:ind w:left="38" w:right="23" w:firstLine="480"/>
              <w:jc w:val="both"/>
              <w:rPr>
                <w:sz w:val="24"/>
                <w:szCs w:val="24"/>
              </w:rPr>
            </w:pPr>
            <w:r>
              <w:rPr>
                <w:spacing w:val="6"/>
                <w:sz w:val="24"/>
                <w:szCs w:val="24"/>
              </w:rPr>
              <w:t>根据哈密市自然资源勘测规划院编制的《立新能源三塘湖20万千瓦/80</w:t>
            </w:r>
            <w:r>
              <w:rPr>
                <w:spacing w:val="2"/>
                <w:sz w:val="24"/>
                <w:szCs w:val="24"/>
              </w:rPr>
              <w:t xml:space="preserve"> </w:t>
            </w:r>
            <w:r>
              <w:rPr>
                <w:spacing w:val="-1"/>
                <w:sz w:val="24"/>
                <w:szCs w:val="24"/>
              </w:rPr>
              <w:t>万千瓦时储能规模+80万千瓦风电项目勘测定界资料汇编》，项目区土地利用</w:t>
            </w:r>
            <w:r>
              <w:rPr>
                <w:spacing w:val="3"/>
                <w:sz w:val="24"/>
                <w:szCs w:val="24"/>
              </w:rPr>
              <w:t xml:space="preserve"> </w:t>
            </w:r>
            <w:r>
              <w:rPr>
                <w:spacing w:val="-2"/>
                <w:sz w:val="24"/>
                <w:szCs w:val="24"/>
              </w:rPr>
              <w:t>类型为裸岩石砾地。复垦责任范围土地利用现状见表4-5</w:t>
            </w:r>
          </w:p>
          <w:p w14:paraId="08C29275">
            <w:pPr>
              <w:pStyle w:val="6"/>
              <w:spacing w:before="25" w:line="219" w:lineRule="auto"/>
              <w:ind w:left="2127"/>
              <w:rPr>
                <w:sz w:val="24"/>
                <w:szCs w:val="24"/>
              </w:rPr>
            </w:pPr>
            <w:r>
              <w:rPr>
                <w:spacing w:val="-3"/>
                <w:sz w:val="24"/>
                <w:szCs w:val="24"/>
              </w:rPr>
              <w:t>表4-5复垦责任范围土地利用现状表</w:t>
            </w:r>
          </w:p>
          <w:p w14:paraId="72942AAE">
            <w:pPr>
              <w:spacing w:line="65" w:lineRule="exact"/>
            </w:pPr>
          </w:p>
          <w:tbl>
            <w:tblPr>
              <w:tblStyle w:val="5"/>
              <w:tblW w:w="7762" w:type="dxa"/>
              <w:tblInd w:w="1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328"/>
              <w:gridCol w:w="1056"/>
              <w:gridCol w:w="1259"/>
              <w:gridCol w:w="1287"/>
              <w:gridCol w:w="1748"/>
            </w:tblGrid>
            <w:tr w14:paraId="107E9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2412" w:type="dxa"/>
                  <w:gridSpan w:val="2"/>
                  <w:vAlign w:val="top"/>
                </w:tcPr>
                <w:p w14:paraId="76016528">
                  <w:pPr>
                    <w:pStyle w:val="6"/>
                    <w:spacing w:before="162" w:line="228" w:lineRule="auto"/>
                    <w:ind w:left="804"/>
                  </w:pPr>
                  <w:r>
                    <w:rPr>
                      <w:spacing w:val="11"/>
                    </w:rPr>
                    <w:t>一级地类</w:t>
                  </w:r>
                </w:p>
              </w:tc>
              <w:tc>
                <w:tcPr>
                  <w:tcW w:w="2315" w:type="dxa"/>
                  <w:gridSpan w:val="2"/>
                  <w:vAlign w:val="top"/>
                </w:tcPr>
                <w:p w14:paraId="75784A75">
                  <w:pPr>
                    <w:pStyle w:val="6"/>
                    <w:spacing w:before="162" w:line="228" w:lineRule="auto"/>
                    <w:ind w:left="756"/>
                  </w:pPr>
                  <w:r>
                    <w:rPr>
                      <w:spacing w:val="11"/>
                    </w:rPr>
                    <w:t>二级地类</w:t>
                  </w:r>
                </w:p>
              </w:tc>
              <w:tc>
                <w:tcPr>
                  <w:tcW w:w="3035" w:type="dxa"/>
                  <w:gridSpan w:val="2"/>
                  <w:vAlign w:val="top"/>
                </w:tcPr>
                <w:p w14:paraId="311AB04C">
                  <w:pPr>
                    <w:pStyle w:val="6"/>
                    <w:spacing w:before="162" w:line="228" w:lineRule="auto"/>
                    <w:ind w:left="1016"/>
                  </w:pPr>
                  <w:r>
                    <w:rPr>
                      <w:spacing w:val="12"/>
                    </w:rPr>
                    <w:t>复垦责任区</w:t>
                  </w:r>
                </w:p>
              </w:tc>
            </w:tr>
            <w:tr w14:paraId="3AC41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84" w:type="dxa"/>
                  <w:vAlign w:val="top"/>
                </w:tcPr>
                <w:p w14:paraId="5517C963">
                  <w:pPr>
                    <w:pStyle w:val="6"/>
                    <w:spacing w:before="182" w:line="228" w:lineRule="auto"/>
                    <w:ind w:left="133"/>
                  </w:pPr>
                  <w:r>
                    <w:rPr>
                      <w:spacing w:val="13"/>
                    </w:rPr>
                    <w:t>地类编码</w:t>
                  </w:r>
                </w:p>
              </w:tc>
              <w:tc>
                <w:tcPr>
                  <w:tcW w:w="1328" w:type="dxa"/>
                  <w:vAlign w:val="top"/>
                </w:tcPr>
                <w:p w14:paraId="16A9FC7B">
                  <w:pPr>
                    <w:pStyle w:val="6"/>
                    <w:spacing w:before="182" w:line="228" w:lineRule="auto"/>
                    <w:ind w:left="463"/>
                  </w:pPr>
                  <w:r>
                    <w:rPr>
                      <w:spacing w:val="7"/>
                    </w:rPr>
                    <w:t>地类</w:t>
                  </w:r>
                </w:p>
              </w:tc>
              <w:tc>
                <w:tcPr>
                  <w:tcW w:w="1056" w:type="dxa"/>
                  <w:vAlign w:val="top"/>
                </w:tcPr>
                <w:p w14:paraId="120836CF">
                  <w:pPr>
                    <w:pStyle w:val="6"/>
                    <w:spacing w:before="182" w:line="228" w:lineRule="auto"/>
                    <w:ind w:left="119"/>
                  </w:pPr>
                  <w:r>
                    <w:rPr>
                      <w:spacing w:val="13"/>
                    </w:rPr>
                    <w:t>地类编码</w:t>
                  </w:r>
                </w:p>
              </w:tc>
              <w:tc>
                <w:tcPr>
                  <w:tcW w:w="1259" w:type="dxa"/>
                  <w:vAlign w:val="top"/>
                </w:tcPr>
                <w:p w14:paraId="064968B4">
                  <w:pPr>
                    <w:pStyle w:val="6"/>
                    <w:spacing w:before="182" w:line="228" w:lineRule="auto"/>
                    <w:ind w:left="431"/>
                  </w:pPr>
                  <w:r>
                    <w:rPr>
                      <w:spacing w:val="7"/>
                    </w:rPr>
                    <w:t>地类</w:t>
                  </w:r>
                </w:p>
              </w:tc>
              <w:tc>
                <w:tcPr>
                  <w:tcW w:w="1287" w:type="dxa"/>
                  <w:vAlign w:val="top"/>
                </w:tcPr>
                <w:p w14:paraId="46CE8D4F">
                  <w:pPr>
                    <w:pStyle w:val="6"/>
                    <w:spacing w:before="182" w:line="229" w:lineRule="auto"/>
                    <w:ind w:left="106"/>
                  </w:pPr>
                  <w:r>
                    <w:rPr>
                      <w:spacing w:val="10"/>
                    </w:rPr>
                    <w:t>面积（</w:t>
                  </w:r>
                  <w:r>
                    <w:t>hm</w:t>
                  </w:r>
                  <w:r>
                    <w:rPr>
                      <w:spacing w:val="10"/>
                      <w:position w:val="9"/>
                      <w:sz w:val="10"/>
                      <w:szCs w:val="10"/>
                    </w:rPr>
                    <w:t>2</w:t>
                  </w:r>
                  <w:r>
                    <w:rPr>
                      <w:spacing w:val="10"/>
                    </w:rPr>
                    <w:t>）</w:t>
                  </w:r>
                </w:p>
              </w:tc>
              <w:tc>
                <w:tcPr>
                  <w:tcW w:w="1748" w:type="dxa"/>
                  <w:vAlign w:val="top"/>
                </w:tcPr>
                <w:p w14:paraId="16C41F77">
                  <w:pPr>
                    <w:pStyle w:val="6"/>
                    <w:spacing w:before="182" w:line="229" w:lineRule="auto"/>
                    <w:ind w:right="2"/>
                    <w:jc w:val="right"/>
                  </w:pPr>
                  <w:r>
                    <w:t>占总面积比例（%）</w:t>
                  </w:r>
                </w:p>
              </w:tc>
            </w:tr>
            <w:tr w14:paraId="17D95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084" w:type="dxa"/>
                  <w:vAlign w:val="top"/>
                </w:tcPr>
                <w:p w14:paraId="350B9F69">
                  <w:pPr>
                    <w:pStyle w:val="6"/>
                    <w:spacing w:before="193" w:line="190" w:lineRule="auto"/>
                    <w:ind w:left="479"/>
                  </w:pPr>
                  <w:r>
                    <w:rPr>
                      <w:spacing w:val="-9"/>
                    </w:rPr>
                    <w:t>12</w:t>
                  </w:r>
                </w:p>
              </w:tc>
              <w:tc>
                <w:tcPr>
                  <w:tcW w:w="1328" w:type="dxa"/>
                  <w:vAlign w:val="top"/>
                </w:tcPr>
                <w:p w14:paraId="43AC1D98">
                  <w:pPr>
                    <w:pStyle w:val="6"/>
                    <w:spacing w:before="162" w:line="229" w:lineRule="auto"/>
                    <w:ind w:left="253"/>
                  </w:pPr>
                  <w:r>
                    <w:rPr>
                      <w:spacing w:val="13"/>
                    </w:rPr>
                    <w:t>其他土地</w:t>
                  </w:r>
                </w:p>
              </w:tc>
              <w:tc>
                <w:tcPr>
                  <w:tcW w:w="1056" w:type="dxa"/>
                  <w:vAlign w:val="top"/>
                </w:tcPr>
                <w:p w14:paraId="3022F65D">
                  <w:pPr>
                    <w:pStyle w:val="6"/>
                    <w:spacing w:before="193" w:line="190" w:lineRule="auto"/>
                    <w:ind w:left="359"/>
                  </w:pPr>
                  <w:r>
                    <w:rPr>
                      <w:spacing w:val="-2"/>
                    </w:rPr>
                    <w:t>1207</w:t>
                  </w:r>
                </w:p>
              </w:tc>
              <w:tc>
                <w:tcPr>
                  <w:tcW w:w="1259" w:type="dxa"/>
                  <w:vAlign w:val="top"/>
                </w:tcPr>
                <w:p w14:paraId="5F98D8FE">
                  <w:pPr>
                    <w:pStyle w:val="6"/>
                    <w:spacing w:before="162" w:line="229" w:lineRule="auto"/>
                    <w:ind w:left="117"/>
                  </w:pPr>
                  <w:r>
                    <w:rPr>
                      <w:spacing w:val="14"/>
                    </w:rPr>
                    <w:t>裸岩石砾地</w:t>
                  </w:r>
                </w:p>
              </w:tc>
              <w:tc>
                <w:tcPr>
                  <w:tcW w:w="1287" w:type="dxa"/>
                  <w:vAlign w:val="top"/>
                </w:tcPr>
                <w:p w14:paraId="44510DD6">
                  <w:pPr>
                    <w:pStyle w:val="6"/>
                    <w:spacing w:before="194" w:line="189" w:lineRule="auto"/>
                    <w:ind w:left="506"/>
                  </w:pPr>
                  <w:r>
                    <w:rPr>
                      <w:spacing w:val="3"/>
                    </w:rPr>
                    <w:t>2.0000</w:t>
                  </w:r>
                </w:p>
              </w:tc>
              <w:tc>
                <w:tcPr>
                  <w:tcW w:w="1748" w:type="dxa"/>
                  <w:vAlign w:val="top"/>
                </w:tcPr>
                <w:p w14:paraId="2C8717C8">
                  <w:pPr>
                    <w:pStyle w:val="6"/>
                    <w:spacing w:before="193" w:line="190" w:lineRule="auto"/>
                    <w:ind w:left="758"/>
                  </w:pPr>
                  <w:r>
                    <w:rPr>
                      <w:spacing w:val="-4"/>
                    </w:rPr>
                    <w:t>100</w:t>
                  </w:r>
                </w:p>
              </w:tc>
            </w:tr>
            <w:tr w14:paraId="725D0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4727" w:type="dxa"/>
                  <w:gridSpan w:val="4"/>
                  <w:vAlign w:val="top"/>
                </w:tcPr>
                <w:p w14:paraId="57AFE9AD">
                  <w:pPr>
                    <w:pStyle w:val="6"/>
                    <w:spacing w:before="167" w:line="230" w:lineRule="auto"/>
                    <w:ind w:left="2169"/>
                  </w:pPr>
                  <w:r>
                    <w:rPr>
                      <w:spacing w:val="7"/>
                    </w:rPr>
                    <w:t>合计</w:t>
                  </w:r>
                </w:p>
              </w:tc>
              <w:tc>
                <w:tcPr>
                  <w:tcW w:w="1287" w:type="dxa"/>
                  <w:vAlign w:val="top"/>
                </w:tcPr>
                <w:p w14:paraId="67B02DA0">
                  <w:pPr>
                    <w:pStyle w:val="6"/>
                    <w:spacing w:before="196" w:line="189" w:lineRule="auto"/>
                    <w:ind w:left="506"/>
                  </w:pPr>
                  <w:r>
                    <w:rPr>
                      <w:spacing w:val="3"/>
                    </w:rPr>
                    <w:t>2.0000</w:t>
                  </w:r>
                </w:p>
              </w:tc>
              <w:tc>
                <w:tcPr>
                  <w:tcW w:w="1748" w:type="dxa"/>
                  <w:vAlign w:val="top"/>
                </w:tcPr>
                <w:p w14:paraId="03140487">
                  <w:pPr>
                    <w:pStyle w:val="6"/>
                    <w:spacing w:before="193" w:line="190" w:lineRule="auto"/>
                    <w:ind w:left="758"/>
                  </w:pPr>
                  <w:r>
                    <w:rPr>
                      <w:spacing w:val="-4"/>
                    </w:rPr>
                    <w:t>100</w:t>
                  </w:r>
                </w:p>
              </w:tc>
            </w:tr>
          </w:tbl>
          <w:p w14:paraId="42E04B1E">
            <w:pPr>
              <w:pStyle w:val="6"/>
              <w:spacing w:before="209" w:line="218" w:lineRule="auto"/>
              <w:ind w:left="519"/>
              <w:outlineLvl w:val="0"/>
              <w:rPr>
                <w:sz w:val="24"/>
                <w:szCs w:val="24"/>
              </w:rPr>
            </w:pPr>
            <w:r>
              <w:rPr>
                <w:b/>
                <w:bCs/>
                <w:spacing w:val="-6"/>
                <w:sz w:val="24"/>
                <w:szCs w:val="24"/>
              </w:rPr>
              <w:t>8.土地复垦适宜性评价</w:t>
            </w:r>
          </w:p>
          <w:p w14:paraId="60A48159">
            <w:pPr>
              <w:pStyle w:val="6"/>
              <w:spacing w:before="191" w:line="323" w:lineRule="auto"/>
              <w:ind w:left="38" w:right="53" w:firstLine="478"/>
              <w:rPr>
                <w:sz w:val="24"/>
                <w:szCs w:val="24"/>
              </w:rPr>
            </w:pPr>
            <w:r>
              <w:rPr>
                <w:sz w:val="24"/>
                <w:szCs w:val="24"/>
              </w:rPr>
              <w:t>土地复垦适宜性评价以特定复垦方向为前提，对被损毁土地的适宜程度</w:t>
            </w:r>
            <w:r>
              <w:rPr>
                <w:spacing w:val="17"/>
                <w:sz w:val="24"/>
                <w:szCs w:val="24"/>
              </w:rPr>
              <w:t xml:space="preserve"> </w:t>
            </w:r>
            <w:r>
              <w:rPr>
                <w:spacing w:val="2"/>
                <w:sz w:val="24"/>
                <w:szCs w:val="24"/>
              </w:rPr>
              <w:t>所作出的判断分析，离开了复垦方向，土地复垦适宜性</w:t>
            </w:r>
            <w:r>
              <w:rPr>
                <w:spacing w:val="1"/>
                <w:sz w:val="24"/>
                <w:szCs w:val="24"/>
              </w:rPr>
              <w:t>评价就失去了意义。</w:t>
            </w:r>
            <w:r>
              <w:rPr>
                <w:sz w:val="24"/>
                <w:szCs w:val="24"/>
              </w:rPr>
              <w:t xml:space="preserve"> </w:t>
            </w:r>
            <w:r>
              <w:rPr>
                <w:spacing w:val="1"/>
                <w:sz w:val="24"/>
                <w:szCs w:val="24"/>
              </w:rPr>
              <w:t>结合复垦区的自然环境条件、地区社会经济状</w:t>
            </w:r>
            <w:r>
              <w:rPr>
                <w:sz w:val="24"/>
                <w:szCs w:val="24"/>
              </w:rPr>
              <w:t xml:space="preserve">况、相关规划，公众意愿及当 </w:t>
            </w:r>
            <w:r>
              <w:rPr>
                <w:spacing w:val="-5"/>
                <w:sz w:val="24"/>
                <w:szCs w:val="24"/>
              </w:rPr>
              <w:t>地复垦经验进行复垦土地适宜性评价的定性分析</w:t>
            </w:r>
            <w:r>
              <w:rPr>
                <w:spacing w:val="-6"/>
                <w:sz w:val="24"/>
                <w:szCs w:val="24"/>
              </w:rPr>
              <w:t>，确定土地复垦的初步方向。</w:t>
            </w:r>
          </w:p>
          <w:p w14:paraId="79E1ECED">
            <w:pPr>
              <w:pStyle w:val="6"/>
              <w:spacing w:before="54" w:line="220" w:lineRule="auto"/>
              <w:ind w:left="519"/>
              <w:rPr>
                <w:sz w:val="24"/>
                <w:szCs w:val="24"/>
              </w:rPr>
            </w:pPr>
            <w:r>
              <w:rPr>
                <w:spacing w:val="-8"/>
                <w:sz w:val="24"/>
                <w:szCs w:val="24"/>
              </w:rPr>
              <w:t>a）自然环境分析</w:t>
            </w:r>
          </w:p>
          <w:p w14:paraId="50264E43">
            <w:pPr>
              <w:pStyle w:val="6"/>
              <w:spacing w:before="174" w:line="268" w:lineRule="auto"/>
              <w:ind w:left="39" w:right="30" w:firstLine="479"/>
              <w:rPr>
                <w:sz w:val="24"/>
                <w:szCs w:val="24"/>
              </w:rPr>
            </w:pPr>
            <w:r>
              <w:rPr>
                <w:spacing w:val="2"/>
                <w:sz w:val="24"/>
                <w:szCs w:val="24"/>
              </w:rPr>
              <w:t>根据项目区土地利用现状及生态环境特征分析，项目区属大陆干旱性气</w:t>
            </w:r>
            <w:r>
              <w:rPr>
                <w:spacing w:val="16"/>
                <w:sz w:val="24"/>
                <w:szCs w:val="24"/>
              </w:rPr>
              <w:t xml:space="preserve"> </w:t>
            </w:r>
            <w:r>
              <w:rPr>
                <w:spacing w:val="2"/>
                <w:sz w:val="24"/>
                <w:szCs w:val="24"/>
              </w:rPr>
              <w:t>候，生态环境十分脆弱。综合考虑经济效益与生态效益，并结合评价单元损</w:t>
            </w:r>
          </w:p>
        </w:tc>
      </w:tr>
    </w:tbl>
    <w:p w14:paraId="7C5E8AD5">
      <w:pPr>
        <w:pStyle w:val="2"/>
      </w:pPr>
    </w:p>
    <w:p w14:paraId="0BD759D2">
      <w:pPr>
        <w:sectPr>
          <w:pgSz w:w="11906" w:h="16840"/>
          <w:pgMar w:top="400" w:right="1765" w:bottom="1145" w:left="1763" w:header="0" w:footer="983" w:gutter="0"/>
          <w:cols w:space="720" w:num="1"/>
        </w:sectPr>
      </w:pPr>
    </w:p>
    <w:p w14:paraId="1F4CA505">
      <w:pPr>
        <w:spacing w:before="19"/>
      </w:pPr>
    </w:p>
    <w:p w14:paraId="5F8BED71">
      <w:pPr>
        <w:spacing w:before="19"/>
      </w:pPr>
    </w:p>
    <w:p w14:paraId="4EB425F4">
      <w:pPr>
        <w:spacing w:before="18"/>
      </w:pPr>
    </w:p>
    <w:p w14:paraId="1DF5A91F">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58BA0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7" w:hRule="atLeast"/>
        </w:trPr>
        <w:tc>
          <w:tcPr>
            <w:tcW w:w="295" w:type="dxa"/>
            <w:vAlign w:val="top"/>
          </w:tcPr>
          <w:p w14:paraId="091072A2">
            <w:pPr>
              <w:rPr>
                <w:rFonts w:ascii="Arial"/>
                <w:sz w:val="21"/>
              </w:rPr>
            </w:pPr>
          </w:p>
        </w:tc>
        <w:tc>
          <w:tcPr>
            <w:tcW w:w="8076" w:type="dxa"/>
            <w:vAlign w:val="top"/>
          </w:tcPr>
          <w:p w14:paraId="480A374E">
            <w:pPr>
              <w:pStyle w:val="6"/>
              <w:spacing w:before="167" w:line="219" w:lineRule="auto"/>
              <w:ind w:left="48"/>
              <w:rPr>
                <w:sz w:val="24"/>
                <w:szCs w:val="24"/>
              </w:rPr>
            </w:pPr>
            <w:r>
              <w:rPr>
                <w:spacing w:val="-2"/>
                <w:sz w:val="24"/>
                <w:szCs w:val="24"/>
              </w:rPr>
              <w:t>毁特征，初步确定损毁土地的复垦方向以恢复原有土地类型为主。</w:t>
            </w:r>
          </w:p>
          <w:p w14:paraId="67A273CF">
            <w:pPr>
              <w:pStyle w:val="6"/>
              <w:spacing w:before="151" w:line="219" w:lineRule="auto"/>
              <w:ind w:left="509"/>
              <w:rPr>
                <w:sz w:val="24"/>
                <w:szCs w:val="24"/>
              </w:rPr>
            </w:pPr>
            <w:r>
              <w:rPr>
                <w:spacing w:val="-2"/>
                <w:sz w:val="24"/>
                <w:szCs w:val="24"/>
              </w:rPr>
              <w:t>b）社会经济条件分析</w:t>
            </w:r>
          </w:p>
          <w:p w14:paraId="04636892">
            <w:pPr>
              <w:pStyle w:val="6"/>
              <w:spacing w:before="172" w:line="320" w:lineRule="auto"/>
              <w:ind w:left="39" w:right="28" w:firstLine="485"/>
              <w:rPr>
                <w:sz w:val="24"/>
                <w:szCs w:val="24"/>
              </w:rPr>
            </w:pPr>
            <w:r>
              <w:rPr>
                <w:spacing w:val="2"/>
                <w:sz w:val="24"/>
                <w:szCs w:val="24"/>
              </w:rPr>
              <w:t>项目区位于巴里坤哈萨克自治县三塘湖镇直辖境内，根据现场调查，项</w:t>
            </w:r>
            <w:r>
              <w:rPr>
                <w:spacing w:val="14"/>
                <w:sz w:val="24"/>
                <w:szCs w:val="24"/>
              </w:rPr>
              <w:t xml:space="preserve"> </w:t>
            </w:r>
            <w:r>
              <w:rPr>
                <w:spacing w:val="2"/>
                <w:sz w:val="24"/>
                <w:szCs w:val="24"/>
              </w:rPr>
              <w:t>目区周围人类活动较少，因此从社会经济条件分析，损毁土地复垦时宜采取</w:t>
            </w:r>
            <w:r>
              <w:rPr>
                <w:spacing w:val="13"/>
                <w:sz w:val="24"/>
                <w:szCs w:val="24"/>
              </w:rPr>
              <w:t xml:space="preserve"> </w:t>
            </w:r>
            <w:r>
              <w:rPr>
                <w:spacing w:val="-1"/>
                <w:sz w:val="24"/>
                <w:szCs w:val="24"/>
              </w:rPr>
              <w:t>土地整治措施恢复，并注重社会效益、生态效益和经济效益的统一发挥。</w:t>
            </w:r>
          </w:p>
          <w:p w14:paraId="6478B631">
            <w:pPr>
              <w:pStyle w:val="6"/>
              <w:spacing w:before="49" w:line="220" w:lineRule="auto"/>
              <w:ind w:left="528"/>
              <w:rPr>
                <w:sz w:val="24"/>
                <w:szCs w:val="24"/>
              </w:rPr>
            </w:pPr>
            <w:r>
              <w:rPr>
                <w:spacing w:val="-3"/>
                <w:sz w:val="24"/>
                <w:szCs w:val="24"/>
              </w:rPr>
              <w:t>c）国家政策与地方规划分析</w:t>
            </w:r>
          </w:p>
          <w:p w14:paraId="2B6BDD2A">
            <w:pPr>
              <w:pStyle w:val="6"/>
              <w:spacing w:before="173" w:line="328" w:lineRule="auto"/>
              <w:ind w:left="38" w:right="30" w:firstLine="480"/>
              <w:rPr>
                <w:sz w:val="24"/>
                <w:szCs w:val="24"/>
              </w:rPr>
            </w:pPr>
            <w:r>
              <w:rPr>
                <w:spacing w:val="2"/>
                <w:sz w:val="24"/>
                <w:szCs w:val="24"/>
              </w:rPr>
              <w:t>根据本项目复垦适宜性评价单元与《巴里坤哈萨克自治县国土空间规划</w:t>
            </w:r>
            <w:r>
              <w:rPr>
                <w:spacing w:val="11"/>
                <w:sz w:val="24"/>
                <w:szCs w:val="24"/>
              </w:rPr>
              <w:t xml:space="preserve"> </w:t>
            </w:r>
            <w:r>
              <w:rPr>
                <w:spacing w:val="-1"/>
                <w:sz w:val="24"/>
                <w:szCs w:val="24"/>
              </w:rPr>
              <w:t>（2021-2035年）》（2021年7月）进行叠加分析，同时</w:t>
            </w:r>
            <w:r>
              <w:rPr>
                <w:spacing w:val="-2"/>
                <w:sz w:val="24"/>
                <w:szCs w:val="24"/>
              </w:rPr>
              <w:t>根据《新疆维吾尔自</w:t>
            </w:r>
            <w:r>
              <w:rPr>
                <w:spacing w:val="2"/>
                <w:sz w:val="24"/>
                <w:szCs w:val="24"/>
              </w:rPr>
              <w:t>治区生态功能区划》复垦区损毁土地在复垦时，应综</w:t>
            </w:r>
            <w:r>
              <w:rPr>
                <w:spacing w:val="1"/>
                <w:sz w:val="24"/>
                <w:szCs w:val="24"/>
              </w:rPr>
              <w:t>合考虑待复垦区周边土</w:t>
            </w:r>
            <w:r>
              <w:rPr>
                <w:sz w:val="24"/>
                <w:szCs w:val="24"/>
              </w:rPr>
              <w:t xml:space="preserve"> </w:t>
            </w:r>
            <w:r>
              <w:rPr>
                <w:spacing w:val="2"/>
                <w:sz w:val="24"/>
                <w:szCs w:val="24"/>
              </w:rPr>
              <w:t>地利用类型，以恢复原地类为首选复垦方向，预防生物多样性和环境中度敏</w:t>
            </w:r>
            <w:r>
              <w:rPr>
                <w:spacing w:val="14"/>
                <w:sz w:val="24"/>
                <w:szCs w:val="24"/>
              </w:rPr>
              <w:t xml:space="preserve"> </w:t>
            </w:r>
            <w:r>
              <w:rPr>
                <w:sz w:val="24"/>
                <w:szCs w:val="24"/>
              </w:rPr>
              <w:t>感、不敏感，土壤侵蚀不敏感，土地沙漠化不敏感或极度敏感</w:t>
            </w:r>
            <w:r>
              <w:rPr>
                <w:spacing w:val="-1"/>
                <w:sz w:val="24"/>
                <w:szCs w:val="24"/>
              </w:rPr>
              <w:t>，土壤盐渍化</w:t>
            </w:r>
            <w:r>
              <w:rPr>
                <w:sz w:val="24"/>
                <w:szCs w:val="24"/>
              </w:rPr>
              <w:t xml:space="preserve"> </w:t>
            </w:r>
            <w:r>
              <w:rPr>
                <w:spacing w:val="-3"/>
                <w:sz w:val="24"/>
                <w:szCs w:val="24"/>
              </w:rPr>
              <w:t>轻度敏感。</w:t>
            </w:r>
          </w:p>
          <w:p w14:paraId="0491E4FF">
            <w:pPr>
              <w:pStyle w:val="6"/>
              <w:spacing w:before="47" w:line="219" w:lineRule="auto"/>
              <w:ind w:left="528"/>
              <w:rPr>
                <w:sz w:val="24"/>
                <w:szCs w:val="24"/>
              </w:rPr>
            </w:pPr>
            <w:r>
              <w:rPr>
                <w:spacing w:val="-4"/>
                <w:sz w:val="24"/>
                <w:szCs w:val="24"/>
              </w:rPr>
              <w:t>d）复垦方向的初步确定</w:t>
            </w:r>
          </w:p>
          <w:p w14:paraId="6484455B">
            <w:pPr>
              <w:pStyle w:val="6"/>
              <w:spacing w:before="177" w:line="319" w:lineRule="auto"/>
              <w:ind w:left="39" w:right="30" w:firstLine="484"/>
              <w:rPr>
                <w:sz w:val="24"/>
                <w:szCs w:val="24"/>
              </w:rPr>
            </w:pPr>
            <w:r>
              <w:rPr>
                <w:spacing w:val="2"/>
                <w:sz w:val="24"/>
                <w:szCs w:val="24"/>
              </w:rPr>
              <w:t>综合以上区域自然环境条件、社会经济条件、区域地方规划和土地权利</w:t>
            </w:r>
            <w:r>
              <w:rPr>
                <w:spacing w:val="11"/>
                <w:sz w:val="24"/>
                <w:szCs w:val="24"/>
              </w:rPr>
              <w:t xml:space="preserve"> </w:t>
            </w:r>
            <w:r>
              <w:rPr>
                <w:spacing w:val="2"/>
                <w:sz w:val="24"/>
                <w:szCs w:val="24"/>
              </w:rPr>
              <w:t>人意愿分析，初步确定待复垦土地的宜恢复原土地利用类型方向为主，复垦</w:t>
            </w:r>
            <w:r>
              <w:rPr>
                <w:spacing w:val="13"/>
                <w:sz w:val="24"/>
                <w:szCs w:val="24"/>
              </w:rPr>
              <w:t xml:space="preserve"> </w:t>
            </w:r>
            <w:r>
              <w:rPr>
                <w:spacing w:val="-2"/>
                <w:sz w:val="24"/>
                <w:szCs w:val="24"/>
              </w:rPr>
              <w:t>方向符合项目所在地土地利用总体规划确定的用途方向。</w:t>
            </w:r>
          </w:p>
          <w:p w14:paraId="099A39F0">
            <w:pPr>
              <w:pStyle w:val="6"/>
              <w:spacing w:before="101" w:line="219" w:lineRule="auto"/>
              <w:ind w:left="519"/>
              <w:outlineLvl w:val="0"/>
              <w:rPr>
                <w:sz w:val="24"/>
                <w:szCs w:val="24"/>
              </w:rPr>
            </w:pPr>
            <w:r>
              <w:rPr>
                <w:b/>
                <w:bCs/>
                <w:spacing w:val="-6"/>
                <w:sz w:val="24"/>
                <w:szCs w:val="24"/>
              </w:rPr>
              <w:t>9.复垦的目标任务</w:t>
            </w:r>
          </w:p>
          <w:p w14:paraId="292628B6">
            <w:pPr>
              <w:pStyle w:val="6"/>
              <w:spacing w:before="185" w:line="326" w:lineRule="auto"/>
              <w:ind w:left="39" w:firstLine="475"/>
              <w:jc w:val="both"/>
              <w:rPr>
                <w:sz w:val="24"/>
                <w:szCs w:val="24"/>
              </w:rPr>
            </w:pPr>
            <w:r>
              <w:rPr>
                <w:spacing w:val="3"/>
                <w:sz w:val="24"/>
                <w:szCs w:val="24"/>
              </w:rPr>
              <w:t>在尽量确保复垦方向与周边土地利用类型相适应、与土地利用总体规划</w:t>
            </w:r>
            <w:r>
              <w:rPr>
                <w:spacing w:val="17"/>
                <w:sz w:val="24"/>
                <w:szCs w:val="24"/>
              </w:rPr>
              <w:t xml:space="preserve"> </w:t>
            </w:r>
            <w:r>
              <w:rPr>
                <w:spacing w:val="3"/>
                <w:sz w:val="24"/>
                <w:szCs w:val="24"/>
              </w:rPr>
              <w:t>保持一致的情况下，根据土地复垦适宜性评价分析结果，结合项目区自然环</w:t>
            </w:r>
            <w:r>
              <w:rPr>
                <w:spacing w:val="4"/>
                <w:sz w:val="24"/>
                <w:szCs w:val="24"/>
              </w:rPr>
              <w:t xml:space="preserve"> </w:t>
            </w:r>
            <w:r>
              <w:rPr>
                <w:spacing w:val="3"/>
                <w:sz w:val="24"/>
                <w:szCs w:val="24"/>
              </w:rPr>
              <w:t>境特征，确定项目区最终的复垦方向、复垦面积及土地复垦率。本方案复垦</w:t>
            </w:r>
            <w:r>
              <w:rPr>
                <w:spacing w:val="4"/>
                <w:sz w:val="24"/>
                <w:szCs w:val="24"/>
              </w:rPr>
              <w:t xml:space="preserve"> </w:t>
            </w:r>
            <w:r>
              <w:rPr>
                <w:spacing w:val="-4"/>
                <w:sz w:val="24"/>
                <w:szCs w:val="24"/>
              </w:rPr>
              <w:t>责任范围土地面积2.0000公顷，土地类型为裸岩石砾地。维持原土地利用方向</w:t>
            </w:r>
            <w:r>
              <w:rPr>
                <w:spacing w:val="18"/>
                <w:sz w:val="24"/>
                <w:szCs w:val="24"/>
              </w:rPr>
              <w:t xml:space="preserve"> </w:t>
            </w:r>
            <w:r>
              <w:rPr>
                <w:spacing w:val="-7"/>
                <w:sz w:val="24"/>
                <w:szCs w:val="24"/>
              </w:rPr>
              <w:t>,</w:t>
            </w:r>
            <w:r>
              <w:rPr>
                <w:spacing w:val="82"/>
                <w:sz w:val="24"/>
                <w:szCs w:val="24"/>
              </w:rPr>
              <w:t xml:space="preserve"> </w:t>
            </w:r>
            <w:r>
              <w:rPr>
                <w:spacing w:val="-7"/>
                <w:sz w:val="24"/>
                <w:szCs w:val="24"/>
              </w:rPr>
              <w:t>实际复垦土地面积2.0000公顷，土地复垦率为100%。</w:t>
            </w:r>
          </w:p>
          <w:p w14:paraId="0425764A">
            <w:pPr>
              <w:pStyle w:val="6"/>
              <w:spacing w:before="75" w:line="287" w:lineRule="auto"/>
              <w:ind w:left="2125" w:right="2033" w:hanging="1606"/>
              <w:rPr>
                <w:sz w:val="24"/>
                <w:szCs w:val="24"/>
              </w:rPr>
            </w:pPr>
            <w:r>
              <w:rPr>
                <w:spacing w:val="-5"/>
                <w:sz w:val="24"/>
                <w:szCs w:val="24"/>
              </w:rPr>
              <w:t>本方案土地复垦前后土地利用结构调整状况见表4-6。</w:t>
            </w:r>
            <w:r>
              <w:rPr>
                <w:spacing w:val="1"/>
                <w:sz w:val="24"/>
                <w:szCs w:val="24"/>
              </w:rPr>
              <w:t xml:space="preserve"> </w:t>
            </w:r>
            <w:r>
              <w:rPr>
                <w:spacing w:val="-3"/>
                <w:sz w:val="24"/>
                <w:szCs w:val="24"/>
              </w:rPr>
              <w:t>表4-6复垦前后土地利用结构调整表</w:t>
            </w:r>
          </w:p>
          <w:tbl>
            <w:tblPr>
              <w:tblStyle w:val="5"/>
              <w:tblW w:w="7912" w:type="dxa"/>
              <w:tblInd w:w="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1338"/>
              <w:gridCol w:w="979"/>
              <w:gridCol w:w="1234"/>
              <w:gridCol w:w="1262"/>
              <w:gridCol w:w="1148"/>
              <w:gridCol w:w="862"/>
            </w:tblGrid>
            <w:tr w14:paraId="7CBB5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427" w:type="dxa"/>
                  <w:gridSpan w:val="2"/>
                  <w:vAlign w:val="top"/>
                </w:tcPr>
                <w:p w14:paraId="14117E6B">
                  <w:pPr>
                    <w:pStyle w:val="6"/>
                    <w:spacing w:before="109" w:line="228" w:lineRule="auto"/>
                    <w:ind w:left="812"/>
                  </w:pPr>
                  <w:r>
                    <w:rPr>
                      <w:spacing w:val="12"/>
                    </w:rPr>
                    <w:t>一级地类</w:t>
                  </w:r>
                </w:p>
              </w:tc>
              <w:tc>
                <w:tcPr>
                  <w:tcW w:w="2213" w:type="dxa"/>
                  <w:gridSpan w:val="2"/>
                  <w:vAlign w:val="top"/>
                </w:tcPr>
                <w:p w14:paraId="3CB85958">
                  <w:pPr>
                    <w:pStyle w:val="6"/>
                    <w:spacing w:before="109" w:line="228" w:lineRule="auto"/>
                    <w:ind w:left="703"/>
                  </w:pPr>
                  <w:r>
                    <w:rPr>
                      <w:spacing w:val="11"/>
                    </w:rPr>
                    <w:t>二级地类</w:t>
                  </w:r>
                </w:p>
              </w:tc>
              <w:tc>
                <w:tcPr>
                  <w:tcW w:w="1262" w:type="dxa"/>
                  <w:vMerge w:val="restart"/>
                  <w:tcBorders>
                    <w:bottom w:val="nil"/>
                  </w:tcBorders>
                  <w:vAlign w:val="top"/>
                </w:tcPr>
                <w:p w14:paraId="4708714C">
                  <w:pPr>
                    <w:spacing w:line="245" w:lineRule="auto"/>
                    <w:rPr>
                      <w:rFonts w:ascii="Arial"/>
                      <w:sz w:val="21"/>
                    </w:rPr>
                  </w:pPr>
                </w:p>
                <w:p w14:paraId="74990F42">
                  <w:pPr>
                    <w:pStyle w:val="6"/>
                    <w:spacing w:before="62" w:line="229" w:lineRule="auto"/>
                    <w:jc w:val="right"/>
                  </w:pPr>
                  <w:r>
                    <w:rPr>
                      <w:spacing w:val="1"/>
                    </w:rPr>
                    <w:t>复垦前（</w:t>
                  </w:r>
                  <w:r>
                    <w:t>hm</w:t>
                  </w:r>
                  <w:r>
                    <w:rPr>
                      <w:spacing w:val="1"/>
                      <w:position w:val="9"/>
                      <w:sz w:val="10"/>
                      <w:szCs w:val="10"/>
                    </w:rPr>
                    <w:t>2</w:t>
                  </w:r>
                  <w:r>
                    <w:rPr>
                      <w:spacing w:val="1"/>
                    </w:rPr>
                    <w:t>）</w:t>
                  </w:r>
                </w:p>
              </w:tc>
              <w:tc>
                <w:tcPr>
                  <w:tcW w:w="1148" w:type="dxa"/>
                  <w:vMerge w:val="restart"/>
                  <w:tcBorders>
                    <w:bottom w:val="nil"/>
                  </w:tcBorders>
                  <w:vAlign w:val="top"/>
                </w:tcPr>
                <w:p w14:paraId="122F6700">
                  <w:pPr>
                    <w:pStyle w:val="6"/>
                    <w:spacing w:before="192" w:line="241" w:lineRule="auto"/>
                    <w:ind w:left="268" w:right="260" w:firstLine="17"/>
                  </w:pPr>
                  <w:r>
                    <w:rPr>
                      <w:spacing w:val="8"/>
                    </w:rPr>
                    <w:t>复垦后</w:t>
                  </w:r>
                  <w:r>
                    <w:rPr>
                      <w:spacing w:val="1"/>
                    </w:rPr>
                    <w:t xml:space="preserve"> </w:t>
                  </w:r>
                  <w:r>
                    <w:rPr>
                      <w:spacing w:val="-3"/>
                    </w:rPr>
                    <w:t>（hm</w:t>
                  </w:r>
                  <w:r>
                    <w:rPr>
                      <w:spacing w:val="-3"/>
                      <w:position w:val="9"/>
                      <w:sz w:val="10"/>
                      <w:szCs w:val="10"/>
                    </w:rPr>
                    <w:t>2</w:t>
                  </w:r>
                  <w:r>
                    <w:rPr>
                      <w:spacing w:val="-3"/>
                    </w:rPr>
                    <w:t>）</w:t>
                  </w:r>
                </w:p>
              </w:tc>
              <w:tc>
                <w:tcPr>
                  <w:tcW w:w="862" w:type="dxa"/>
                  <w:vMerge w:val="restart"/>
                  <w:tcBorders>
                    <w:bottom w:val="nil"/>
                  </w:tcBorders>
                  <w:vAlign w:val="top"/>
                </w:tcPr>
                <w:p w14:paraId="5F48481E">
                  <w:pPr>
                    <w:spacing w:line="242" w:lineRule="auto"/>
                    <w:rPr>
                      <w:rFonts w:ascii="Arial"/>
                      <w:sz w:val="21"/>
                    </w:rPr>
                  </w:pPr>
                </w:p>
                <w:p w14:paraId="0820A4C2">
                  <w:pPr>
                    <w:pStyle w:val="6"/>
                    <w:spacing w:before="62" w:line="227" w:lineRule="auto"/>
                    <w:jc w:val="right"/>
                  </w:pPr>
                  <w:r>
                    <w:rPr>
                      <w:spacing w:val="-11"/>
                    </w:rPr>
                    <w:t>变幅（%）</w:t>
                  </w:r>
                </w:p>
              </w:tc>
            </w:tr>
            <w:tr w14:paraId="63EC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89" w:type="dxa"/>
                  <w:vAlign w:val="top"/>
                </w:tcPr>
                <w:p w14:paraId="35800643">
                  <w:pPr>
                    <w:pStyle w:val="6"/>
                    <w:spacing w:before="107" w:line="228" w:lineRule="auto"/>
                    <w:ind w:left="134"/>
                  </w:pPr>
                  <w:r>
                    <w:rPr>
                      <w:spacing w:val="13"/>
                    </w:rPr>
                    <w:t>地类编码</w:t>
                  </w:r>
                </w:p>
              </w:tc>
              <w:tc>
                <w:tcPr>
                  <w:tcW w:w="1338" w:type="dxa"/>
                  <w:vAlign w:val="top"/>
                </w:tcPr>
                <w:p w14:paraId="2FCC49D8">
                  <w:pPr>
                    <w:pStyle w:val="6"/>
                    <w:spacing w:before="107" w:line="228" w:lineRule="auto"/>
                    <w:ind w:left="468"/>
                  </w:pPr>
                  <w:r>
                    <w:rPr>
                      <w:spacing w:val="7"/>
                    </w:rPr>
                    <w:t>地类</w:t>
                  </w:r>
                </w:p>
              </w:tc>
              <w:tc>
                <w:tcPr>
                  <w:tcW w:w="979" w:type="dxa"/>
                  <w:vAlign w:val="top"/>
                </w:tcPr>
                <w:p w14:paraId="1D9B1840">
                  <w:pPr>
                    <w:pStyle w:val="6"/>
                    <w:spacing w:before="107" w:line="228" w:lineRule="auto"/>
                    <w:ind w:left="81"/>
                  </w:pPr>
                  <w:r>
                    <w:rPr>
                      <w:spacing w:val="13"/>
                    </w:rPr>
                    <w:t>地类编码</w:t>
                  </w:r>
                </w:p>
              </w:tc>
              <w:tc>
                <w:tcPr>
                  <w:tcW w:w="1234" w:type="dxa"/>
                  <w:vAlign w:val="top"/>
                </w:tcPr>
                <w:p w14:paraId="708215A9">
                  <w:pPr>
                    <w:pStyle w:val="6"/>
                    <w:spacing w:before="107" w:line="228" w:lineRule="auto"/>
                    <w:ind w:left="419"/>
                  </w:pPr>
                  <w:r>
                    <w:rPr>
                      <w:spacing w:val="7"/>
                    </w:rPr>
                    <w:t>地类</w:t>
                  </w:r>
                </w:p>
              </w:tc>
              <w:tc>
                <w:tcPr>
                  <w:tcW w:w="1262" w:type="dxa"/>
                  <w:vMerge w:val="continue"/>
                  <w:tcBorders>
                    <w:top w:val="nil"/>
                  </w:tcBorders>
                  <w:vAlign w:val="top"/>
                </w:tcPr>
                <w:p w14:paraId="780E723B">
                  <w:pPr>
                    <w:rPr>
                      <w:rFonts w:ascii="Arial"/>
                      <w:sz w:val="21"/>
                    </w:rPr>
                  </w:pPr>
                </w:p>
              </w:tc>
              <w:tc>
                <w:tcPr>
                  <w:tcW w:w="1148" w:type="dxa"/>
                  <w:vMerge w:val="continue"/>
                  <w:tcBorders>
                    <w:top w:val="nil"/>
                  </w:tcBorders>
                  <w:vAlign w:val="top"/>
                </w:tcPr>
                <w:p w14:paraId="4666513C">
                  <w:pPr>
                    <w:rPr>
                      <w:rFonts w:ascii="Arial"/>
                      <w:sz w:val="21"/>
                    </w:rPr>
                  </w:pPr>
                </w:p>
              </w:tc>
              <w:tc>
                <w:tcPr>
                  <w:tcW w:w="862" w:type="dxa"/>
                  <w:vMerge w:val="continue"/>
                  <w:tcBorders>
                    <w:top w:val="nil"/>
                  </w:tcBorders>
                  <w:vAlign w:val="top"/>
                </w:tcPr>
                <w:p w14:paraId="4424F9FB">
                  <w:pPr>
                    <w:rPr>
                      <w:rFonts w:ascii="Arial"/>
                      <w:sz w:val="21"/>
                    </w:rPr>
                  </w:pPr>
                </w:p>
              </w:tc>
            </w:tr>
            <w:tr w14:paraId="10FDA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89" w:type="dxa"/>
                  <w:vAlign w:val="top"/>
                </w:tcPr>
                <w:p w14:paraId="42C7102A">
                  <w:pPr>
                    <w:pStyle w:val="6"/>
                    <w:spacing w:before="136" w:line="190" w:lineRule="auto"/>
                    <w:ind w:left="482"/>
                  </w:pPr>
                  <w:r>
                    <w:rPr>
                      <w:spacing w:val="-9"/>
                    </w:rPr>
                    <w:t>12</w:t>
                  </w:r>
                </w:p>
              </w:tc>
              <w:tc>
                <w:tcPr>
                  <w:tcW w:w="1338" w:type="dxa"/>
                  <w:vAlign w:val="top"/>
                </w:tcPr>
                <w:p w14:paraId="530A2C71">
                  <w:pPr>
                    <w:pStyle w:val="6"/>
                    <w:spacing w:before="108" w:line="229" w:lineRule="auto"/>
                    <w:ind w:left="258"/>
                  </w:pPr>
                  <w:r>
                    <w:rPr>
                      <w:spacing w:val="13"/>
                    </w:rPr>
                    <w:t>其他土地</w:t>
                  </w:r>
                </w:p>
              </w:tc>
              <w:tc>
                <w:tcPr>
                  <w:tcW w:w="979" w:type="dxa"/>
                  <w:vAlign w:val="top"/>
                </w:tcPr>
                <w:p w14:paraId="42AF8452">
                  <w:pPr>
                    <w:pStyle w:val="6"/>
                    <w:spacing w:before="136" w:line="190" w:lineRule="auto"/>
                    <w:ind w:left="321"/>
                  </w:pPr>
                  <w:r>
                    <w:rPr>
                      <w:spacing w:val="-2"/>
                    </w:rPr>
                    <w:t>1207</w:t>
                  </w:r>
                </w:p>
              </w:tc>
              <w:tc>
                <w:tcPr>
                  <w:tcW w:w="1234" w:type="dxa"/>
                  <w:vAlign w:val="top"/>
                </w:tcPr>
                <w:p w14:paraId="1C0DE892">
                  <w:pPr>
                    <w:pStyle w:val="6"/>
                    <w:spacing w:before="108" w:line="229" w:lineRule="auto"/>
                    <w:ind w:left="105"/>
                  </w:pPr>
                  <w:r>
                    <w:rPr>
                      <w:spacing w:val="14"/>
                    </w:rPr>
                    <w:t>裸岩石砾地</w:t>
                  </w:r>
                </w:p>
              </w:tc>
              <w:tc>
                <w:tcPr>
                  <w:tcW w:w="1262" w:type="dxa"/>
                  <w:vAlign w:val="top"/>
                </w:tcPr>
                <w:p w14:paraId="2169408F">
                  <w:pPr>
                    <w:pStyle w:val="6"/>
                    <w:spacing w:before="140" w:line="189" w:lineRule="auto"/>
                    <w:ind w:left="491"/>
                  </w:pPr>
                  <w:r>
                    <w:rPr>
                      <w:spacing w:val="3"/>
                    </w:rPr>
                    <w:t>2.0000</w:t>
                  </w:r>
                </w:p>
              </w:tc>
              <w:tc>
                <w:tcPr>
                  <w:tcW w:w="1148" w:type="dxa"/>
                  <w:vAlign w:val="top"/>
                </w:tcPr>
                <w:p w14:paraId="6C3550C3">
                  <w:pPr>
                    <w:pStyle w:val="6"/>
                    <w:spacing w:before="140" w:line="189" w:lineRule="auto"/>
                    <w:ind w:left="436"/>
                  </w:pPr>
                  <w:r>
                    <w:rPr>
                      <w:spacing w:val="3"/>
                    </w:rPr>
                    <w:t>2.0000</w:t>
                  </w:r>
                </w:p>
              </w:tc>
              <w:tc>
                <w:tcPr>
                  <w:tcW w:w="862" w:type="dxa"/>
                  <w:vAlign w:val="top"/>
                </w:tcPr>
                <w:p w14:paraId="27F5D542">
                  <w:pPr>
                    <w:pStyle w:val="6"/>
                    <w:spacing w:before="139" w:line="189" w:lineRule="auto"/>
                    <w:ind w:left="396"/>
                  </w:pPr>
                  <w:r>
                    <w:t>0</w:t>
                  </w:r>
                </w:p>
              </w:tc>
            </w:tr>
            <w:tr w14:paraId="3560D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640" w:type="dxa"/>
                  <w:gridSpan w:val="4"/>
                  <w:vAlign w:val="top"/>
                </w:tcPr>
                <w:p w14:paraId="5D200F3C">
                  <w:pPr>
                    <w:pStyle w:val="6"/>
                    <w:spacing w:before="111" w:line="230" w:lineRule="auto"/>
                    <w:ind w:left="2134"/>
                  </w:pPr>
                  <w:r>
                    <w:rPr>
                      <w:spacing w:val="3"/>
                    </w:rPr>
                    <w:t>小计</w:t>
                  </w:r>
                </w:p>
              </w:tc>
              <w:tc>
                <w:tcPr>
                  <w:tcW w:w="1262" w:type="dxa"/>
                  <w:vAlign w:val="top"/>
                </w:tcPr>
                <w:p w14:paraId="568F2E83">
                  <w:pPr>
                    <w:pStyle w:val="6"/>
                    <w:spacing w:before="143" w:line="189" w:lineRule="auto"/>
                    <w:ind w:left="491"/>
                  </w:pPr>
                  <w:r>
                    <w:rPr>
                      <w:spacing w:val="3"/>
                    </w:rPr>
                    <w:t>2.0000</w:t>
                  </w:r>
                </w:p>
              </w:tc>
              <w:tc>
                <w:tcPr>
                  <w:tcW w:w="1148" w:type="dxa"/>
                  <w:vAlign w:val="top"/>
                </w:tcPr>
                <w:p w14:paraId="7A409D17">
                  <w:pPr>
                    <w:pStyle w:val="6"/>
                    <w:spacing w:before="143" w:line="189" w:lineRule="auto"/>
                    <w:ind w:left="436"/>
                  </w:pPr>
                  <w:r>
                    <w:rPr>
                      <w:spacing w:val="3"/>
                    </w:rPr>
                    <w:t>2.0000</w:t>
                  </w:r>
                </w:p>
              </w:tc>
              <w:tc>
                <w:tcPr>
                  <w:tcW w:w="862" w:type="dxa"/>
                  <w:vAlign w:val="top"/>
                </w:tcPr>
                <w:p w14:paraId="6CC1AADE">
                  <w:pPr>
                    <w:rPr>
                      <w:rFonts w:ascii="Arial"/>
                      <w:sz w:val="21"/>
                    </w:rPr>
                  </w:pPr>
                </w:p>
              </w:tc>
            </w:tr>
          </w:tbl>
          <w:p w14:paraId="6688A024">
            <w:pPr>
              <w:pStyle w:val="6"/>
              <w:spacing w:before="165" w:line="220" w:lineRule="auto"/>
              <w:ind w:left="47"/>
              <w:rPr>
                <w:sz w:val="24"/>
                <w:szCs w:val="24"/>
              </w:rPr>
            </w:pPr>
            <w:r>
              <w:rPr>
                <w:b/>
                <w:bCs/>
                <w:spacing w:val="-6"/>
                <w:sz w:val="24"/>
                <w:szCs w:val="24"/>
              </w:rPr>
              <w:t>五、土地复垦质量要求</w:t>
            </w:r>
          </w:p>
          <w:p w14:paraId="6F9D682D">
            <w:pPr>
              <w:pStyle w:val="6"/>
              <w:spacing w:before="174" w:line="309" w:lineRule="auto"/>
              <w:ind w:left="52" w:right="28" w:firstLine="451"/>
              <w:rPr>
                <w:sz w:val="24"/>
                <w:szCs w:val="24"/>
              </w:rPr>
            </w:pPr>
            <w:r>
              <w:rPr>
                <w:spacing w:val="-1"/>
                <w:sz w:val="24"/>
                <w:szCs w:val="24"/>
              </w:rPr>
              <w:t>依据《土地复垦质量控制标准》（TD/T1036-2013）中西北干旱地区土地</w:t>
            </w:r>
            <w:r>
              <w:rPr>
                <w:spacing w:val="16"/>
                <w:sz w:val="24"/>
                <w:szCs w:val="24"/>
              </w:rPr>
              <w:t xml:space="preserve"> </w:t>
            </w:r>
            <w:r>
              <w:rPr>
                <w:spacing w:val="-2"/>
                <w:sz w:val="24"/>
                <w:szCs w:val="24"/>
              </w:rPr>
              <w:t>复垦质量控制标准，参考其他土地基本指标和控制标准，具体要求如下：</w:t>
            </w:r>
          </w:p>
          <w:p w14:paraId="3B4A9EB4">
            <w:pPr>
              <w:pStyle w:val="6"/>
              <w:spacing w:before="52" w:line="200" w:lineRule="auto"/>
              <w:ind w:left="536"/>
              <w:rPr>
                <w:sz w:val="24"/>
                <w:szCs w:val="24"/>
              </w:rPr>
            </w:pPr>
            <w:r>
              <w:rPr>
                <w:spacing w:val="-4"/>
                <w:sz w:val="24"/>
                <w:szCs w:val="24"/>
              </w:rPr>
              <w:t>1）首先应保证安全，杜绝地质灾害发生。</w:t>
            </w:r>
          </w:p>
        </w:tc>
      </w:tr>
    </w:tbl>
    <w:p w14:paraId="53085239">
      <w:pPr>
        <w:pStyle w:val="2"/>
      </w:pPr>
    </w:p>
    <w:p w14:paraId="08321DF0">
      <w:pPr>
        <w:sectPr>
          <w:footerReference r:id="rId17" w:type="default"/>
          <w:pgSz w:w="11906" w:h="16840"/>
          <w:pgMar w:top="400" w:right="1765" w:bottom="1145" w:left="1763" w:header="0" w:footer="983" w:gutter="0"/>
          <w:cols w:space="720" w:num="1"/>
        </w:sectPr>
      </w:pPr>
    </w:p>
    <w:p w14:paraId="4CAF1EA8">
      <w:pPr>
        <w:spacing w:before="19"/>
      </w:pPr>
    </w:p>
    <w:p w14:paraId="53E19991">
      <w:pPr>
        <w:spacing w:before="19"/>
      </w:pPr>
    </w:p>
    <w:p w14:paraId="0C1FC236">
      <w:pPr>
        <w:spacing w:before="18"/>
      </w:pPr>
    </w:p>
    <w:p w14:paraId="02456D85">
      <w:pPr>
        <w:spacing w:before="18"/>
      </w:pPr>
    </w:p>
    <w:tbl>
      <w:tblPr>
        <w:tblStyle w:val="5"/>
        <w:tblW w:w="8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
        <w:gridCol w:w="8074"/>
      </w:tblGrid>
      <w:tr w14:paraId="23DD6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6" w:hRule="atLeast"/>
        </w:trPr>
        <w:tc>
          <w:tcPr>
            <w:tcW w:w="290" w:type="dxa"/>
            <w:vAlign w:val="top"/>
          </w:tcPr>
          <w:p w14:paraId="21D1B37A">
            <w:pPr>
              <w:rPr>
                <w:rFonts w:ascii="Arial"/>
                <w:sz w:val="21"/>
              </w:rPr>
            </w:pPr>
          </w:p>
        </w:tc>
        <w:tc>
          <w:tcPr>
            <w:tcW w:w="8074" w:type="dxa"/>
            <w:vAlign w:val="top"/>
          </w:tcPr>
          <w:p w14:paraId="71799BDB">
            <w:pPr>
              <w:pStyle w:val="6"/>
              <w:spacing w:before="167" w:line="219" w:lineRule="auto"/>
              <w:ind w:left="504"/>
              <w:rPr>
                <w:sz w:val="24"/>
                <w:szCs w:val="24"/>
              </w:rPr>
            </w:pPr>
            <w:r>
              <w:rPr>
                <w:spacing w:val="-2"/>
                <w:sz w:val="24"/>
                <w:szCs w:val="24"/>
              </w:rPr>
              <w:t>2）项目建设期间保持区内卫生整洁，不乱堆乱放。</w:t>
            </w:r>
          </w:p>
          <w:p w14:paraId="24F83223">
            <w:pPr>
              <w:pStyle w:val="6"/>
              <w:spacing w:before="171" w:line="249" w:lineRule="auto"/>
              <w:ind w:left="37" w:right="28" w:firstLine="471"/>
              <w:rPr>
                <w:sz w:val="24"/>
                <w:szCs w:val="24"/>
              </w:rPr>
            </w:pPr>
            <w:r>
              <w:rPr>
                <w:spacing w:val="-1"/>
                <w:sz w:val="24"/>
                <w:szCs w:val="24"/>
              </w:rPr>
              <w:t>3）项目建设期间在批准的用地范围内活动，杜绝对周边其他土地及植被</w:t>
            </w:r>
            <w:r>
              <w:rPr>
                <w:spacing w:val="2"/>
                <w:sz w:val="24"/>
                <w:szCs w:val="24"/>
              </w:rPr>
              <w:t xml:space="preserve"> </w:t>
            </w:r>
            <w:r>
              <w:rPr>
                <w:spacing w:val="-4"/>
                <w:sz w:val="24"/>
                <w:szCs w:val="24"/>
              </w:rPr>
              <w:t>造成损毁。</w:t>
            </w:r>
          </w:p>
          <w:p w14:paraId="506B0E1F">
            <w:pPr>
              <w:pStyle w:val="6"/>
              <w:spacing w:before="230" w:line="249" w:lineRule="auto"/>
              <w:ind w:left="43" w:right="28" w:firstLine="453"/>
              <w:rPr>
                <w:sz w:val="24"/>
                <w:szCs w:val="24"/>
              </w:rPr>
            </w:pPr>
            <w:r>
              <w:rPr>
                <w:spacing w:val="-1"/>
                <w:sz w:val="24"/>
                <w:szCs w:val="24"/>
              </w:rPr>
              <w:t>4）拆除生活设施，可吊装折叠式活动板房回收利用。拆除厕所并回填储</w:t>
            </w:r>
            <w:r>
              <w:rPr>
                <w:spacing w:val="15"/>
                <w:sz w:val="24"/>
                <w:szCs w:val="24"/>
              </w:rPr>
              <w:t xml:space="preserve"> </w:t>
            </w:r>
            <w:r>
              <w:rPr>
                <w:spacing w:val="-2"/>
                <w:sz w:val="24"/>
                <w:szCs w:val="24"/>
              </w:rPr>
              <w:t>粪池。将不可利用的建筑垃圾拉运至三塘湖镇垃圾处理点集中处理。</w:t>
            </w:r>
          </w:p>
          <w:p w14:paraId="5838FDFC">
            <w:pPr>
              <w:pStyle w:val="6"/>
              <w:spacing w:before="230" w:line="249" w:lineRule="auto"/>
              <w:ind w:left="43" w:right="112" w:firstLine="466"/>
              <w:rPr>
                <w:sz w:val="24"/>
                <w:szCs w:val="24"/>
              </w:rPr>
            </w:pPr>
            <w:r>
              <w:rPr>
                <w:spacing w:val="-3"/>
                <w:sz w:val="24"/>
                <w:szCs w:val="24"/>
              </w:rPr>
              <w:t>5）清理打扫场地，就地推平平整，平整高度20</w:t>
            </w:r>
            <w:r>
              <w:rPr>
                <w:spacing w:val="-4"/>
                <w:sz w:val="24"/>
                <w:szCs w:val="24"/>
              </w:rPr>
              <w:t>cm，确保无积水，禁止形</w:t>
            </w:r>
            <w:r>
              <w:rPr>
                <w:sz w:val="24"/>
                <w:szCs w:val="24"/>
              </w:rPr>
              <w:t xml:space="preserve"> </w:t>
            </w:r>
            <w:r>
              <w:rPr>
                <w:spacing w:val="-2"/>
                <w:sz w:val="24"/>
                <w:szCs w:val="24"/>
              </w:rPr>
              <w:t>成局部凸起或凹陷，与周边地貌相协调。</w:t>
            </w:r>
          </w:p>
          <w:p w14:paraId="177EFE9B">
            <w:pPr>
              <w:pStyle w:val="6"/>
              <w:spacing w:before="210" w:line="219" w:lineRule="auto"/>
              <w:ind w:left="43"/>
              <w:rPr>
                <w:sz w:val="24"/>
                <w:szCs w:val="24"/>
              </w:rPr>
            </w:pPr>
            <w:r>
              <w:rPr>
                <w:b/>
                <w:bCs/>
                <w:spacing w:val="-6"/>
                <w:sz w:val="24"/>
                <w:szCs w:val="24"/>
              </w:rPr>
              <w:t>六、土地复垦工程设计及工程量测算</w:t>
            </w:r>
          </w:p>
          <w:p w14:paraId="5DC1A5D3">
            <w:pPr>
              <w:pStyle w:val="6"/>
              <w:spacing w:before="156" w:line="220" w:lineRule="auto"/>
              <w:ind w:left="536"/>
              <w:rPr>
                <w:sz w:val="24"/>
                <w:szCs w:val="24"/>
              </w:rPr>
            </w:pPr>
            <w:r>
              <w:rPr>
                <w:b/>
                <w:bCs/>
                <w:spacing w:val="-10"/>
                <w:sz w:val="24"/>
                <w:szCs w:val="24"/>
              </w:rPr>
              <w:t>1.复垦工程设计</w:t>
            </w:r>
          </w:p>
          <w:p w14:paraId="6F4B728F">
            <w:pPr>
              <w:pStyle w:val="6"/>
              <w:spacing w:before="172" w:line="312" w:lineRule="auto"/>
              <w:ind w:left="43" w:right="23" w:firstLine="456"/>
              <w:rPr>
                <w:sz w:val="24"/>
                <w:szCs w:val="24"/>
              </w:rPr>
            </w:pPr>
            <w:r>
              <w:rPr>
                <w:spacing w:val="-4"/>
                <w:sz w:val="24"/>
                <w:szCs w:val="24"/>
              </w:rPr>
              <w:t>根据本次建设项目计划，在临时用地使用期满后，对临</w:t>
            </w:r>
            <w:r>
              <w:rPr>
                <w:spacing w:val="-5"/>
                <w:sz w:val="24"/>
                <w:szCs w:val="24"/>
              </w:rPr>
              <w:t>时用地损毁区域开</w:t>
            </w:r>
            <w:r>
              <w:rPr>
                <w:sz w:val="24"/>
                <w:szCs w:val="24"/>
              </w:rPr>
              <w:t xml:space="preserve"> </w:t>
            </w:r>
            <w:r>
              <w:rPr>
                <w:spacing w:val="-4"/>
                <w:sz w:val="24"/>
                <w:szCs w:val="24"/>
              </w:rPr>
              <w:t>展复垦工作：</w:t>
            </w:r>
          </w:p>
          <w:p w14:paraId="0F50213F">
            <w:pPr>
              <w:pStyle w:val="6"/>
              <w:spacing w:before="63" w:line="320" w:lineRule="auto"/>
              <w:ind w:left="37" w:right="23" w:firstLine="478"/>
              <w:jc w:val="both"/>
              <w:rPr>
                <w:sz w:val="24"/>
                <w:szCs w:val="24"/>
              </w:rPr>
            </w:pPr>
            <w:r>
              <w:rPr>
                <w:spacing w:val="2"/>
                <w:sz w:val="24"/>
                <w:szCs w:val="24"/>
              </w:rPr>
              <w:t>在立新能源三塘湖20万千瓦/80万千瓦时储能规模+80万千瓦风电项目进</w:t>
            </w:r>
            <w:r>
              <w:rPr>
                <w:spacing w:val="14"/>
                <w:sz w:val="24"/>
                <w:szCs w:val="24"/>
              </w:rPr>
              <w:t xml:space="preserve"> </w:t>
            </w:r>
            <w:r>
              <w:rPr>
                <w:spacing w:val="3"/>
                <w:sz w:val="24"/>
                <w:szCs w:val="24"/>
              </w:rPr>
              <w:t>行时，放置垃圾箱，定期将生活垃圾拉运至三塘</w:t>
            </w:r>
            <w:r>
              <w:rPr>
                <w:spacing w:val="2"/>
                <w:sz w:val="24"/>
                <w:szCs w:val="24"/>
              </w:rPr>
              <w:t>湖镇垃圾处理点处理。该工</w:t>
            </w:r>
            <w:r>
              <w:rPr>
                <w:sz w:val="24"/>
                <w:szCs w:val="24"/>
              </w:rPr>
              <w:t xml:space="preserve"> </w:t>
            </w:r>
            <w:r>
              <w:rPr>
                <w:spacing w:val="-2"/>
                <w:sz w:val="24"/>
                <w:szCs w:val="24"/>
              </w:rPr>
              <w:t>作作为日常环境维护，不纳入本次复垦工作。</w:t>
            </w:r>
          </w:p>
          <w:p w14:paraId="1FEBDE73">
            <w:pPr>
              <w:pStyle w:val="6"/>
              <w:spacing w:before="97" w:line="219" w:lineRule="auto"/>
              <w:ind w:left="405"/>
              <w:outlineLvl w:val="0"/>
              <w:rPr>
                <w:sz w:val="24"/>
                <w:szCs w:val="24"/>
              </w:rPr>
            </w:pPr>
            <w:r>
              <w:rPr>
                <w:spacing w:val="1"/>
                <w:sz w:val="24"/>
                <w:szCs w:val="24"/>
              </w:rPr>
              <w:t>生活污水水质简单，主要污染物为</w:t>
            </w:r>
            <w:r>
              <w:rPr>
                <w:sz w:val="24"/>
                <w:szCs w:val="24"/>
              </w:rPr>
              <w:t>COD</w:t>
            </w:r>
            <w:r>
              <w:rPr>
                <w:spacing w:val="1"/>
                <w:sz w:val="24"/>
                <w:szCs w:val="24"/>
              </w:rPr>
              <w:t>、</w:t>
            </w:r>
            <w:r>
              <w:rPr>
                <w:sz w:val="24"/>
                <w:szCs w:val="24"/>
              </w:rPr>
              <w:t>BOD</w:t>
            </w:r>
            <w:r>
              <w:rPr>
                <w:spacing w:val="1"/>
                <w:sz w:val="24"/>
                <w:szCs w:val="24"/>
              </w:rPr>
              <w:t>5、</w:t>
            </w:r>
            <w:r>
              <w:rPr>
                <w:sz w:val="24"/>
                <w:szCs w:val="24"/>
              </w:rPr>
              <w:t>SS</w:t>
            </w:r>
            <w:r>
              <w:rPr>
                <w:spacing w:val="1"/>
                <w:sz w:val="24"/>
                <w:szCs w:val="24"/>
              </w:rPr>
              <w:t>、氨氮等，在生活区</w:t>
            </w:r>
          </w:p>
          <w:p w14:paraId="51CF4103">
            <w:pPr>
              <w:pStyle w:val="6"/>
              <w:spacing w:before="243" w:line="362" w:lineRule="auto"/>
              <w:ind w:left="39" w:right="28" w:hanging="1"/>
              <w:jc w:val="both"/>
              <w:rPr>
                <w:sz w:val="24"/>
                <w:szCs w:val="24"/>
              </w:rPr>
            </w:pPr>
            <w:r>
              <w:rPr>
                <w:spacing w:val="2"/>
                <w:sz w:val="24"/>
                <w:szCs w:val="24"/>
              </w:rPr>
              <w:t>配套污水处理池，采用厌氧、好氧工艺，污水处理池为三池构造，生活污水</w:t>
            </w:r>
            <w:r>
              <w:rPr>
                <w:spacing w:val="14"/>
                <w:sz w:val="24"/>
                <w:szCs w:val="24"/>
              </w:rPr>
              <w:t xml:space="preserve"> </w:t>
            </w:r>
            <w:r>
              <w:rPr>
                <w:spacing w:val="2"/>
                <w:sz w:val="24"/>
                <w:szCs w:val="24"/>
              </w:rPr>
              <w:t>经处理后可达到《污水综合排放标准》（</w:t>
            </w:r>
            <w:r>
              <w:rPr>
                <w:sz w:val="24"/>
                <w:szCs w:val="24"/>
              </w:rPr>
              <w:t>GB</w:t>
            </w:r>
            <w:r>
              <w:rPr>
                <w:spacing w:val="2"/>
                <w:sz w:val="24"/>
                <w:szCs w:val="24"/>
              </w:rPr>
              <w:t>8978－2002）二级标准，可用于</w:t>
            </w:r>
            <w:r>
              <w:rPr>
                <w:spacing w:val="6"/>
                <w:sz w:val="24"/>
                <w:szCs w:val="24"/>
              </w:rPr>
              <w:t xml:space="preserve"> </w:t>
            </w:r>
            <w:r>
              <w:rPr>
                <w:spacing w:val="-5"/>
                <w:sz w:val="24"/>
                <w:szCs w:val="24"/>
              </w:rPr>
              <w:t>洒水降尘。</w:t>
            </w:r>
          </w:p>
          <w:p w14:paraId="750343B9">
            <w:pPr>
              <w:pStyle w:val="6"/>
              <w:spacing w:before="13" w:line="219" w:lineRule="auto"/>
              <w:ind w:left="523"/>
              <w:rPr>
                <w:sz w:val="24"/>
                <w:szCs w:val="24"/>
              </w:rPr>
            </w:pPr>
            <w:r>
              <w:rPr>
                <w:spacing w:val="-2"/>
                <w:sz w:val="24"/>
                <w:szCs w:val="24"/>
              </w:rPr>
              <w:t>生活设施拆除：项目结束后，对生产设施设备拆除并外运。</w:t>
            </w:r>
          </w:p>
          <w:p w14:paraId="27C23604">
            <w:pPr>
              <w:pStyle w:val="6"/>
              <w:spacing w:before="171" w:line="325" w:lineRule="auto"/>
              <w:ind w:left="43" w:right="28" w:firstLine="476"/>
              <w:rPr>
                <w:sz w:val="24"/>
                <w:szCs w:val="24"/>
              </w:rPr>
            </w:pPr>
            <w:r>
              <w:rPr>
                <w:spacing w:val="2"/>
                <w:sz w:val="24"/>
                <w:szCs w:val="24"/>
              </w:rPr>
              <w:t>土地平整：生活设施拆除后，临建设施压占土地后，使原有的土地形态</w:t>
            </w:r>
            <w:r>
              <w:rPr>
                <w:spacing w:val="17"/>
                <w:sz w:val="24"/>
                <w:szCs w:val="24"/>
              </w:rPr>
              <w:t xml:space="preserve"> </w:t>
            </w:r>
            <w:r>
              <w:rPr>
                <w:spacing w:val="2"/>
                <w:sz w:val="24"/>
                <w:szCs w:val="24"/>
              </w:rPr>
              <w:t>发生改变，会使土地的表层起伏不平。为保证复垦措施的及时实施，以平整</w:t>
            </w:r>
            <w:r>
              <w:rPr>
                <w:spacing w:val="10"/>
                <w:sz w:val="24"/>
                <w:szCs w:val="24"/>
              </w:rPr>
              <w:t xml:space="preserve"> </w:t>
            </w:r>
            <w:r>
              <w:rPr>
                <w:spacing w:val="2"/>
                <w:sz w:val="24"/>
                <w:szCs w:val="24"/>
              </w:rPr>
              <w:t>单元内部土方挖填平衡为基础，利用推土机对场地进行平整，推平地面高低</w:t>
            </w:r>
            <w:r>
              <w:rPr>
                <w:spacing w:val="10"/>
                <w:sz w:val="24"/>
                <w:szCs w:val="24"/>
              </w:rPr>
              <w:t xml:space="preserve"> </w:t>
            </w:r>
            <w:r>
              <w:rPr>
                <w:spacing w:val="-2"/>
                <w:sz w:val="24"/>
                <w:szCs w:val="24"/>
              </w:rPr>
              <w:t>不平区域，平整后地面坡度达到复垦质量要求。</w:t>
            </w:r>
          </w:p>
          <w:p w14:paraId="4ADFC0A3">
            <w:pPr>
              <w:pStyle w:val="6"/>
              <w:spacing w:before="67" w:line="312" w:lineRule="auto"/>
              <w:ind w:left="37" w:right="258" w:firstLine="467"/>
              <w:rPr>
                <w:sz w:val="24"/>
                <w:szCs w:val="24"/>
              </w:rPr>
            </w:pPr>
            <w:r>
              <w:rPr>
                <w:spacing w:val="-4"/>
                <w:sz w:val="24"/>
                <w:szCs w:val="24"/>
              </w:rPr>
              <w:t>设计将在临时用地到期后3个月内（2027年1月-2027年3月）完成土地复</w:t>
            </w:r>
            <w:r>
              <w:rPr>
                <w:spacing w:val="11"/>
                <w:sz w:val="24"/>
                <w:szCs w:val="24"/>
              </w:rPr>
              <w:t xml:space="preserve"> </w:t>
            </w:r>
            <w:r>
              <w:rPr>
                <w:spacing w:val="-4"/>
                <w:sz w:val="24"/>
                <w:szCs w:val="24"/>
              </w:rPr>
              <w:t>垦工程。</w:t>
            </w:r>
          </w:p>
          <w:p w14:paraId="7E6F37F4">
            <w:pPr>
              <w:pStyle w:val="6"/>
              <w:spacing w:before="48" w:line="219" w:lineRule="auto"/>
              <w:ind w:left="524"/>
              <w:rPr>
                <w:sz w:val="24"/>
                <w:szCs w:val="24"/>
              </w:rPr>
            </w:pPr>
            <w:r>
              <w:rPr>
                <w:b/>
                <w:bCs/>
                <w:spacing w:val="-7"/>
                <w:sz w:val="24"/>
                <w:szCs w:val="24"/>
              </w:rPr>
              <w:t>2.工程量测算</w:t>
            </w:r>
          </w:p>
          <w:p w14:paraId="0A9B18E1">
            <w:pPr>
              <w:pStyle w:val="6"/>
              <w:spacing w:before="35" w:line="219" w:lineRule="auto"/>
              <w:ind w:left="524"/>
              <w:rPr>
                <w:sz w:val="24"/>
                <w:szCs w:val="24"/>
              </w:rPr>
            </w:pPr>
            <w:r>
              <w:rPr>
                <w:b/>
                <w:bCs/>
                <w:spacing w:val="-7"/>
                <w:sz w:val="24"/>
                <w:szCs w:val="24"/>
              </w:rPr>
              <w:t>2）临时生活用房</w:t>
            </w:r>
          </w:p>
          <w:p w14:paraId="26B8C378">
            <w:pPr>
              <w:pStyle w:val="6"/>
              <w:spacing w:before="154" w:line="219" w:lineRule="auto"/>
              <w:ind w:right="34"/>
              <w:jc w:val="right"/>
              <w:rPr>
                <w:sz w:val="24"/>
                <w:szCs w:val="24"/>
              </w:rPr>
            </w:pPr>
            <w:r>
              <w:rPr>
                <w:spacing w:val="-4"/>
                <w:sz w:val="24"/>
                <w:szCs w:val="24"/>
              </w:rPr>
              <w:t>在生活区放置垃圾箱，定期将生活垃圾拉运至三塘湖镇垃圾处理点处理。该</w:t>
            </w:r>
          </w:p>
          <w:p w14:paraId="5038DC12">
            <w:pPr>
              <w:pStyle w:val="6"/>
              <w:spacing w:before="3" w:line="326" w:lineRule="auto"/>
              <w:ind w:left="8" w:right="311" w:firstLine="1"/>
              <w:rPr>
                <w:sz w:val="24"/>
                <w:szCs w:val="24"/>
              </w:rPr>
            </w:pPr>
            <w:r>
              <w:rPr>
                <w:spacing w:val="-5"/>
                <w:sz w:val="24"/>
                <w:szCs w:val="24"/>
              </w:rPr>
              <w:t>工作由施工方自行安排，纳入日常环境维护工作，该</w:t>
            </w:r>
            <w:r>
              <w:rPr>
                <w:spacing w:val="-6"/>
                <w:sz w:val="24"/>
                <w:szCs w:val="24"/>
              </w:rPr>
              <w:t>工程不纳入本次复垦工</w:t>
            </w:r>
            <w:r>
              <w:rPr>
                <w:sz w:val="24"/>
                <w:szCs w:val="24"/>
              </w:rPr>
              <w:t xml:space="preserve"> </w:t>
            </w:r>
            <w:r>
              <w:rPr>
                <w:spacing w:val="-6"/>
                <w:sz w:val="24"/>
                <w:szCs w:val="24"/>
              </w:rPr>
              <w:t>作。</w:t>
            </w:r>
          </w:p>
          <w:p w14:paraId="45C43239">
            <w:pPr>
              <w:pStyle w:val="6"/>
              <w:spacing w:before="34" w:line="219" w:lineRule="auto"/>
              <w:ind w:left="466"/>
              <w:rPr>
                <w:sz w:val="24"/>
                <w:szCs w:val="24"/>
              </w:rPr>
            </w:pPr>
            <w:r>
              <w:rPr>
                <w:spacing w:val="-5"/>
                <w:sz w:val="24"/>
                <w:szCs w:val="24"/>
              </w:rPr>
              <w:t>a建筑拆除</w:t>
            </w:r>
          </w:p>
          <w:p w14:paraId="33FD1643">
            <w:pPr>
              <w:pStyle w:val="6"/>
              <w:spacing w:before="154" w:line="200" w:lineRule="auto"/>
              <w:ind w:left="11"/>
              <w:rPr>
                <w:sz w:val="24"/>
                <w:szCs w:val="24"/>
              </w:rPr>
            </w:pPr>
            <w:r>
              <w:rPr>
                <w:spacing w:val="-5"/>
                <w:sz w:val="24"/>
                <w:szCs w:val="24"/>
              </w:rPr>
              <w:t>项目结束后，对厕所进行拆除，厕所规格10米*3.6米*3米，</w:t>
            </w:r>
            <w:r>
              <w:rPr>
                <w:spacing w:val="-6"/>
                <w:sz w:val="24"/>
                <w:szCs w:val="24"/>
              </w:rPr>
              <w:t>主体材料采用彩</w:t>
            </w:r>
          </w:p>
        </w:tc>
      </w:tr>
    </w:tbl>
    <w:p w14:paraId="50175F96">
      <w:pPr>
        <w:pStyle w:val="2"/>
        <w:spacing w:line="216" w:lineRule="exact"/>
        <w:rPr>
          <w:sz w:val="18"/>
        </w:rPr>
      </w:pPr>
    </w:p>
    <w:p w14:paraId="1B62AA85">
      <w:pPr>
        <w:spacing w:line="216" w:lineRule="exact"/>
        <w:rPr>
          <w:sz w:val="18"/>
          <w:szCs w:val="18"/>
        </w:rPr>
        <w:sectPr>
          <w:footerReference r:id="rId18" w:type="default"/>
          <w:pgSz w:w="11906" w:h="16840"/>
          <w:pgMar w:top="400" w:right="1772" w:bottom="1145" w:left="1763" w:header="0" w:footer="983" w:gutter="0"/>
          <w:cols w:space="720" w:num="1"/>
        </w:sectPr>
      </w:pPr>
    </w:p>
    <w:p w14:paraId="3CE1A7BC">
      <w:pPr>
        <w:spacing w:before="14"/>
      </w:pPr>
    </w:p>
    <w:p w14:paraId="4507414A">
      <w:pPr>
        <w:spacing w:before="14"/>
      </w:pPr>
    </w:p>
    <w:p w14:paraId="27594FFD">
      <w:pPr>
        <w:spacing w:before="13"/>
      </w:pPr>
    </w:p>
    <w:p w14:paraId="25257A81">
      <w:pPr>
        <w:spacing w:before="13"/>
      </w:pPr>
    </w:p>
    <w:tbl>
      <w:tblPr>
        <w:tblStyle w:val="5"/>
        <w:tblW w:w="84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
        <w:gridCol w:w="8154"/>
      </w:tblGrid>
      <w:tr w14:paraId="003CC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8" w:hRule="atLeast"/>
        </w:trPr>
        <w:tc>
          <w:tcPr>
            <w:tcW w:w="300" w:type="dxa"/>
            <w:vAlign w:val="top"/>
          </w:tcPr>
          <w:p w14:paraId="616F2FEB">
            <w:pPr>
              <w:rPr>
                <w:rFonts w:ascii="Arial"/>
                <w:sz w:val="21"/>
              </w:rPr>
            </w:pPr>
          </w:p>
        </w:tc>
        <w:tc>
          <w:tcPr>
            <w:tcW w:w="8154" w:type="dxa"/>
            <w:vAlign w:val="top"/>
          </w:tcPr>
          <w:p w14:paraId="392BA931">
            <w:pPr>
              <w:pStyle w:val="6"/>
              <w:spacing w:before="192" w:line="313" w:lineRule="auto"/>
              <w:ind w:left="7" w:right="172" w:hanging="2"/>
              <w:rPr>
                <w:sz w:val="24"/>
                <w:szCs w:val="24"/>
              </w:rPr>
            </w:pPr>
            <w:r>
              <w:rPr>
                <w:spacing w:val="-5"/>
                <w:sz w:val="24"/>
                <w:szCs w:val="24"/>
              </w:rPr>
              <w:t>钢板。预计建筑物单位清理工程量为0.5立方米/平方米，建筑面积3</w:t>
            </w:r>
            <w:r>
              <w:rPr>
                <w:spacing w:val="-6"/>
                <w:sz w:val="24"/>
                <w:szCs w:val="24"/>
              </w:rPr>
              <w:t>6平方米，</w:t>
            </w:r>
            <w:r>
              <w:rPr>
                <w:sz w:val="24"/>
                <w:szCs w:val="24"/>
              </w:rPr>
              <w:t xml:space="preserve"> </w:t>
            </w:r>
            <w:r>
              <w:rPr>
                <w:spacing w:val="-4"/>
                <w:sz w:val="24"/>
                <w:szCs w:val="24"/>
              </w:rPr>
              <w:t>测算拆除工程量为18立方米。</w:t>
            </w:r>
          </w:p>
          <w:p w14:paraId="04F92576">
            <w:pPr>
              <w:pStyle w:val="6"/>
              <w:spacing w:before="53" w:line="220" w:lineRule="auto"/>
              <w:ind w:left="519"/>
              <w:rPr>
                <w:sz w:val="24"/>
                <w:szCs w:val="24"/>
              </w:rPr>
            </w:pPr>
            <w:r>
              <w:rPr>
                <w:spacing w:val="-4"/>
                <w:sz w:val="24"/>
                <w:szCs w:val="24"/>
              </w:rPr>
              <w:t>b建筑垃圾清运</w:t>
            </w:r>
          </w:p>
          <w:p w14:paraId="0F9075F1">
            <w:pPr>
              <w:pStyle w:val="6"/>
              <w:spacing w:before="171" w:line="310" w:lineRule="auto"/>
              <w:ind w:left="43" w:right="111" w:firstLine="480"/>
              <w:rPr>
                <w:sz w:val="24"/>
                <w:szCs w:val="24"/>
              </w:rPr>
            </w:pPr>
            <w:r>
              <w:rPr>
                <w:spacing w:val="2"/>
                <w:sz w:val="24"/>
                <w:szCs w:val="24"/>
              </w:rPr>
              <w:t>建筑物拆除后产生的建筑垃圾，集中拉运至三塘湖镇建筑垃圾处理点处</w:t>
            </w:r>
            <w:r>
              <w:rPr>
                <w:spacing w:val="11"/>
                <w:sz w:val="24"/>
                <w:szCs w:val="24"/>
              </w:rPr>
              <w:t xml:space="preserve"> </w:t>
            </w:r>
            <w:r>
              <w:rPr>
                <w:spacing w:val="-5"/>
                <w:sz w:val="24"/>
                <w:szCs w:val="24"/>
              </w:rPr>
              <w:t>理，运距约70千米。</w:t>
            </w:r>
          </w:p>
          <w:p w14:paraId="083353DC">
            <w:pPr>
              <w:pStyle w:val="6"/>
              <w:spacing w:before="54" w:line="220" w:lineRule="auto"/>
              <w:ind w:left="527"/>
              <w:rPr>
                <w:sz w:val="24"/>
                <w:szCs w:val="24"/>
              </w:rPr>
            </w:pPr>
            <w:r>
              <w:rPr>
                <w:spacing w:val="-9"/>
                <w:sz w:val="24"/>
                <w:szCs w:val="24"/>
              </w:rPr>
              <w:t>c回填工程</w:t>
            </w:r>
          </w:p>
          <w:p w14:paraId="6891C0A5">
            <w:pPr>
              <w:pStyle w:val="6"/>
              <w:spacing w:before="169" w:line="347" w:lineRule="auto"/>
              <w:ind w:left="85" w:right="83" w:firstLine="441"/>
              <w:rPr>
                <w:sz w:val="24"/>
                <w:szCs w:val="24"/>
              </w:rPr>
            </w:pPr>
            <w:r>
              <w:rPr>
                <w:spacing w:val="-4"/>
                <w:sz w:val="24"/>
                <w:szCs w:val="24"/>
              </w:rPr>
              <w:t>项目结束后，利用就近堆放土对储粪池进行回填，开挖面积0.0036</w:t>
            </w:r>
            <w:r>
              <w:rPr>
                <w:spacing w:val="-5"/>
                <w:sz w:val="24"/>
                <w:szCs w:val="24"/>
              </w:rPr>
              <w:t>公顷，</w:t>
            </w:r>
            <w:r>
              <w:rPr>
                <w:sz w:val="24"/>
                <w:szCs w:val="24"/>
              </w:rPr>
              <w:t xml:space="preserve"> </w:t>
            </w:r>
            <w:r>
              <w:rPr>
                <w:spacing w:val="-4"/>
                <w:sz w:val="24"/>
                <w:szCs w:val="24"/>
              </w:rPr>
              <w:t>回填深度1.80米，总回填工程量为65立方米，运距</w:t>
            </w:r>
            <w:r>
              <w:rPr>
                <w:spacing w:val="-5"/>
                <w:sz w:val="24"/>
                <w:szCs w:val="24"/>
              </w:rPr>
              <w:t>为0-10米。</w:t>
            </w:r>
          </w:p>
          <w:p w14:paraId="65B4261E">
            <w:pPr>
              <w:pStyle w:val="6"/>
              <w:spacing w:before="166" w:line="220" w:lineRule="auto"/>
              <w:ind w:left="523"/>
              <w:rPr>
                <w:sz w:val="24"/>
                <w:szCs w:val="24"/>
              </w:rPr>
            </w:pPr>
            <w:r>
              <w:rPr>
                <w:spacing w:val="-1"/>
                <w:sz w:val="24"/>
                <w:szCs w:val="24"/>
              </w:rPr>
              <w:t>d场地平整</w:t>
            </w:r>
          </w:p>
          <w:p w14:paraId="19AB12F5">
            <w:pPr>
              <w:pStyle w:val="6"/>
              <w:spacing w:before="161" w:line="350" w:lineRule="auto"/>
              <w:ind w:left="37" w:right="104" w:firstLine="480"/>
              <w:rPr>
                <w:sz w:val="24"/>
                <w:szCs w:val="24"/>
              </w:rPr>
            </w:pPr>
            <w:r>
              <w:rPr>
                <w:spacing w:val="3"/>
                <w:sz w:val="24"/>
                <w:szCs w:val="24"/>
              </w:rPr>
              <w:t>储粪池回填后，采用74</w:t>
            </w:r>
            <w:r>
              <w:rPr>
                <w:sz w:val="24"/>
                <w:szCs w:val="24"/>
              </w:rPr>
              <w:t>KW</w:t>
            </w:r>
            <w:r>
              <w:rPr>
                <w:spacing w:val="3"/>
                <w:sz w:val="24"/>
                <w:szCs w:val="24"/>
              </w:rPr>
              <w:t>推土机对临时用地进行平整，</w:t>
            </w:r>
            <w:r>
              <w:rPr>
                <w:spacing w:val="2"/>
                <w:sz w:val="24"/>
                <w:szCs w:val="24"/>
              </w:rPr>
              <w:t>平整方法为就近</w:t>
            </w:r>
            <w:r>
              <w:rPr>
                <w:sz w:val="24"/>
                <w:szCs w:val="24"/>
              </w:rPr>
              <w:t xml:space="preserve"> </w:t>
            </w:r>
            <w:r>
              <w:rPr>
                <w:spacing w:val="3"/>
                <w:sz w:val="24"/>
                <w:szCs w:val="24"/>
              </w:rPr>
              <w:t>挖高填低，平整厚度20厘米，平整面积2.0000公顷，平</w:t>
            </w:r>
            <w:r>
              <w:rPr>
                <w:spacing w:val="2"/>
                <w:sz w:val="24"/>
                <w:szCs w:val="24"/>
              </w:rPr>
              <w:t>整工程量4000.00立</w:t>
            </w:r>
            <w:r>
              <w:rPr>
                <w:sz w:val="24"/>
                <w:szCs w:val="24"/>
              </w:rPr>
              <w:t xml:space="preserve"> </w:t>
            </w:r>
            <w:r>
              <w:rPr>
                <w:spacing w:val="2"/>
                <w:sz w:val="24"/>
                <w:szCs w:val="24"/>
              </w:rPr>
              <w:t>方米。平整后地形坡度2.0</w:t>
            </w:r>
            <w:r>
              <w:rPr>
                <w:spacing w:val="-23"/>
                <w:sz w:val="24"/>
                <w:szCs w:val="24"/>
              </w:rPr>
              <w:t>％</w:t>
            </w:r>
            <w:r>
              <w:rPr>
                <w:spacing w:val="-56"/>
                <w:sz w:val="24"/>
                <w:szCs w:val="24"/>
              </w:rPr>
              <w:t xml:space="preserve"> </w:t>
            </w:r>
            <w:r>
              <w:rPr>
                <w:spacing w:val="-23"/>
                <w:sz w:val="24"/>
                <w:szCs w:val="24"/>
              </w:rPr>
              <w:t>，</w:t>
            </w:r>
            <w:r>
              <w:rPr>
                <w:spacing w:val="2"/>
                <w:sz w:val="24"/>
                <w:szCs w:val="24"/>
              </w:rPr>
              <w:t>平整后与周围地形地貌相</w:t>
            </w:r>
            <w:r>
              <w:rPr>
                <w:spacing w:val="1"/>
                <w:sz w:val="24"/>
                <w:szCs w:val="24"/>
              </w:rPr>
              <w:t>协调。</w:t>
            </w:r>
          </w:p>
          <w:p w14:paraId="62380289">
            <w:pPr>
              <w:pStyle w:val="6"/>
              <w:spacing w:before="51" w:line="219" w:lineRule="auto"/>
              <w:ind w:left="527"/>
              <w:rPr>
                <w:sz w:val="24"/>
                <w:szCs w:val="24"/>
              </w:rPr>
            </w:pPr>
            <w:r>
              <w:rPr>
                <w:b/>
                <w:bCs/>
                <w:spacing w:val="-7"/>
                <w:sz w:val="24"/>
                <w:szCs w:val="24"/>
              </w:rPr>
              <w:t>3、监测与管护措施</w:t>
            </w:r>
          </w:p>
          <w:p w14:paraId="5A70E054">
            <w:pPr>
              <w:pStyle w:val="6"/>
              <w:spacing w:before="155" w:line="369" w:lineRule="auto"/>
              <w:ind w:left="38" w:right="108" w:firstLine="480"/>
              <w:rPr>
                <w:sz w:val="24"/>
                <w:szCs w:val="24"/>
              </w:rPr>
            </w:pPr>
            <w:r>
              <w:rPr>
                <w:spacing w:val="2"/>
                <w:sz w:val="24"/>
                <w:szCs w:val="24"/>
              </w:rPr>
              <w:t>土地复垦监测是督促落实土地复垦责任的重要途径，是保障复垦能够按</w:t>
            </w:r>
            <w:r>
              <w:rPr>
                <w:spacing w:val="15"/>
                <w:sz w:val="24"/>
                <w:szCs w:val="24"/>
              </w:rPr>
              <w:t xml:space="preserve"> </w:t>
            </w:r>
            <w:r>
              <w:rPr>
                <w:spacing w:val="2"/>
                <w:sz w:val="24"/>
                <w:szCs w:val="24"/>
              </w:rPr>
              <w:t>时、保质、保量完成的重要措施，是调整土地复垦方案中复垦目标、标准、</w:t>
            </w:r>
            <w:r>
              <w:rPr>
                <w:spacing w:val="14"/>
                <w:sz w:val="24"/>
                <w:szCs w:val="24"/>
              </w:rPr>
              <w:t xml:space="preserve"> </w:t>
            </w:r>
            <w:r>
              <w:rPr>
                <w:spacing w:val="2"/>
                <w:sz w:val="24"/>
                <w:szCs w:val="24"/>
              </w:rPr>
              <w:t>措施及计划安排的重要依据，同时也是预防发生重大事故和减少土地造成损</w:t>
            </w:r>
            <w:r>
              <w:rPr>
                <w:spacing w:val="14"/>
                <w:sz w:val="24"/>
                <w:szCs w:val="24"/>
              </w:rPr>
              <w:t xml:space="preserve"> </w:t>
            </w:r>
            <w:r>
              <w:rPr>
                <w:spacing w:val="2"/>
                <w:sz w:val="24"/>
                <w:szCs w:val="24"/>
              </w:rPr>
              <w:t>毁的重要手段之一，是调整土地复垦方案中复垦目标、标准、措施及计划安</w:t>
            </w:r>
            <w:r>
              <w:rPr>
                <w:spacing w:val="14"/>
                <w:sz w:val="24"/>
                <w:szCs w:val="24"/>
              </w:rPr>
              <w:t xml:space="preserve"> </w:t>
            </w:r>
            <w:r>
              <w:rPr>
                <w:spacing w:val="2"/>
                <w:sz w:val="24"/>
                <w:szCs w:val="24"/>
              </w:rPr>
              <w:t>排的重要依据，同时也是预防发生重大事故和减少土地造成损毁的重要手段</w:t>
            </w:r>
            <w:r>
              <w:rPr>
                <w:spacing w:val="14"/>
                <w:sz w:val="24"/>
                <w:szCs w:val="24"/>
              </w:rPr>
              <w:t xml:space="preserve"> </w:t>
            </w:r>
            <w:r>
              <w:rPr>
                <w:spacing w:val="-5"/>
                <w:sz w:val="24"/>
                <w:szCs w:val="24"/>
              </w:rPr>
              <w:t>之一。</w:t>
            </w:r>
          </w:p>
          <w:p w14:paraId="6A2B51DD">
            <w:pPr>
              <w:pStyle w:val="6"/>
              <w:spacing w:before="25" w:line="220" w:lineRule="auto"/>
              <w:ind w:left="521"/>
              <w:rPr>
                <w:sz w:val="24"/>
                <w:szCs w:val="24"/>
              </w:rPr>
            </w:pPr>
            <w:r>
              <w:rPr>
                <w:spacing w:val="-3"/>
                <w:sz w:val="24"/>
                <w:szCs w:val="24"/>
              </w:rPr>
              <w:t>a）土地损毁监测</w:t>
            </w:r>
          </w:p>
          <w:p w14:paraId="795B4618">
            <w:pPr>
              <w:pStyle w:val="6"/>
              <w:spacing w:before="204" w:line="220" w:lineRule="auto"/>
              <w:ind w:left="521"/>
              <w:rPr>
                <w:sz w:val="24"/>
                <w:szCs w:val="24"/>
              </w:rPr>
            </w:pPr>
            <w:r>
              <w:rPr>
                <w:spacing w:val="-3"/>
                <w:sz w:val="24"/>
                <w:szCs w:val="24"/>
              </w:rPr>
              <w:t>监测方式主要为GPS定位和定点定期人工巡视。</w:t>
            </w:r>
          </w:p>
          <w:p w14:paraId="38CF7DD0">
            <w:pPr>
              <w:pStyle w:val="6"/>
              <w:spacing w:before="221" w:line="357" w:lineRule="auto"/>
              <w:ind w:left="65" w:right="92" w:firstLine="461"/>
              <w:rPr>
                <w:sz w:val="24"/>
                <w:szCs w:val="24"/>
              </w:rPr>
            </w:pPr>
            <w:r>
              <w:rPr>
                <w:spacing w:val="2"/>
                <w:sz w:val="24"/>
                <w:szCs w:val="24"/>
              </w:rPr>
              <w:t>该工程对土地的损毁方式主要为压占，土地损毁监测主要监测土地损毁</w:t>
            </w:r>
            <w:r>
              <w:rPr>
                <w:spacing w:val="7"/>
                <w:sz w:val="24"/>
                <w:szCs w:val="24"/>
              </w:rPr>
              <w:t xml:space="preserve"> </w:t>
            </w:r>
            <w:r>
              <w:rPr>
                <w:spacing w:val="-5"/>
                <w:sz w:val="24"/>
                <w:szCs w:val="24"/>
              </w:rPr>
              <w:t>的程度变化、面积、位置、损毁情况。设计4个监测点，监测频率为每半年1次</w:t>
            </w:r>
            <w:r>
              <w:rPr>
                <w:spacing w:val="5"/>
                <w:sz w:val="24"/>
                <w:szCs w:val="24"/>
              </w:rPr>
              <w:t xml:space="preserve"> </w:t>
            </w:r>
            <w:r>
              <w:rPr>
                <w:spacing w:val="-15"/>
                <w:sz w:val="24"/>
                <w:szCs w:val="24"/>
              </w:rPr>
              <w:t>,</w:t>
            </w:r>
            <w:r>
              <w:rPr>
                <w:spacing w:val="64"/>
                <w:sz w:val="24"/>
                <w:szCs w:val="24"/>
              </w:rPr>
              <w:t xml:space="preserve"> </w:t>
            </w:r>
            <w:r>
              <w:rPr>
                <w:spacing w:val="-15"/>
                <w:sz w:val="24"/>
                <w:szCs w:val="24"/>
              </w:rPr>
              <w:t>2年总计为16次。</w:t>
            </w:r>
          </w:p>
          <w:p w14:paraId="28717AB8">
            <w:pPr>
              <w:pStyle w:val="6"/>
              <w:spacing w:before="52" w:line="219" w:lineRule="auto"/>
              <w:ind w:left="541"/>
              <w:rPr>
                <w:sz w:val="24"/>
                <w:szCs w:val="24"/>
              </w:rPr>
            </w:pPr>
            <w:r>
              <w:rPr>
                <w:spacing w:val="-4"/>
                <w:sz w:val="24"/>
                <w:szCs w:val="24"/>
              </w:rPr>
              <w:t>（2）土地复垦管护措施</w:t>
            </w:r>
          </w:p>
          <w:p w14:paraId="5A65F38D">
            <w:pPr>
              <w:pStyle w:val="6"/>
              <w:spacing w:before="222" w:line="358" w:lineRule="auto"/>
              <w:ind w:left="45" w:right="87" w:firstLine="484"/>
              <w:rPr>
                <w:sz w:val="24"/>
                <w:szCs w:val="24"/>
              </w:rPr>
            </w:pPr>
            <w:r>
              <w:rPr>
                <w:spacing w:val="2"/>
                <w:sz w:val="24"/>
                <w:szCs w:val="24"/>
              </w:rPr>
              <w:t>复垦土地的管护主要是针对重建植被的管护。对于立新能源三塘湖20万</w:t>
            </w:r>
            <w:r>
              <w:rPr>
                <w:spacing w:val="12"/>
                <w:sz w:val="24"/>
                <w:szCs w:val="24"/>
              </w:rPr>
              <w:t xml:space="preserve"> </w:t>
            </w:r>
            <w:r>
              <w:rPr>
                <w:spacing w:val="3"/>
                <w:sz w:val="24"/>
                <w:szCs w:val="24"/>
              </w:rPr>
              <w:t>千瓦/80万千瓦时储能规模+80万千瓦风电项目</w:t>
            </w:r>
            <w:r>
              <w:rPr>
                <w:spacing w:val="2"/>
                <w:sz w:val="24"/>
                <w:szCs w:val="24"/>
              </w:rPr>
              <w:t>临时用地拟复垦为原始地类即</w:t>
            </w:r>
            <w:r>
              <w:rPr>
                <w:sz w:val="24"/>
                <w:szCs w:val="24"/>
              </w:rPr>
              <w:t xml:space="preserve"> </w:t>
            </w:r>
            <w:r>
              <w:rPr>
                <w:spacing w:val="2"/>
                <w:sz w:val="24"/>
                <w:szCs w:val="24"/>
              </w:rPr>
              <w:t>裸岩石砾地，故仅需要对其进行平整等工程措施即可，不需管护。</w:t>
            </w:r>
          </w:p>
          <w:p w14:paraId="5EBBD3EC">
            <w:pPr>
              <w:pStyle w:val="6"/>
              <w:spacing w:before="235" w:line="220" w:lineRule="auto"/>
              <w:ind w:left="522"/>
              <w:rPr>
                <w:sz w:val="24"/>
                <w:szCs w:val="24"/>
              </w:rPr>
            </w:pPr>
            <w:r>
              <w:rPr>
                <w:spacing w:val="1"/>
                <w:sz w:val="24"/>
                <w:szCs w:val="24"/>
              </w:rPr>
              <w:t>4.复垦工程量及监测工作量</w:t>
            </w:r>
          </w:p>
        </w:tc>
      </w:tr>
    </w:tbl>
    <w:p w14:paraId="0036B1EF">
      <w:pPr>
        <w:pStyle w:val="2"/>
        <w:spacing w:line="124" w:lineRule="exact"/>
        <w:rPr>
          <w:sz w:val="10"/>
        </w:rPr>
      </w:pPr>
    </w:p>
    <w:p w14:paraId="264EB0E5">
      <w:pPr>
        <w:spacing w:line="124" w:lineRule="exact"/>
        <w:rPr>
          <w:sz w:val="10"/>
          <w:szCs w:val="10"/>
        </w:rPr>
        <w:sectPr>
          <w:footerReference r:id="rId19" w:type="default"/>
          <w:pgSz w:w="11906" w:h="16840"/>
          <w:pgMar w:top="400" w:right="1682" w:bottom="1145" w:left="1763" w:header="0" w:footer="983" w:gutter="0"/>
          <w:cols w:space="720" w:num="1"/>
        </w:sectPr>
      </w:pPr>
    </w:p>
    <w:p w14:paraId="408EC2EB">
      <w:pPr>
        <w:spacing w:before="14"/>
      </w:pPr>
    </w:p>
    <w:p w14:paraId="6AB38D6B">
      <w:pPr>
        <w:spacing w:before="14"/>
      </w:pPr>
    </w:p>
    <w:p w14:paraId="1D5A34E4">
      <w:pPr>
        <w:spacing w:before="14"/>
      </w:pPr>
    </w:p>
    <w:p w14:paraId="41A01CFE">
      <w:pPr>
        <w:spacing w:before="13"/>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1386"/>
        <w:gridCol w:w="1706"/>
        <w:gridCol w:w="2150"/>
        <w:gridCol w:w="1313"/>
        <w:gridCol w:w="1520"/>
      </w:tblGrid>
      <w:tr w14:paraId="55ACA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96" w:type="dxa"/>
            <w:vMerge w:val="restart"/>
            <w:tcBorders>
              <w:bottom w:val="nil"/>
            </w:tcBorders>
            <w:vAlign w:val="top"/>
          </w:tcPr>
          <w:p w14:paraId="3C4EF0AA">
            <w:pPr>
              <w:rPr>
                <w:rFonts w:ascii="Arial"/>
                <w:sz w:val="21"/>
              </w:rPr>
            </w:pPr>
          </w:p>
        </w:tc>
        <w:tc>
          <w:tcPr>
            <w:tcW w:w="8075" w:type="dxa"/>
            <w:gridSpan w:val="5"/>
            <w:vAlign w:val="top"/>
          </w:tcPr>
          <w:p w14:paraId="34485819">
            <w:pPr>
              <w:pStyle w:val="6"/>
              <w:spacing w:before="168" w:line="220" w:lineRule="auto"/>
              <w:ind w:left="2904"/>
              <w:rPr>
                <w:sz w:val="24"/>
                <w:szCs w:val="24"/>
              </w:rPr>
            </w:pPr>
            <w:r>
              <w:rPr>
                <w:b/>
                <w:bCs/>
                <w:spacing w:val="-7"/>
                <w:sz w:val="24"/>
                <w:szCs w:val="24"/>
              </w:rPr>
              <w:t>表6-1工程量统计表</w:t>
            </w:r>
          </w:p>
        </w:tc>
      </w:tr>
      <w:tr w14:paraId="378CF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4DE61BEC">
            <w:pPr>
              <w:rPr>
                <w:rFonts w:ascii="Arial"/>
                <w:sz w:val="21"/>
              </w:rPr>
            </w:pPr>
          </w:p>
        </w:tc>
        <w:tc>
          <w:tcPr>
            <w:tcW w:w="1386" w:type="dxa"/>
            <w:vAlign w:val="top"/>
          </w:tcPr>
          <w:p w14:paraId="20E26C2C">
            <w:pPr>
              <w:pStyle w:val="6"/>
              <w:spacing w:before="152" w:line="222" w:lineRule="auto"/>
              <w:ind w:left="515"/>
            </w:pPr>
            <w:r>
              <w:rPr>
                <w:spacing w:val="8"/>
              </w:rPr>
              <w:t>序号</w:t>
            </w:r>
          </w:p>
        </w:tc>
        <w:tc>
          <w:tcPr>
            <w:tcW w:w="1706" w:type="dxa"/>
            <w:vAlign w:val="top"/>
          </w:tcPr>
          <w:p w14:paraId="6EA3759C">
            <w:pPr>
              <w:pStyle w:val="6"/>
              <w:spacing w:before="152" w:line="222" w:lineRule="auto"/>
              <w:ind w:left="473"/>
            </w:pPr>
            <w:r>
              <w:rPr>
                <w:spacing w:val="10"/>
              </w:rPr>
              <w:t>定额编号</w:t>
            </w:r>
          </w:p>
        </w:tc>
        <w:tc>
          <w:tcPr>
            <w:tcW w:w="2150" w:type="dxa"/>
            <w:vAlign w:val="top"/>
          </w:tcPr>
          <w:p w14:paraId="39C816CB">
            <w:pPr>
              <w:pStyle w:val="6"/>
              <w:spacing w:before="152" w:line="222" w:lineRule="auto"/>
              <w:ind w:left="684"/>
            </w:pPr>
            <w:r>
              <w:rPr>
                <w:spacing w:val="11"/>
              </w:rPr>
              <w:t>单项名称</w:t>
            </w:r>
          </w:p>
        </w:tc>
        <w:tc>
          <w:tcPr>
            <w:tcW w:w="1313" w:type="dxa"/>
            <w:vAlign w:val="top"/>
          </w:tcPr>
          <w:p w14:paraId="24CD1133">
            <w:pPr>
              <w:pStyle w:val="6"/>
              <w:spacing w:before="152" w:line="222" w:lineRule="auto"/>
              <w:ind w:left="471"/>
            </w:pPr>
            <w:r>
              <w:rPr>
                <w:spacing w:val="6"/>
              </w:rPr>
              <w:t>单位</w:t>
            </w:r>
          </w:p>
        </w:tc>
        <w:tc>
          <w:tcPr>
            <w:tcW w:w="1520" w:type="dxa"/>
            <w:vAlign w:val="top"/>
          </w:tcPr>
          <w:p w14:paraId="56C85493">
            <w:pPr>
              <w:pStyle w:val="6"/>
              <w:spacing w:before="152" w:line="222" w:lineRule="auto"/>
              <w:ind w:left="452"/>
            </w:pPr>
            <w:r>
              <w:rPr>
                <w:spacing w:val="10"/>
              </w:rPr>
              <w:t>工程量</w:t>
            </w:r>
          </w:p>
        </w:tc>
      </w:tr>
      <w:tr w14:paraId="741ED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724FBFB6">
            <w:pPr>
              <w:rPr>
                <w:rFonts w:ascii="Arial"/>
                <w:sz w:val="21"/>
              </w:rPr>
            </w:pPr>
          </w:p>
        </w:tc>
        <w:tc>
          <w:tcPr>
            <w:tcW w:w="1386" w:type="dxa"/>
            <w:vAlign w:val="top"/>
          </w:tcPr>
          <w:p w14:paraId="6D2CD2D7">
            <w:pPr>
              <w:pStyle w:val="6"/>
              <w:spacing w:before="284" w:line="96" w:lineRule="exact"/>
              <w:ind w:left="629"/>
            </w:pPr>
            <w:r>
              <w:rPr>
                <w:position w:val="-5"/>
              </w:rPr>
              <w:t>一</w:t>
            </w:r>
          </w:p>
        </w:tc>
        <w:tc>
          <w:tcPr>
            <w:tcW w:w="3856" w:type="dxa"/>
            <w:gridSpan w:val="2"/>
            <w:vAlign w:val="top"/>
          </w:tcPr>
          <w:p w14:paraId="2247A4F5">
            <w:pPr>
              <w:pStyle w:val="6"/>
              <w:spacing w:before="154" w:line="220" w:lineRule="auto"/>
              <w:ind w:left="1329"/>
            </w:pPr>
            <w:r>
              <w:rPr>
                <w:spacing w:val="14"/>
              </w:rPr>
              <w:t>土地复垦工程</w:t>
            </w:r>
          </w:p>
        </w:tc>
        <w:tc>
          <w:tcPr>
            <w:tcW w:w="1313" w:type="dxa"/>
            <w:vAlign w:val="top"/>
          </w:tcPr>
          <w:p w14:paraId="14E5E087">
            <w:pPr>
              <w:rPr>
                <w:rFonts w:ascii="Arial"/>
                <w:sz w:val="21"/>
              </w:rPr>
            </w:pPr>
          </w:p>
        </w:tc>
        <w:tc>
          <w:tcPr>
            <w:tcW w:w="1520" w:type="dxa"/>
            <w:vAlign w:val="top"/>
          </w:tcPr>
          <w:p w14:paraId="02D38977">
            <w:pPr>
              <w:rPr>
                <w:rFonts w:ascii="Arial"/>
                <w:sz w:val="21"/>
              </w:rPr>
            </w:pPr>
          </w:p>
        </w:tc>
      </w:tr>
      <w:tr w14:paraId="25BF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08971954">
            <w:pPr>
              <w:rPr>
                <w:rFonts w:ascii="Arial"/>
                <w:sz w:val="21"/>
              </w:rPr>
            </w:pPr>
          </w:p>
        </w:tc>
        <w:tc>
          <w:tcPr>
            <w:tcW w:w="1386" w:type="dxa"/>
            <w:vAlign w:val="top"/>
          </w:tcPr>
          <w:p w14:paraId="033CD973">
            <w:pPr>
              <w:pStyle w:val="6"/>
              <w:spacing w:before="154" w:line="220" w:lineRule="auto"/>
              <w:ind w:left="432"/>
            </w:pPr>
            <w:r>
              <w:t>（一）</w:t>
            </w:r>
          </w:p>
        </w:tc>
        <w:tc>
          <w:tcPr>
            <w:tcW w:w="3856" w:type="dxa"/>
            <w:gridSpan w:val="2"/>
            <w:vAlign w:val="top"/>
          </w:tcPr>
          <w:p w14:paraId="2873547D">
            <w:pPr>
              <w:pStyle w:val="6"/>
              <w:spacing w:before="154" w:line="220" w:lineRule="auto"/>
              <w:ind w:left="1339"/>
            </w:pPr>
            <w:r>
              <w:rPr>
                <w:spacing w:val="11"/>
              </w:rPr>
              <w:t>生活用房</w:t>
            </w:r>
          </w:p>
        </w:tc>
        <w:tc>
          <w:tcPr>
            <w:tcW w:w="1313" w:type="dxa"/>
            <w:vAlign w:val="top"/>
          </w:tcPr>
          <w:p w14:paraId="508655CE">
            <w:pPr>
              <w:rPr>
                <w:rFonts w:ascii="Arial"/>
                <w:sz w:val="21"/>
              </w:rPr>
            </w:pPr>
          </w:p>
        </w:tc>
        <w:tc>
          <w:tcPr>
            <w:tcW w:w="1520" w:type="dxa"/>
            <w:vAlign w:val="top"/>
          </w:tcPr>
          <w:p w14:paraId="40F524E9">
            <w:pPr>
              <w:rPr>
                <w:rFonts w:ascii="Arial"/>
                <w:sz w:val="21"/>
              </w:rPr>
            </w:pPr>
          </w:p>
        </w:tc>
      </w:tr>
      <w:tr w14:paraId="1929F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D6C76BE">
            <w:pPr>
              <w:rPr>
                <w:rFonts w:ascii="Arial"/>
                <w:sz w:val="21"/>
              </w:rPr>
            </w:pPr>
          </w:p>
        </w:tc>
        <w:tc>
          <w:tcPr>
            <w:tcW w:w="1386" w:type="dxa"/>
            <w:vAlign w:val="top"/>
          </w:tcPr>
          <w:p w14:paraId="67A9738E">
            <w:pPr>
              <w:pStyle w:val="6"/>
              <w:spacing w:before="190" w:line="186" w:lineRule="auto"/>
              <w:ind w:left="705"/>
            </w:pPr>
            <w:r>
              <w:t>1</w:t>
            </w:r>
          </w:p>
        </w:tc>
        <w:tc>
          <w:tcPr>
            <w:tcW w:w="1706" w:type="dxa"/>
            <w:vAlign w:val="top"/>
          </w:tcPr>
          <w:p w14:paraId="7CE17005">
            <w:pPr>
              <w:pStyle w:val="6"/>
              <w:spacing w:before="190" w:line="186" w:lineRule="auto"/>
              <w:ind w:left="512"/>
            </w:pPr>
            <w:r>
              <w:t>XB</w:t>
            </w:r>
            <w:r>
              <w:rPr>
                <w:spacing w:val="9"/>
              </w:rPr>
              <w:t>40013</w:t>
            </w:r>
          </w:p>
        </w:tc>
        <w:tc>
          <w:tcPr>
            <w:tcW w:w="2150" w:type="dxa"/>
            <w:vAlign w:val="top"/>
          </w:tcPr>
          <w:p w14:paraId="4F405722">
            <w:pPr>
              <w:pStyle w:val="6"/>
              <w:spacing w:before="156" w:line="219" w:lineRule="auto"/>
              <w:ind w:left="687"/>
            </w:pPr>
            <w:r>
              <w:rPr>
                <w:spacing w:val="11"/>
              </w:rPr>
              <w:t>建筑拆除</w:t>
            </w:r>
          </w:p>
        </w:tc>
        <w:tc>
          <w:tcPr>
            <w:tcW w:w="1313" w:type="dxa"/>
            <w:vAlign w:val="top"/>
          </w:tcPr>
          <w:p w14:paraId="110AC3A5">
            <w:pPr>
              <w:pStyle w:val="6"/>
              <w:spacing w:before="156" w:line="219" w:lineRule="auto"/>
              <w:ind w:left="472"/>
              <w:rPr>
                <w:sz w:val="10"/>
                <w:szCs w:val="10"/>
              </w:rPr>
            </w:pPr>
            <w:r>
              <w:rPr>
                <w:spacing w:val="-2"/>
              </w:rPr>
              <w:t>100m</w:t>
            </w:r>
            <w:r>
              <w:rPr>
                <w:spacing w:val="-2"/>
                <w:position w:val="8"/>
                <w:sz w:val="10"/>
                <w:szCs w:val="10"/>
              </w:rPr>
              <w:t>3</w:t>
            </w:r>
          </w:p>
        </w:tc>
        <w:tc>
          <w:tcPr>
            <w:tcW w:w="1520" w:type="dxa"/>
            <w:vAlign w:val="top"/>
          </w:tcPr>
          <w:p w14:paraId="1DC6D00E">
            <w:pPr>
              <w:pStyle w:val="6"/>
              <w:spacing w:before="190" w:line="186" w:lineRule="auto"/>
              <w:ind w:left="552"/>
            </w:pPr>
            <w:r>
              <w:rPr>
                <w:spacing w:val="3"/>
              </w:rPr>
              <w:t>0.18</w:t>
            </w:r>
          </w:p>
        </w:tc>
      </w:tr>
      <w:tr w14:paraId="32CB4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BA81062">
            <w:pPr>
              <w:rPr>
                <w:rFonts w:ascii="Arial"/>
                <w:sz w:val="21"/>
              </w:rPr>
            </w:pPr>
          </w:p>
        </w:tc>
        <w:tc>
          <w:tcPr>
            <w:tcW w:w="1386" w:type="dxa"/>
            <w:vAlign w:val="top"/>
          </w:tcPr>
          <w:p w14:paraId="24796249">
            <w:pPr>
              <w:pStyle w:val="6"/>
              <w:spacing w:before="192" w:line="184" w:lineRule="auto"/>
              <w:ind w:left="681"/>
            </w:pPr>
            <w:r>
              <w:t>2</w:t>
            </w:r>
          </w:p>
        </w:tc>
        <w:tc>
          <w:tcPr>
            <w:tcW w:w="1706" w:type="dxa"/>
            <w:vAlign w:val="top"/>
          </w:tcPr>
          <w:p w14:paraId="630367C0">
            <w:pPr>
              <w:pStyle w:val="6"/>
              <w:spacing w:before="191" w:line="185" w:lineRule="auto"/>
              <w:ind w:left="651"/>
            </w:pPr>
            <w:r>
              <w:t>10289</w:t>
            </w:r>
          </w:p>
        </w:tc>
        <w:tc>
          <w:tcPr>
            <w:tcW w:w="2150" w:type="dxa"/>
            <w:vAlign w:val="top"/>
          </w:tcPr>
          <w:p w14:paraId="0F4B7249">
            <w:pPr>
              <w:pStyle w:val="6"/>
              <w:spacing w:before="155" w:line="220" w:lineRule="auto"/>
              <w:ind w:left="476"/>
            </w:pPr>
            <w:r>
              <w:rPr>
                <w:spacing w:val="13"/>
              </w:rPr>
              <w:t>建筑垃圾清运</w:t>
            </w:r>
          </w:p>
        </w:tc>
        <w:tc>
          <w:tcPr>
            <w:tcW w:w="1313" w:type="dxa"/>
            <w:vAlign w:val="top"/>
          </w:tcPr>
          <w:p w14:paraId="6F828F52">
            <w:pPr>
              <w:pStyle w:val="6"/>
              <w:spacing w:before="155" w:line="220" w:lineRule="auto"/>
              <w:ind w:left="472"/>
              <w:rPr>
                <w:sz w:val="10"/>
                <w:szCs w:val="10"/>
              </w:rPr>
            </w:pPr>
            <w:r>
              <w:rPr>
                <w:spacing w:val="-2"/>
              </w:rPr>
              <w:t>100m</w:t>
            </w:r>
            <w:r>
              <w:rPr>
                <w:spacing w:val="-2"/>
                <w:position w:val="9"/>
                <w:sz w:val="10"/>
                <w:szCs w:val="10"/>
              </w:rPr>
              <w:t>3</w:t>
            </w:r>
          </w:p>
        </w:tc>
        <w:tc>
          <w:tcPr>
            <w:tcW w:w="1520" w:type="dxa"/>
            <w:vAlign w:val="top"/>
          </w:tcPr>
          <w:p w14:paraId="4FFF1820">
            <w:pPr>
              <w:pStyle w:val="6"/>
              <w:spacing w:before="191" w:line="185" w:lineRule="auto"/>
              <w:ind w:left="552"/>
            </w:pPr>
            <w:r>
              <w:rPr>
                <w:spacing w:val="3"/>
              </w:rPr>
              <w:t>0.18</w:t>
            </w:r>
          </w:p>
        </w:tc>
      </w:tr>
      <w:tr w14:paraId="43662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5856674">
            <w:pPr>
              <w:rPr>
                <w:rFonts w:ascii="Arial"/>
                <w:sz w:val="21"/>
              </w:rPr>
            </w:pPr>
          </w:p>
        </w:tc>
        <w:tc>
          <w:tcPr>
            <w:tcW w:w="1386" w:type="dxa"/>
            <w:vAlign w:val="top"/>
          </w:tcPr>
          <w:p w14:paraId="44C481AE">
            <w:pPr>
              <w:pStyle w:val="6"/>
              <w:spacing w:before="193" w:line="183" w:lineRule="auto"/>
              <w:ind w:left="685"/>
            </w:pPr>
            <w:r>
              <w:t>3</w:t>
            </w:r>
          </w:p>
        </w:tc>
        <w:tc>
          <w:tcPr>
            <w:tcW w:w="1706" w:type="dxa"/>
            <w:vAlign w:val="top"/>
          </w:tcPr>
          <w:p w14:paraId="7D49587C">
            <w:pPr>
              <w:pStyle w:val="6"/>
              <w:spacing w:before="192" w:line="184" w:lineRule="auto"/>
              <w:ind w:left="651"/>
            </w:pPr>
            <w:r>
              <w:t>10205</w:t>
            </w:r>
          </w:p>
        </w:tc>
        <w:tc>
          <w:tcPr>
            <w:tcW w:w="2150" w:type="dxa"/>
            <w:vAlign w:val="top"/>
          </w:tcPr>
          <w:p w14:paraId="1FF43CB5">
            <w:pPr>
              <w:pStyle w:val="6"/>
              <w:spacing w:before="154" w:line="221" w:lineRule="auto"/>
              <w:ind w:left="683"/>
            </w:pPr>
            <w:r>
              <w:rPr>
                <w:spacing w:val="13"/>
              </w:rPr>
              <w:t>厕所回填</w:t>
            </w:r>
          </w:p>
        </w:tc>
        <w:tc>
          <w:tcPr>
            <w:tcW w:w="1313" w:type="dxa"/>
            <w:vAlign w:val="top"/>
          </w:tcPr>
          <w:p w14:paraId="139399D5">
            <w:pPr>
              <w:pStyle w:val="6"/>
              <w:spacing w:before="154" w:line="221" w:lineRule="auto"/>
              <w:ind w:left="472"/>
              <w:rPr>
                <w:sz w:val="10"/>
                <w:szCs w:val="10"/>
              </w:rPr>
            </w:pPr>
            <w:r>
              <w:rPr>
                <w:spacing w:val="-2"/>
              </w:rPr>
              <w:t>100m</w:t>
            </w:r>
            <w:r>
              <w:rPr>
                <w:spacing w:val="-2"/>
                <w:position w:val="9"/>
                <w:sz w:val="10"/>
                <w:szCs w:val="10"/>
              </w:rPr>
              <w:t>2</w:t>
            </w:r>
          </w:p>
        </w:tc>
        <w:tc>
          <w:tcPr>
            <w:tcW w:w="1520" w:type="dxa"/>
            <w:vAlign w:val="top"/>
          </w:tcPr>
          <w:p w14:paraId="6B3F48D8">
            <w:pPr>
              <w:pStyle w:val="6"/>
              <w:spacing w:before="193" w:line="183" w:lineRule="auto"/>
              <w:ind w:left="552"/>
            </w:pPr>
            <w:r>
              <w:rPr>
                <w:spacing w:val="3"/>
              </w:rPr>
              <w:t>0.65</w:t>
            </w:r>
          </w:p>
        </w:tc>
      </w:tr>
      <w:tr w14:paraId="5A534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A35E3FB">
            <w:pPr>
              <w:rPr>
                <w:rFonts w:ascii="Arial"/>
                <w:sz w:val="21"/>
              </w:rPr>
            </w:pPr>
          </w:p>
        </w:tc>
        <w:tc>
          <w:tcPr>
            <w:tcW w:w="1386" w:type="dxa"/>
            <w:vAlign w:val="top"/>
          </w:tcPr>
          <w:p w14:paraId="22F966E1">
            <w:pPr>
              <w:pStyle w:val="6"/>
              <w:spacing w:before="190" w:line="186" w:lineRule="auto"/>
              <w:ind w:left="673"/>
            </w:pPr>
            <w:r>
              <w:t>4</w:t>
            </w:r>
          </w:p>
        </w:tc>
        <w:tc>
          <w:tcPr>
            <w:tcW w:w="1706" w:type="dxa"/>
            <w:vAlign w:val="top"/>
          </w:tcPr>
          <w:p w14:paraId="1FF24B4F">
            <w:pPr>
              <w:pStyle w:val="6"/>
              <w:spacing w:before="189" w:line="187" w:lineRule="auto"/>
              <w:ind w:left="651"/>
            </w:pPr>
            <w:r>
              <w:t>10318</w:t>
            </w:r>
          </w:p>
        </w:tc>
        <w:tc>
          <w:tcPr>
            <w:tcW w:w="2150" w:type="dxa"/>
            <w:vAlign w:val="top"/>
          </w:tcPr>
          <w:p w14:paraId="21EC4611">
            <w:pPr>
              <w:pStyle w:val="6"/>
              <w:spacing w:before="156" w:line="219" w:lineRule="auto"/>
              <w:ind w:left="679"/>
            </w:pPr>
            <w:r>
              <w:rPr>
                <w:spacing w:val="13"/>
              </w:rPr>
              <w:t>场地平整</w:t>
            </w:r>
          </w:p>
        </w:tc>
        <w:tc>
          <w:tcPr>
            <w:tcW w:w="1313" w:type="dxa"/>
            <w:vAlign w:val="top"/>
          </w:tcPr>
          <w:p w14:paraId="32CA0C77">
            <w:pPr>
              <w:pStyle w:val="6"/>
              <w:spacing w:before="155" w:line="220" w:lineRule="auto"/>
              <w:ind w:left="472"/>
              <w:rPr>
                <w:sz w:val="10"/>
                <w:szCs w:val="10"/>
              </w:rPr>
            </w:pPr>
            <w:r>
              <w:rPr>
                <w:spacing w:val="-2"/>
              </w:rPr>
              <w:t>100m</w:t>
            </w:r>
            <w:r>
              <w:rPr>
                <w:spacing w:val="-2"/>
                <w:position w:val="9"/>
                <w:sz w:val="10"/>
                <w:szCs w:val="10"/>
              </w:rPr>
              <w:t>3</w:t>
            </w:r>
          </w:p>
        </w:tc>
        <w:tc>
          <w:tcPr>
            <w:tcW w:w="1520" w:type="dxa"/>
            <w:vAlign w:val="top"/>
          </w:tcPr>
          <w:p w14:paraId="622BD208">
            <w:pPr>
              <w:pStyle w:val="6"/>
              <w:spacing w:before="190" w:line="186" w:lineRule="auto"/>
              <w:ind w:left="564"/>
            </w:pPr>
            <w:r>
              <w:rPr>
                <w:spacing w:val="2"/>
              </w:rPr>
              <w:t>40.00</w:t>
            </w:r>
          </w:p>
        </w:tc>
      </w:tr>
      <w:tr w14:paraId="77703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3645986">
            <w:pPr>
              <w:rPr>
                <w:rFonts w:ascii="Arial"/>
                <w:sz w:val="21"/>
              </w:rPr>
            </w:pPr>
          </w:p>
        </w:tc>
        <w:tc>
          <w:tcPr>
            <w:tcW w:w="1386" w:type="dxa"/>
            <w:vAlign w:val="top"/>
          </w:tcPr>
          <w:p w14:paraId="48818BD4">
            <w:pPr>
              <w:pStyle w:val="6"/>
              <w:spacing w:before="199" w:line="177" w:lineRule="auto"/>
              <w:ind w:left="629"/>
            </w:pPr>
            <w:r>
              <w:t>二</w:t>
            </w:r>
          </w:p>
        </w:tc>
        <w:tc>
          <w:tcPr>
            <w:tcW w:w="3856" w:type="dxa"/>
            <w:gridSpan w:val="2"/>
            <w:vAlign w:val="top"/>
          </w:tcPr>
          <w:p w14:paraId="166B412D">
            <w:pPr>
              <w:pStyle w:val="6"/>
              <w:spacing w:before="155" w:line="220" w:lineRule="auto"/>
              <w:ind w:left="1547"/>
            </w:pPr>
            <w:r>
              <w:rPr>
                <w:spacing w:val="10"/>
              </w:rPr>
              <w:t>复垦监测</w:t>
            </w:r>
          </w:p>
        </w:tc>
        <w:tc>
          <w:tcPr>
            <w:tcW w:w="1313" w:type="dxa"/>
            <w:vAlign w:val="top"/>
          </w:tcPr>
          <w:p w14:paraId="3C8883B2">
            <w:pPr>
              <w:rPr>
                <w:rFonts w:ascii="Arial"/>
                <w:sz w:val="21"/>
              </w:rPr>
            </w:pPr>
          </w:p>
        </w:tc>
        <w:tc>
          <w:tcPr>
            <w:tcW w:w="1520" w:type="dxa"/>
            <w:vAlign w:val="top"/>
          </w:tcPr>
          <w:p w14:paraId="2AA476AC">
            <w:pPr>
              <w:rPr>
                <w:rFonts w:ascii="Arial"/>
                <w:sz w:val="21"/>
              </w:rPr>
            </w:pPr>
          </w:p>
        </w:tc>
      </w:tr>
      <w:tr w14:paraId="79AE9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60D2889">
            <w:pPr>
              <w:rPr>
                <w:rFonts w:ascii="Arial"/>
                <w:sz w:val="21"/>
              </w:rPr>
            </w:pPr>
          </w:p>
        </w:tc>
        <w:tc>
          <w:tcPr>
            <w:tcW w:w="1386" w:type="dxa"/>
            <w:vAlign w:val="top"/>
          </w:tcPr>
          <w:p w14:paraId="036FD361">
            <w:pPr>
              <w:pStyle w:val="6"/>
              <w:spacing w:before="156" w:line="219" w:lineRule="auto"/>
              <w:ind w:left="432"/>
            </w:pPr>
            <w:r>
              <w:t>（一）</w:t>
            </w:r>
          </w:p>
        </w:tc>
        <w:tc>
          <w:tcPr>
            <w:tcW w:w="1706" w:type="dxa"/>
            <w:vAlign w:val="top"/>
          </w:tcPr>
          <w:p w14:paraId="65ADC5EE">
            <w:pPr>
              <w:pStyle w:val="6"/>
              <w:spacing w:before="156" w:line="219" w:lineRule="auto"/>
              <w:ind w:left="580"/>
            </w:pPr>
            <w:r>
              <w:rPr>
                <w:spacing w:val="8"/>
              </w:rPr>
              <w:t>市场价</w:t>
            </w:r>
          </w:p>
        </w:tc>
        <w:tc>
          <w:tcPr>
            <w:tcW w:w="2150" w:type="dxa"/>
            <w:vAlign w:val="top"/>
          </w:tcPr>
          <w:p w14:paraId="5ABDE358">
            <w:pPr>
              <w:pStyle w:val="6"/>
              <w:spacing w:before="156" w:line="219" w:lineRule="auto"/>
              <w:ind w:left="472"/>
            </w:pPr>
            <w:r>
              <w:rPr>
                <w:spacing w:val="14"/>
              </w:rPr>
              <w:t>土地损毁监测</w:t>
            </w:r>
          </w:p>
        </w:tc>
        <w:tc>
          <w:tcPr>
            <w:tcW w:w="1313" w:type="dxa"/>
            <w:vAlign w:val="top"/>
          </w:tcPr>
          <w:p w14:paraId="039E3C37">
            <w:pPr>
              <w:pStyle w:val="6"/>
              <w:spacing w:before="156" w:line="219" w:lineRule="auto"/>
              <w:ind w:left="585"/>
            </w:pPr>
            <w:r>
              <w:t>次</w:t>
            </w:r>
          </w:p>
        </w:tc>
        <w:tc>
          <w:tcPr>
            <w:tcW w:w="1520" w:type="dxa"/>
            <w:vAlign w:val="top"/>
          </w:tcPr>
          <w:p w14:paraId="5FF40085">
            <w:pPr>
              <w:pStyle w:val="6"/>
              <w:spacing w:before="189" w:line="187" w:lineRule="auto"/>
              <w:ind w:left="686"/>
            </w:pPr>
            <w:r>
              <w:rPr>
                <w:spacing w:val="-9"/>
              </w:rPr>
              <w:t>16</w:t>
            </w:r>
          </w:p>
        </w:tc>
      </w:tr>
      <w:tr w14:paraId="195EC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DE7A547">
            <w:pPr>
              <w:rPr>
                <w:rFonts w:ascii="Arial"/>
                <w:sz w:val="21"/>
              </w:rPr>
            </w:pPr>
          </w:p>
        </w:tc>
        <w:tc>
          <w:tcPr>
            <w:tcW w:w="5242" w:type="dxa"/>
            <w:gridSpan w:val="3"/>
            <w:vAlign w:val="top"/>
          </w:tcPr>
          <w:p w14:paraId="4B9A5A2B">
            <w:pPr>
              <w:pStyle w:val="6"/>
              <w:spacing w:before="155" w:line="220" w:lineRule="auto"/>
              <w:ind w:left="2443"/>
            </w:pPr>
            <w:r>
              <w:rPr>
                <w:spacing w:val="7"/>
              </w:rPr>
              <w:t>合计</w:t>
            </w:r>
          </w:p>
        </w:tc>
        <w:tc>
          <w:tcPr>
            <w:tcW w:w="1313" w:type="dxa"/>
            <w:vAlign w:val="top"/>
          </w:tcPr>
          <w:p w14:paraId="3E389347">
            <w:pPr>
              <w:rPr>
                <w:rFonts w:ascii="Arial"/>
                <w:sz w:val="21"/>
              </w:rPr>
            </w:pPr>
          </w:p>
        </w:tc>
        <w:tc>
          <w:tcPr>
            <w:tcW w:w="1520" w:type="dxa"/>
            <w:vAlign w:val="top"/>
          </w:tcPr>
          <w:p w14:paraId="15668839">
            <w:pPr>
              <w:rPr>
                <w:rFonts w:ascii="Arial"/>
                <w:sz w:val="21"/>
              </w:rPr>
            </w:pPr>
          </w:p>
        </w:tc>
      </w:tr>
      <w:tr w14:paraId="4D8FD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6" w:hRule="atLeast"/>
        </w:trPr>
        <w:tc>
          <w:tcPr>
            <w:tcW w:w="296" w:type="dxa"/>
            <w:vMerge w:val="continue"/>
            <w:tcBorders>
              <w:top w:val="nil"/>
            </w:tcBorders>
            <w:vAlign w:val="top"/>
          </w:tcPr>
          <w:p w14:paraId="0E1F822E">
            <w:pPr>
              <w:rPr>
                <w:rFonts w:ascii="Arial"/>
                <w:sz w:val="21"/>
              </w:rPr>
            </w:pPr>
          </w:p>
        </w:tc>
        <w:tc>
          <w:tcPr>
            <w:tcW w:w="8075" w:type="dxa"/>
            <w:gridSpan w:val="5"/>
            <w:vAlign w:val="top"/>
          </w:tcPr>
          <w:p w14:paraId="4FDF82D3">
            <w:pPr>
              <w:pStyle w:val="6"/>
              <w:spacing w:before="160" w:line="218" w:lineRule="auto"/>
              <w:ind w:left="36"/>
              <w:rPr>
                <w:sz w:val="24"/>
                <w:szCs w:val="24"/>
              </w:rPr>
            </w:pPr>
            <w:r>
              <w:rPr>
                <w:b/>
                <w:bCs/>
                <w:spacing w:val="-6"/>
                <w:sz w:val="24"/>
                <w:szCs w:val="24"/>
              </w:rPr>
              <w:t>七、土地复垦投资估算</w:t>
            </w:r>
          </w:p>
          <w:p w14:paraId="6870032B">
            <w:pPr>
              <w:pStyle w:val="6"/>
              <w:spacing w:before="172" w:line="219" w:lineRule="auto"/>
              <w:ind w:left="535"/>
              <w:rPr>
                <w:sz w:val="24"/>
                <w:szCs w:val="24"/>
              </w:rPr>
            </w:pPr>
            <w:r>
              <w:rPr>
                <w:spacing w:val="-9"/>
                <w:sz w:val="24"/>
                <w:szCs w:val="24"/>
              </w:rPr>
              <w:t>1.概算依据</w:t>
            </w:r>
          </w:p>
          <w:p w14:paraId="037C9A04">
            <w:pPr>
              <w:pStyle w:val="6"/>
              <w:spacing w:before="177" w:line="219" w:lineRule="auto"/>
              <w:ind w:left="535"/>
              <w:rPr>
                <w:sz w:val="24"/>
                <w:szCs w:val="24"/>
              </w:rPr>
            </w:pPr>
            <w:r>
              <w:rPr>
                <w:spacing w:val="-7"/>
                <w:sz w:val="24"/>
                <w:szCs w:val="24"/>
              </w:rPr>
              <w:t>1)《土地复垦方案编制规程》（TD/T1031.1</w:t>
            </w:r>
            <w:r>
              <w:rPr>
                <w:spacing w:val="-52"/>
                <w:sz w:val="24"/>
                <w:szCs w:val="24"/>
              </w:rPr>
              <w:t xml:space="preserve"> </w:t>
            </w:r>
            <w:r>
              <w:rPr>
                <w:spacing w:val="-7"/>
                <w:sz w:val="24"/>
                <w:szCs w:val="24"/>
              </w:rPr>
              <w:t>–2</w:t>
            </w:r>
            <w:r>
              <w:rPr>
                <w:spacing w:val="-8"/>
                <w:sz w:val="24"/>
                <w:szCs w:val="24"/>
              </w:rPr>
              <w:t>011</w:t>
            </w:r>
            <w:r>
              <w:rPr>
                <w:spacing w:val="-2"/>
                <w:sz w:val="24"/>
                <w:szCs w:val="24"/>
              </w:rPr>
              <w:t>）；</w:t>
            </w:r>
          </w:p>
          <w:p w14:paraId="7274DD77">
            <w:pPr>
              <w:pStyle w:val="6"/>
              <w:spacing w:before="173" w:line="219" w:lineRule="auto"/>
              <w:ind w:right="28"/>
              <w:jc w:val="right"/>
              <w:rPr>
                <w:sz w:val="24"/>
                <w:szCs w:val="24"/>
              </w:rPr>
            </w:pPr>
            <w:r>
              <w:rPr>
                <w:spacing w:val="-2"/>
                <w:sz w:val="24"/>
                <w:szCs w:val="24"/>
              </w:rPr>
              <w:t>2)《土地复垦方案编制实务》（原国土资源部土地整理中心2011年</w:t>
            </w:r>
            <w:r>
              <w:rPr>
                <w:spacing w:val="7"/>
                <w:sz w:val="24"/>
                <w:szCs w:val="24"/>
              </w:rPr>
              <w:t>）；</w:t>
            </w:r>
          </w:p>
          <w:p w14:paraId="5FA46835">
            <w:pPr>
              <w:pStyle w:val="6"/>
              <w:spacing w:before="173" w:line="219" w:lineRule="auto"/>
              <w:ind w:left="507"/>
              <w:rPr>
                <w:sz w:val="24"/>
                <w:szCs w:val="24"/>
              </w:rPr>
            </w:pPr>
            <w:r>
              <w:rPr>
                <w:spacing w:val="-2"/>
                <w:sz w:val="24"/>
                <w:szCs w:val="24"/>
              </w:rPr>
              <w:t>3)《土地开发整理项目预算定额标准》（财综[2011]128号</w:t>
            </w:r>
            <w:r>
              <w:rPr>
                <w:spacing w:val="7"/>
                <w:sz w:val="24"/>
                <w:szCs w:val="24"/>
              </w:rPr>
              <w:t>）；</w:t>
            </w:r>
          </w:p>
          <w:p w14:paraId="50F10D7F">
            <w:pPr>
              <w:pStyle w:val="6"/>
              <w:spacing w:before="194" w:line="329" w:lineRule="auto"/>
              <w:ind w:left="100" w:right="50" w:firstLine="394"/>
              <w:rPr>
                <w:sz w:val="24"/>
                <w:szCs w:val="24"/>
              </w:rPr>
            </w:pPr>
            <w:r>
              <w:rPr>
                <w:spacing w:val="3"/>
                <w:sz w:val="24"/>
                <w:szCs w:val="24"/>
              </w:rPr>
              <w:t>4)《新疆关于调整我区建设工程计价依据增</w:t>
            </w:r>
            <w:r>
              <w:rPr>
                <w:spacing w:val="2"/>
                <w:sz w:val="24"/>
                <w:szCs w:val="24"/>
              </w:rPr>
              <w:t>值税税率的通知》（新建标</w:t>
            </w:r>
            <w:r>
              <w:rPr>
                <w:sz w:val="24"/>
                <w:szCs w:val="24"/>
              </w:rPr>
              <w:t xml:space="preserve"> </w:t>
            </w:r>
            <w:r>
              <w:rPr>
                <w:spacing w:val="-13"/>
                <w:sz w:val="24"/>
                <w:szCs w:val="24"/>
              </w:rPr>
              <w:t>〔2019〕4号</w:t>
            </w:r>
            <w:r>
              <w:rPr>
                <w:spacing w:val="-1"/>
                <w:sz w:val="24"/>
                <w:szCs w:val="24"/>
              </w:rPr>
              <w:t>）；</w:t>
            </w:r>
          </w:p>
          <w:p w14:paraId="5DE3055F">
            <w:pPr>
              <w:pStyle w:val="6"/>
              <w:spacing w:before="62" w:line="328" w:lineRule="auto"/>
              <w:ind w:left="76" w:right="26" w:firstLine="431"/>
              <w:rPr>
                <w:sz w:val="24"/>
                <w:szCs w:val="24"/>
              </w:rPr>
            </w:pPr>
            <w:r>
              <w:rPr>
                <w:spacing w:val="-4"/>
                <w:sz w:val="24"/>
                <w:szCs w:val="24"/>
              </w:rPr>
              <w:t>5)《住房和城乡建设部办公厅关于重新调</w:t>
            </w:r>
            <w:r>
              <w:rPr>
                <w:spacing w:val="-5"/>
                <w:sz w:val="24"/>
                <w:szCs w:val="24"/>
              </w:rPr>
              <w:t>整建设工程计价依据增值税税率</w:t>
            </w:r>
            <w:r>
              <w:rPr>
                <w:sz w:val="24"/>
                <w:szCs w:val="24"/>
              </w:rPr>
              <w:t xml:space="preserve"> </w:t>
            </w:r>
            <w:r>
              <w:rPr>
                <w:spacing w:val="-5"/>
                <w:sz w:val="24"/>
                <w:szCs w:val="24"/>
              </w:rPr>
              <w:t>的通知》（建办标函〔2019〕193号</w:t>
            </w:r>
            <w:r>
              <w:rPr>
                <w:spacing w:val="4"/>
                <w:sz w:val="24"/>
                <w:szCs w:val="24"/>
              </w:rPr>
              <w:t>）；</w:t>
            </w:r>
          </w:p>
          <w:p w14:paraId="681AAD05">
            <w:pPr>
              <w:pStyle w:val="6"/>
              <w:spacing w:before="67" w:line="325" w:lineRule="auto"/>
              <w:ind w:left="37" w:right="28" w:firstLine="465"/>
              <w:rPr>
                <w:sz w:val="24"/>
                <w:szCs w:val="24"/>
              </w:rPr>
            </w:pPr>
            <w:r>
              <w:rPr>
                <w:spacing w:val="-4"/>
                <w:sz w:val="24"/>
                <w:szCs w:val="24"/>
              </w:rPr>
              <w:t>6)《国土资源部关于印发土地整治工程营业税改</w:t>
            </w:r>
            <w:r>
              <w:rPr>
                <w:spacing w:val="-5"/>
                <w:sz w:val="24"/>
                <w:szCs w:val="24"/>
              </w:rPr>
              <w:t>征增值税计价依据调整过</w:t>
            </w:r>
            <w:r>
              <w:rPr>
                <w:sz w:val="24"/>
                <w:szCs w:val="24"/>
              </w:rPr>
              <w:t xml:space="preserve"> </w:t>
            </w:r>
            <w:r>
              <w:rPr>
                <w:spacing w:val="-2"/>
                <w:sz w:val="24"/>
                <w:szCs w:val="24"/>
              </w:rPr>
              <w:t>渡实施方案的通知》（国土资厅发[2017]19号</w:t>
            </w:r>
            <w:r>
              <w:rPr>
                <w:spacing w:val="5"/>
                <w:sz w:val="24"/>
                <w:szCs w:val="24"/>
              </w:rPr>
              <w:t>）；</w:t>
            </w:r>
          </w:p>
          <w:p w14:paraId="1CF4C838">
            <w:pPr>
              <w:pStyle w:val="6"/>
              <w:spacing w:before="72" w:line="328" w:lineRule="auto"/>
              <w:ind w:left="37" w:right="201" w:firstLine="471"/>
              <w:rPr>
                <w:sz w:val="24"/>
                <w:szCs w:val="24"/>
              </w:rPr>
            </w:pPr>
            <w:r>
              <w:rPr>
                <w:spacing w:val="-2"/>
                <w:sz w:val="24"/>
                <w:szCs w:val="24"/>
              </w:rPr>
              <w:t>7）新疆工程造价信息网发布的2022年6月</w:t>
            </w:r>
            <w:r>
              <w:rPr>
                <w:spacing w:val="-3"/>
                <w:sz w:val="24"/>
                <w:szCs w:val="24"/>
              </w:rPr>
              <w:t>定额材料价格以及实地调查价</w:t>
            </w:r>
            <w:r>
              <w:rPr>
                <w:sz w:val="24"/>
                <w:szCs w:val="24"/>
              </w:rPr>
              <w:t xml:space="preserve"> </w:t>
            </w:r>
            <w:r>
              <w:rPr>
                <w:spacing w:val="-5"/>
                <w:sz w:val="24"/>
                <w:szCs w:val="24"/>
              </w:rPr>
              <w:t>格。</w:t>
            </w:r>
          </w:p>
          <w:p w14:paraId="050C74EE">
            <w:pPr>
              <w:pStyle w:val="6"/>
              <w:spacing w:before="44" w:line="220" w:lineRule="auto"/>
              <w:ind w:left="503"/>
              <w:rPr>
                <w:sz w:val="24"/>
                <w:szCs w:val="24"/>
              </w:rPr>
            </w:pPr>
            <w:r>
              <w:rPr>
                <w:spacing w:val="-5"/>
                <w:sz w:val="24"/>
                <w:szCs w:val="24"/>
              </w:rPr>
              <w:t>2.取费标准</w:t>
            </w:r>
          </w:p>
          <w:p w14:paraId="641C8CC5">
            <w:pPr>
              <w:pStyle w:val="6"/>
              <w:spacing w:before="195" w:line="278" w:lineRule="auto"/>
              <w:ind w:left="36" w:right="26" w:firstLine="461"/>
              <w:rPr>
                <w:sz w:val="24"/>
                <w:szCs w:val="24"/>
              </w:rPr>
            </w:pPr>
            <w:r>
              <w:rPr>
                <w:spacing w:val="-4"/>
                <w:sz w:val="24"/>
                <w:szCs w:val="24"/>
              </w:rPr>
              <w:t>通过分析不同复垦对象，依据《土地开发整理项目预算</w:t>
            </w:r>
            <w:r>
              <w:rPr>
                <w:spacing w:val="-5"/>
                <w:sz w:val="24"/>
                <w:szCs w:val="24"/>
              </w:rPr>
              <w:t>定额》及《土地复</w:t>
            </w:r>
            <w:r>
              <w:rPr>
                <w:sz w:val="24"/>
                <w:szCs w:val="24"/>
              </w:rPr>
              <w:t xml:space="preserve"> </w:t>
            </w:r>
            <w:r>
              <w:rPr>
                <w:spacing w:val="2"/>
                <w:sz w:val="24"/>
                <w:szCs w:val="24"/>
              </w:rPr>
              <w:t>垦方案编制规程》相关规定，结合项目损毁特点、复垦方向、复垦措施等，</w:t>
            </w:r>
          </w:p>
          <w:p w14:paraId="178E350B">
            <w:pPr>
              <w:pStyle w:val="6"/>
              <w:spacing w:before="207" w:line="279" w:lineRule="auto"/>
              <w:ind w:left="40" w:right="81" w:firstLine="457"/>
              <w:rPr>
                <w:sz w:val="24"/>
                <w:szCs w:val="24"/>
              </w:rPr>
            </w:pPr>
            <w:r>
              <w:rPr>
                <w:spacing w:val="1"/>
                <w:sz w:val="24"/>
                <w:szCs w:val="24"/>
              </w:rPr>
              <w:t>确定土地复垦费用构成，包括工程施工费、设备购置费、其他费用和预</w:t>
            </w:r>
            <w:r>
              <w:rPr>
                <w:spacing w:val="18"/>
                <w:sz w:val="24"/>
                <w:szCs w:val="24"/>
              </w:rPr>
              <w:t xml:space="preserve"> </w:t>
            </w:r>
            <w:r>
              <w:rPr>
                <w:spacing w:val="-4"/>
                <w:sz w:val="24"/>
                <w:szCs w:val="24"/>
              </w:rPr>
              <w:t>备费。</w:t>
            </w:r>
          </w:p>
          <w:p w14:paraId="30F369DF">
            <w:pPr>
              <w:pStyle w:val="6"/>
              <w:spacing w:before="208" w:line="220" w:lineRule="auto"/>
              <w:ind w:left="499"/>
              <w:rPr>
                <w:sz w:val="24"/>
                <w:szCs w:val="24"/>
              </w:rPr>
            </w:pPr>
            <w:r>
              <w:rPr>
                <w:sz w:val="24"/>
                <w:szCs w:val="24"/>
              </w:rPr>
              <w:t>a）工程施工费</w:t>
            </w:r>
          </w:p>
          <w:p w14:paraId="60DF6733">
            <w:pPr>
              <w:pStyle w:val="6"/>
              <w:spacing w:before="269" w:line="220" w:lineRule="auto"/>
              <w:ind w:left="501"/>
              <w:rPr>
                <w:sz w:val="24"/>
                <w:szCs w:val="24"/>
              </w:rPr>
            </w:pPr>
            <w:r>
              <w:rPr>
                <w:spacing w:val="1"/>
                <w:sz w:val="24"/>
                <w:szCs w:val="24"/>
              </w:rPr>
              <w:t>工程施工费由直接费、间接费、利润和税金组成。</w:t>
            </w:r>
          </w:p>
        </w:tc>
      </w:tr>
    </w:tbl>
    <w:p w14:paraId="6A96C283">
      <w:pPr>
        <w:pStyle w:val="2"/>
      </w:pPr>
    </w:p>
    <w:p w14:paraId="31F43766">
      <w:pPr>
        <w:sectPr>
          <w:footerReference r:id="rId20" w:type="default"/>
          <w:pgSz w:w="11906" w:h="16840"/>
          <w:pgMar w:top="400" w:right="1765" w:bottom="1145" w:left="1763" w:header="0" w:footer="983" w:gutter="0"/>
          <w:cols w:space="720" w:num="1"/>
        </w:sectPr>
      </w:pPr>
    </w:p>
    <w:p w14:paraId="24E946E4">
      <w:pPr>
        <w:spacing w:before="19"/>
      </w:pPr>
    </w:p>
    <w:p w14:paraId="2727216C">
      <w:pPr>
        <w:spacing w:before="19"/>
      </w:pPr>
    </w:p>
    <w:p w14:paraId="73B908F2">
      <w:pPr>
        <w:spacing w:before="18"/>
      </w:pPr>
    </w:p>
    <w:p w14:paraId="38B46A78">
      <w:pPr>
        <w:spacing w:before="18"/>
      </w:pPr>
    </w:p>
    <w:tbl>
      <w:tblPr>
        <w:tblStyle w:val="5"/>
        <w:tblW w:w="83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
        <w:gridCol w:w="1146"/>
        <w:gridCol w:w="2096"/>
        <w:gridCol w:w="3652"/>
        <w:gridCol w:w="1194"/>
      </w:tblGrid>
      <w:tr w14:paraId="259A4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2" w:hRule="atLeast"/>
        </w:trPr>
        <w:tc>
          <w:tcPr>
            <w:tcW w:w="297" w:type="dxa"/>
            <w:vMerge w:val="restart"/>
            <w:tcBorders>
              <w:bottom w:val="nil"/>
            </w:tcBorders>
            <w:vAlign w:val="top"/>
          </w:tcPr>
          <w:p w14:paraId="60FB6530">
            <w:pPr>
              <w:rPr>
                <w:rFonts w:ascii="Arial"/>
                <w:sz w:val="21"/>
              </w:rPr>
            </w:pPr>
          </w:p>
        </w:tc>
        <w:tc>
          <w:tcPr>
            <w:tcW w:w="8088" w:type="dxa"/>
            <w:gridSpan w:val="4"/>
            <w:vAlign w:val="top"/>
          </w:tcPr>
          <w:p w14:paraId="54014ED9">
            <w:pPr>
              <w:pStyle w:val="6"/>
              <w:spacing w:before="185" w:line="220" w:lineRule="auto"/>
              <w:ind w:left="534"/>
              <w:rPr>
                <w:sz w:val="24"/>
                <w:szCs w:val="24"/>
              </w:rPr>
            </w:pPr>
            <w:r>
              <w:rPr>
                <w:spacing w:val="-10"/>
                <w:sz w:val="24"/>
                <w:szCs w:val="24"/>
              </w:rPr>
              <w:t>1）直接费</w:t>
            </w:r>
          </w:p>
          <w:p w14:paraId="5FAD3BEC">
            <w:pPr>
              <w:pStyle w:val="6"/>
              <w:spacing w:before="192" w:line="329" w:lineRule="auto"/>
              <w:ind w:left="35" w:right="37" w:firstLine="467"/>
              <w:rPr>
                <w:sz w:val="24"/>
                <w:szCs w:val="24"/>
              </w:rPr>
            </w:pPr>
            <w:r>
              <w:rPr>
                <w:spacing w:val="-4"/>
                <w:sz w:val="24"/>
                <w:szCs w:val="24"/>
              </w:rPr>
              <w:t>指工程施工过程中直接消耗在工程项目上的活劳</w:t>
            </w:r>
            <w:r>
              <w:rPr>
                <w:spacing w:val="-5"/>
                <w:sz w:val="24"/>
                <w:szCs w:val="24"/>
              </w:rPr>
              <w:t>动和物化劳动。由直接工</w:t>
            </w:r>
            <w:r>
              <w:rPr>
                <w:sz w:val="24"/>
                <w:szCs w:val="24"/>
              </w:rPr>
              <w:t xml:space="preserve"> </w:t>
            </w:r>
            <w:r>
              <w:rPr>
                <w:spacing w:val="-2"/>
                <w:sz w:val="24"/>
                <w:szCs w:val="24"/>
              </w:rPr>
              <w:t>程费和措施费组成。</w:t>
            </w:r>
          </w:p>
          <w:p w14:paraId="35DD592A">
            <w:pPr>
              <w:pStyle w:val="6"/>
              <w:spacing w:before="63" w:line="328" w:lineRule="auto"/>
              <w:ind w:left="497" w:right="1487" w:firstLine="4"/>
              <w:rPr>
                <w:sz w:val="24"/>
                <w:szCs w:val="24"/>
              </w:rPr>
            </w:pPr>
            <w:r>
              <w:rPr>
                <w:spacing w:val="-6"/>
                <w:sz w:val="24"/>
                <w:szCs w:val="24"/>
              </w:rPr>
              <w:t>直接工程费包括人工费、材料费和施工机械使用费。其中：</w:t>
            </w:r>
            <w:r>
              <w:rPr>
                <w:spacing w:val="8"/>
                <w:sz w:val="24"/>
                <w:szCs w:val="24"/>
              </w:rPr>
              <w:t xml:space="preserve"> </w:t>
            </w:r>
            <w:r>
              <w:rPr>
                <w:spacing w:val="-3"/>
                <w:sz w:val="24"/>
                <w:szCs w:val="24"/>
              </w:rPr>
              <w:t>运杂费：按照费率6%计算；</w:t>
            </w:r>
          </w:p>
          <w:p w14:paraId="57D52D31">
            <w:pPr>
              <w:pStyle w:val="6"/>
              <w:spacing w:before="44" w:line="218" w:lineRule="auto"/>
              <w:ind w:left="496"/>
              <w:rPr>
                <w:sz w:val="24"/>
                <w:szCs w:val="24"/>
              </w:rPr>
            </w:pPr>
            <w:r>
              <w:rPr>
                <w:spacing w:val="-1"/>
                <w:sz w:val="24"/>
                <w:szCs w:val="24"/>
              </w:rPr>
              <w:t>采购及保管费：按照材料原价和运杂费之和的</w:t>
            </w:r>
            <w:r>
              <w:rPr>
                <w:spacing w:val="-2"/>
                <w:sz w:val="24"/>
                <w:szCs w:val="24"/>
              </w:rPr>
              <w:t>2.17%计算。</w:t>
            </w:r>
          </w:p>
          <w:p w14:paraId="060BB23E">
            <w:pPr>
              <w:pStyle w:val="6"/>
              <w:spacing w:before="197" w:line="326" w:lineRule="auto"/>
              <w:ind w:left="61" w:right="40" w:firstLine="435"/>
              <w:rPr>
                <w:sz w:val="24"/>
                <w:szCs w:val="24"/>
              </w:rPr>
            </w:pPr>
            <w:r>
              <w:rPr>
                <w:spacing w:val="-4"/>
                <w:sz w:val="24"/>
                <w:szCs w:val="24"/>
              </w:rPr>
              <w:t>措施费包括临时设施费、冬雨季施工增加费、夜间施工</w:t>
            </w:r>
            <w:r>
              <w:rPr>
                <w:spacing w:val="-5"/>
                <w:sz w:val="24"/>
                <w:szCs w:val="24"/>
              </w:rPr>
              <w:t>增加费、施工辅助</w:t>
            </w:r>
            <w:r>
              <w:rPr>
                <w:sz w:val="24"/>
                <w:szCs w:val="24"/>
              </w:rPr>
              <w:t xml:space="preserve"> </w:t>
            </w:r>
            <w:r>
              <w:rPr>
                <w:spacing w:val="-4"/>
                <w:sz w:val="24"/>
                <w:szCs w:val="24"/>
              </w:rPr>
              <w:t>费和特殊地区施工增加费。</w:t>
            </w:r>
          </w:p>
          <w:p w14:paraId="6B549C39">
            <w:pPr>
              <w:pStyle w:val="6"/>
              <w:spacing w:before="49" w:line="217" w:lineRule="auto"/>
              <w:ind w:left="496"/>
              <w:rPr>
                <w:sz w:val="24"/>
                <w:szCs w:val="24"/>
              </w:rPr>
            </w:pPr>
            <w:r>
              <w:rPr>
                <w:spacing w:val="-4"/>
                <w:sz w:val="24"/>
                <w:szCs w:val="24"/>
              </w:rPr>
              <w:t>①直接工程费</w:t>
            </w:r>
          </w:p>
          <w:p w14:paraId="3EBA0F75">
            <w:pPr>
              <w:pStyle w:val="6"/>
              <w:spacing w:before="176" w:line="219" w:lineRule="auto"/>
              <w:ind w:left="501"/>
              <w:rPr>
                <w:sz w:val="24"/>
                <w:szCs w:val="24"/>
              </w:rPr>
            </w:pPr>
            <w:r>
              <w:rPr>
                <w:spacing w:val="-2"/>
                <w:sz w:val="24"/>
                <w:szCs w:val="24"/>
              </w:rPr>
              <w:t>直接工程费由人工费、材料费、施工机械使用费组成。</w:t>
            </w:r>
          </w:p>
          <w:p w14:paraId="7C6EAF00">
            <w:pPr>
              <w:pStyle w:val="6"/>
              <w:spacing w:before="177" w:line="219" w:lineRule="auto"/>
              <w:ind w:left="501"/>
              <w:rPr>
                <w:sz w:val="24"/>
                <w:szCs w:val="24"/>
              </w:rPr>
            </w:pPr>
            <w:r>
              <w:rPr>
                <w:spacing w:val="-2"/>
                <w:sz w:val="24"/>
                <w:szCs w:val="24"/>
              </w:rPr>
              <w:t>人工费=∑分项工程量×分项工程定额人工费</w:t>
            </w:r>
          </w:p>
          <w:p w14:paraId="3F23BACA">
            <w:pPr>
              <w:pStyle w:val="6"/>
              <w:spacing w:before="173" w:line="218" w:lineRule="auto"/>
              <w:ind w:left="502"/>
              <w:rPr>
                <w:sz w:val="24"/>
                <w:szCs w:val="24"/>
              </w:rPr>
            </w:pPr>
            <w:r>
              <w:rPr>
                <w:spacing w:val="-2"/>
                <w:sz w:val="24"/>
                <w:szCs w:val="24"/>
              </w:rPr>
              <w:t>分项工程定额人工费是人工单价与定额消耗标准的乘积。</w:t>
            </w:r>
          </w:p>
          <w:p w14:paraId="172CCBFF">
            <w:pPr>
              <w:pStyle w:val="6"/>
              <w:spacing w:before="175" w:line="219" w:lineRule="auto"/>
              <w:ind w:left="497"/>
              <w:rPr>
                <w:sz w:val="24"/>
                <w:szCs w:val="24"/>
              </w:rPr>
            </w:pPr>
            <w:r>
              <w:rPr>
                <w:spacing w:val="-2"/>
                <w:sz w:val="24"/>
                <w:szCs w:val="24"/>
              </w:rPr>
              <w:t>材料费=∑分项工程量×分项工程定额材料费</w:t>
            </w:r>
          </w:p>
          <w:p w14:paraId="7D2858DA">
            <w:pPr>
              <w:pStyle w:val="6"/>
              <w:spacing w:before="176" w:line="219" w:lineRule="auto"/>
              <w:ind w:left="496"/>
              <w:rPr>
                <w:sz w:val="24"/>
                <w:szCs w:val="24"/>
              </w:rPr>
            </w:pPr>
            <w:r>
              <w:rPr>
                <w:spacing w:val="-2"/>
                <w:sz w:val="24"/>
                <w:szCs w:val="24"/>
              </w:rPr>
              <w:t>施工机械使用费=∑分项工程量×分项工程定额机械费</w:t>
            </w:r>
          </w:p>
          <w:p w14:paraId="615D82CB">
            <w:pPr>
              <w:pStyle w:val="6"/>
              <w:spacing w:before="195" w:line="346" w:lineRule="auto"/>
              <w:ind w:left="36" w:right="37" w:firstLine="465"/>
              <w:rPr>
                <w:sz w:val="24"/>
                <w:szCs w:val="24"/>
              </w:rPr>
            </w:pPr>
            <w:r>
              <w:rPr>
                <w:spacing w:val="-4"/>
                <w:sz w:val="24"/>
                <w:szCs w:val="24"/>
              </w:rPr>
              <w:t>人工费是指直接从事工程施工的生产工人开支的各</w:t>
            </w:r>
            <w:r>
              <w:rPr>
                <w:spacing w:val="-5"/>
                <w:sz w:val="24"/>
                <w:szCs w:val="24"/>
              </w:rPr>
              <w:t>项费用，内容包括基本</w:t>
            </w:r>
            <w:r>
              <w:rPr>
                <w:sz w:val="24"/>
                <w:szCs w:val="24"/>
              </w:rPr>
              <w:t xml:space="preserve"> </w:t>
            </w:r>
            <w:r>
              <w:rPr>
                <w:spacing w:val="2"/>
                <w:sz w:val="24"/>
                <w:szCs w:val="24"/>
              </w:rPr>
              <w:t>工资、辅助工资和工资附加费。本方案人工费单价参照《土地开发整理项目</w:t>
            </w:r>
            <w:r>
              <w:rPr>
                <w:spacing w:val="12"/>
                <w:sz w:val="24"/>
                <w:szCs w:val="24"/>
              </w:rPr>
              <w:t xml:space="preserve"> </w:t>
            </w:r>
            <w:r>
              <w:rPr>
                <w:spacing w:val="-3"/>
                <w:sz w:val="24"/>
                <w:szCs w:val="24"/>
              </w:rPr>
              <w:t>预算定额标准》（财综[2011]128号）和《土地复垦方</w:t>
            </w:r>
            <w:r>
              <w:rPr>
                <w:spacing w:val="-4"/>
                <w:sz w:val="24"/>
                <w:szCs w:val="24"/>
              </w:rPr>
              <w:t>案编制实务》中人工费</w:t>
            </w:r>
            <w:r>
              <w:rPr>
                <w:sz w:val="24"/>
                <w:szCs w:val="24"/>
              </w:rPr>
              <w:t xml:space="preserve"> </w:t>
            </w:r>
            <w:r>
              <w:rPr>
                <w:spacing w:val="2"/>
                <w:sz w:val="24"/>
                <w:szCs w:val="24"/>
              </w:rPr>
              <w:t>的计算办法，同时结合当地实际及劳动部门的意见确定。根据新疆维吾尔自</w:t>
            </w:r>
            <w:r>
              <w:rPr>
                <w:sz w:val="24"/>
                <w:szCs w:val="24"/>
              </w:rPr>
              <w:t>治区人民政府下发的《关于调整新疆维吾尔自</w:t>
            </w:r>
            <w:r>
              <w:rPr>
                <w:spacing w:val="-1"/>
                <w:sz w:val="24"/>
                <w:szCs w:val="24"/>
              </w:rPr>
              <w:t>治区最低工资标准的通知》 (</w:t>
            </w:r>
            <w:r>
              <w:rPr>
                <w:sz w:val="24"/>
                <w:szCs w:val="24"/>
              </w:rPr>
              <w:t xml:space="preserve">  新政发〔2021〕21号</w:t>
            </w:r>
            <w:r>
              <w:rPr>
                <w:spacing w:val="21"/>
                <w:sz w:val="24"/>
                <w:szCs w:val="24"/>
              </w:rPr>
              <w:t>），</w:t>
            </w:r>
            <w:r>
              <w:rPr>
                <w:sz w:val="24"/>
                <w:szCs w:val="24"/>
              </w:rPr>
              <w:t xml:space="preserve">本方案哈密市巴里坤哈萨克自治县最低工资标准为 </w:t>
            </w:r>
            <w:r>
              <w:rPr>
                <w:spacing w:val="2"/>
                <w:sz w:val="24"/>
                <w:szCs w:val="24"/>
              </w:rPr>
              <w:t>1540元。依据新疆维吾尔自治区哈密市巴里坤哈萨克自治县工资调整系</w:t>
            </w:r>
            <w:r>
              <w:rPr>
                <w:spacing w:val="1"/>
                <w:sz w:val="24"/>
                <w:szCs w:val="24"/>
              </w:rPr>
              <w:t>数及</w:t>
            </w:r>
            <w:r>
              <w:rPr>
                <w:sz w:val="24"/>
                <w:szCs w:val="24"/>
              </w:rPr>
              <w:t xml:space="preserve"> </w:t>
            </w:r>
            <w:r>
              <w:rPr>
                <w:spacing w:val="-6"/>
                <w:sz w:val="24"/>
                <w:szCs w:val="24"/>
              </w:rPr>
              <w:t>地区津贴，通过计算，本方案编制甲类工和乙类工的日单价</w:t>
            </w:r>
            <w:r>
              <w:rPr>
                <w:spacing w:val="-7"/>
                <w:sz w:val="24"/>
                <w:szCs w:val="24"/>
              </w:rPr>
              <w:t>见表7</w:t>
            </w:r>
            <w:r>
              <w:rPr>
                <w:spacing w:val="-51"/>
                <w:sz w:val="24"/>
                <w:szCs w:val="24"/>
              </w:rPr>
              <w:t xml:space="preserve"> </w:t>
            </w:r>
            <w:r>
              <w:rPr>
                <w:spacing w:val="-7"/>
                <w:sz w:val="24"/>
                <w:szCs w:val="24"/>
              </w:rPr>
              <w:t>–</w:t>
            </w:r>
            <w:r>
              <w:rPr>
                <w:spacing w:val="-98"/>
                <w:sz w:val="24"/>
                <w:szCs w:val="24"/>
              </w:rPr>
              <w:t xml:space="preserve"> </w:t>
            </w:r>
            <w:r>
              <w:rPr>
                <w:spacing w:val="-7"/>
                <w:sz w:val="24"/>
                <w:szCs w:val="24"/>
              </w:rPr>
              <w:t>1。</w:t>
            </w:r>
          </w:p>
          <w:p w14:paraId="4A834D89">
            <w:pPr>
              <w:pStyle w:val="6"/>
              <w:spacing w:before="14" w:line="218" w:lineRule="auto"/>
              <w:ind w:left="2569"/>
              <w:rPr>
                <w:sz w:val="24"/>
                <w:szCs w:val="24"/>
              </w:rPr>
            </w:pPr>
            <w:r>
              <w:rPr>
                <w:b/>
                <w:bCs/>
                <w:spacing w:val="-6"/>
                <w:sz w:val="24"/>
                <w:szCs w:val="24"/>
              </w:rPr>
              <w:t>表7-1人工费日单价计算表</w:t>
            </w:r>
          </w:p>
        </w:tc>
      </w:tr>
      <w:tr w14:paraId="64B85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7" w:type="dxa"/>
            <w:vMerge w:val="continue"/>
            <w:tcBorders>
              <w:top w:val="nil"/>
              <w:bottom w:val="nil"/>
            </w:tcBorders>
            <w:vAlign w:val="top"/>
          </w:tcPr>
          <w:p w14:paraId="246C2728">
            <w:pPr>
              <w:rPr>
                <w:rFonts w:ascii="Arial"/>
                <w:sz w:val="21"/>
              </w:rPr>
            </w:pPr>
          </w:p>
        </w:tc>
        <w:tc>
          <w:tcPr>
            <w:tcW w:w="8088" w:type="dxa"/>
            <w:gridSpan w:val="4"/>
            <w:vAlign w:val="top"/>
          </w:tcPr>
          <w:p w14:paraId="5FFD2A46">
            <w:pPr>
              <w:pStyle w:val="6"/>
              <w:spacing w:before="76" w:line="224" w:lineRule="auto"/>
              <w:ind w:left="2890"/>
            </w:pPr>
            <w:r>
              <w:rPr>
                <w:b/>
                <w:bCs/>
                <w:spacing w:val="10"/>
              </w:rPr>
              <w:t>甲类工人工预算单价计算表</w:t>
            </w:r>
          </w:p>
        </w:tc>
      </w:tr>
      <w:tr w14:paraId="2DC07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297" w:type="dxa"/>
            <w:vMerge w:val="continue"/>
            <w:tcBorders>
              <w:top w:val="nil"/>
              <w:bottom w:val="nil"/>
            </w:tcBorders>
            <w:vAlign w:val="top"/>
          </w:tcPr>
          <w:p w14:paraId="51052E0F">
            <w:pPr>
              <w:rPr>
                <w:rFonts w:ascii="Arial"/>
                <w:sz w:val="21"/>
              </w:rPr>
            </w:pPr>
          </w:p>
        </w:tc>
        <w:tc>
          <w:tcPr>
            <w:tcW w:w="1146" w:type="dxa"/>
            <w:vAlign w:val="top"/>
          </w:tcPr>
          <w:p w14:paraId="57945062">
            <w:pPr>
              <w:pStyle w:val="6"/>
              <w:spacing w:before="210" w:line="228" w:lineRule="auto"/>
              <w:ind w:left="190"/>
            </w:pPr>
            <w:r>
              <w:rPr>
                <w:spacing w:val="13"/>
              </w:rPr>
              <w:t>地区类别</w:t>
            </w:r>
          </w:p>
        </w:tc>
        <w:tc>
          <w:tcPr>
            <w:tcW w:w="2096" w:type="dxa"/>
            <w:vAlign w:val="top"/>
          </w:tcPr>
          <w:p w14:paraId="4F46B41C">
            <w:pPr>
              <w:pStyle w:val="6"/>
              <w:spacing w:before="87" w:line="232" w:lineRule="auto"/>
              <w:ind w:left="450" w:right="198" w:hanging="205"/>
            </w:pPr>
            <w:r>
              <w:rPr>
                <w:spacing w:val="15"/>
              </w:rPr>
              <w:t>十一类工资地区三</w:t>
            </w:r>
            <w:r>
              <w:rPr>
                <w:spacing w:val="6"/>
              </w:rPr>
              <w:t xml:space="preserve"> </w:t>
            </w:r>
            <w:r>
              <w:rPr>
                <w:spacing w:val="15"/>
              </w:rPr>
              <w:t>类生活补贴区</w:t>
            </w:r>
          </w:p>
        </w:tc>
        <w:tc>
          <w:tcPr>
            <w:tcW w:w="3652" w:type="dxa"/>
            <w:vAlign w:val="top"/>
          </w:tcPr>
          <w:p w14:paraId="6B8B2F87">
            <w:pPr>
              <w:pStyle w:val="6"/>
              <w:spacing w:before="210" w:line="228" w:lineRule="auto"/>
              <w:ind w:left="1230"/>
            </w:pPr>
            <w:r>
              <w:rPr>
                <w:spacing w:val="13"/>
              </w:rPr>
              <w:t>定额人工等级</w:t>
            </w:r>
          </w:p>
        </w:tc>
        <w:tc>
          <w:tcPr>
            <w:tcW w:w="1194" w:type="dxa"/>
            <w:vAlign w:val="top"/>
          </w:tcPr>
          <w:p w14:paraId="7664A7AF">
            <w:pPr>
              <w:pStyle w:val="6"/>
              <w:spacing w:before="210" w:line="228" w:lineRule="auto"/>
              <w:ind w:left="330"/>
            </w:pPr>
            <w:r>
              <w:rPr>
                <w:spacing w:val="-4"/>
              </w:rPr>
              <w:t>甲类工</w:t>
            </w:r>
          </w:p>
        </w:tc>
      </w:tr>
      <w:tr w14:paraId="7BDB0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97" w:type="dxa"/>
            <w:vMerge w:val="continue"/>
            <w:tcBorders>
              <w:top w:val="nil"/>
              <w:bottom w:val="nil"/>
            </w:tcBorders>
            <w:vAlign w:val="top"/>
          </w:tcPr>
          <w:p w14:paraId="5A8D99AD">
            <w:pPr>
              <w:rPr>
                <w:rFonts w:ascii="Arial"/>
                <w:sz w:val="21"/>
              </w:rPr>
            </w:pPr>
          </w:p>
        </w:tc>
        <w:tc>
          <w:tcPr>
            <w:tcW w:w="1146" w:type="dxa"/>
            <w:vAlign w:val="top"/>
          </w:tcPr>
          <w:p w14:paraId="4749F852">
            <w:pPr>
              <w:pStyle w:val="6"/>
              <w:spacing w:before="78" w:line="230" w:lineRule="auto"/>
              <w:ind w:left="398"/>
            </w:pPr>
            <w:r>
              <w:rPr>
                <w:spacing w:val="8"/>
              </w:rPr>
              <w:t>序号</w:t>
            </w:r>
          </w:p>
        </w:tc>
        <w:tc>
          <w:tcPr>
            <w:tcW w:w="2096" w:type="dxa"/>
            <w:vAlign w:val="top"/>
          </w:tcPr>
          <w:p w14:paraId="2F7909AB">
            <w:pPr>
              <w:pStyle w:val="6"/>
              <w:spacing w:before="78" w:line="229" w:lineRule="auto"/>
              <w:ind w:left="879"/>
            </w:pPr>
            <w:r>
              <w:rPr>
                <w:spacing w:val="6"/>
              </w:rPr>
              <w:t>项目</w:t>
            </w:r>
          </w:p>
        </w:tc>
        <w:tc>
          <w:tcPr>
            <w:tcW w:w="3652" w:type="dxa"/>
            <w:vAlign w:val="top"/>
          </w:tcPr>
          <w:p w14:paraId="0E281812">
            <w:pPr>
              <w:pStyle w:val="6"/>
              <w:spacing w:before="79" w:line="228" w:lineRule="auto"/>
              <w:ind w:left="1532"/>
            </w:pPr>
            <w:r>
              <w:rPr>
                <w:spacing w:val="11"/>
              </w:rPr>
              <w:t>计算式</w:t>
            </w:r>
          </w:p>
        </w:tc>
        <w:tc>
          <w:tcPr>
            <w:tcW w:w="1194" w:type="dxa"/>
            <w:vAlign w:val="top"/>
          </w:tcPr>
          <w:p w14:paraId="094E5094">
            <w:pPr>
              <w:pStyle w:val="6"/>
              <w:spacing w:before="77" w:line="222" w:lineRule="auto"/>
              <w:ind w:left="193" w:right="208" w:hanging="19"/>
            </w:pPr>
            <w:r>
              <w:rPr>
                <w:spacing w:val="11"/>
              </w:rPr>
              <w:t>单价（元</w:t>
            </w:r>
            <w:r>
              <w:rPr>
                <w:spacing w:val="1"/>
              </w:rPr>
              <w:t xml:space="preserve"> </w:t>
            </w:r>
            <w:r>
              <w:t>)</w:t>
            </w:r>
          </w:p>
        </w:tc>
      </w:tr>
      <w:tr w14:paraId="6E280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7" w:type="dxa"/>
            <w:vMerge w:val="continue"/>
            <w:tcBorders>
              <w:top w:val="nil"/>
              <w:bottom w:val="nil"/>
            </w:tcBorders>
            <w:vAlign w:val="top"/>
          </w:tcPr>
          <w:p w14:paraId="6C71017D">
            <w:pPr>
              <w:rPr>
                <w:rFonts w:ascii="Arial"/>
                <w:sz w:val="21"/>
              </w:rPr>
            </w:pPr>
          </w:p>
        </w:tc>
        <w:tc>
          <w:tcPr>
            <w:tcW w:w="1146" w:type="dxa"/>
            <w:vAlign w:val="top"/>
          </w:tcPr>
          <w:p w14:paraId="5419E8E9">
            <w:pPr>
              <w:pStyle w:val="6"/>
              <w:spacing w:before="107" w:line="190" w:lineRule="auto"/>
              <w:ind w:left="589"/>
            </w:pPr>
            <w:r>
              <w:t>1</w:t>
            </w:r>
          </w:p>
        </w:tc>
        <w:tc>
          <w:tcPr>
            <w:tcW w:w="2096" w:type="dxa"/>
            <w:vAlign w:val="top"/>
          </w:tcPr>
          <w:p w14:paraId="2449E017">
            <w:pPr>
              <w:pStyle w:val="6"/>
              <w:spacing w:before="79" w:line="221" w:lineRule="auto"/>
              <w:ind w:left="664"/>
            </w:pPr>
            <w:r>
              <w:rPr>
                <w:spacing w:val="13"/>
              </w:rPr>
              <w:t>基本工资</w:t>
            </w:r>
          </w:p>
        </w:tc>
        <w:tc>
          <w:tcPr>
            <w:tcW w:w="3652" w:type="dxa"/>
            <w:vAlign w:val="top"/>
          </w:tcPr>
          <w:p w14:paraId="348F06BB">
            <w:pPr>
              <w:pStyle w:val="6"/>
              <w:spacing w:before="89" w:line="211" w:lineRule="auto"/>
              <w:ind w:left="470"/>
              <w:rPr>
                <w:sz w:val="18"/>
                <w:szCs w:val="18"/>
              </w:rPr>
            </w:pPr>
            <w:r>
              <w:t>1540</w:t>
            </w:r>
            <w:r>
              <w:rPr>
                <w:spacing w:val="-37"/>
              </w:rPr>
              <w:t xml:space="preserve"> </w:t>
            </w:r>
            <w:r>
              <w:rPr>
                <w:sz w:val="18"/>
                <w:szCs w:val="18"/>
              </w:rPr>
              <w:t>×</w:t>
            </w:r>
            <w:r>
              <w:rPr>
                <w:spacing w:val="-67"/>
                <w:sz w:val="18"/>
                <w:szCs w:val="18"/>
              </w:rPr>
              <w:t xml:space="preserve"> </w:t>
            </w:r>
            <w:r>
              <w:rPr>
                <w:sz w:val="18"/>
                <w:szCs w:val="18"/>
              </w:rPr>
              <w:t>1.1304</w:t>
            </w:r>
            <w:r>
              <w:rPr>
                <w:spacing w:val="-47"/>
                <w:sz w:val="18"/>
                <w:szCs w:val="18"/>
              </w:rPr>
              <w:t xml:space="preserve"> </w:t>
            </w:r>
            <w:r>
              <w:rPr>
                <w:sz w:val="18"/>
                <w:szCs w:val="18"/>
              </w:rPr>
              <w:t>×</w:t>
            </w:r>
            <w:r>
              <w:rPr>
                <w:spacing w:val="-64"/>
                <w:sz w:val="18"/>
                <w:szCs w:val="18"/>
              </w:rPr>
              <w:t xml:space="preserve"> </w:t>
            </w:r>
            <w:r>
              <w:rPr>
                <w:sz w:val="18"/>
                <w:szCs w:val="18"/>
              </w:rPr>
              <w:t>12÷</w:t>
            </w:r>
            <w:r>
              <w:rPr>
                <w:spacing w:val="-45"/>
                <w:sz w:val="18"/>
                <w:szCs w:val="18"/>
              </w:rPr>
              <w:t xml:space="preserve"> </w:t>
            </w:r>
            <w:r>
              <w:rPr>
                <w:sz w:val="18"/>
                <w:szCs w:val="18"/>
              </w:rPr>
              <w:t>(250-10)</w:t>
            </w:r>
          </w:p>
        </w:tc>
        <w:tc>
          <w:tcPr>
            <w:tcW w:w="1194" w:type="dxa"/>
            <w:vAlign w:val="top"/>
          </w:tcPr>
          <w:p w14:paraId="0317F3C1">
            <w:pPr>
              <w:pStyle w:val="6"/>
              <w:spacing w:before="111" w:line="189" w:lineRule="auto"/>
              <w:ind w:left="329"/>
            </w:pPr>
            <w:r>
              <w:rPr>
                <w:b/>
                <w:bCs/>
                <w:spacing w:val="2"/>
              </w:rPr>
              <w:t>87.04</w:t>
            </w:r>
          </w:p>
        </w:tc>
      </w:tr>
      <w:tr w14:paraId="299F9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97" w:type="dxa"/>
            <w:vMerge w:val="continue"/>
            <w:tcBorders>
              <w:top w:val="nil"/>
            </w:tcBorders>
            <w:vAlign w:val="top"/>
          </w:tcPr>
          <w:p w14:paraId="0687AA48">
            <w:pPr>
              <w:rPr>
                <w:rFonts w:ascii="Arial"/>
                <w:sz w:val="21"/>
              </w:rPr>
            </w:pPr>
          </w:p>
        </w:tc>
        <w:tc>
          <w:tcPr>
            <w:tcW w:w="1146" w:type="dxa"/>
            <w:vAlign w:val="top"/>
          </w:tcPr>
          <w:p w14:paraId="223D18E4">
            <w:pPr>
              <w:pStyle w:val="6"/>
              <w:spacing w:before="108" w:line="189" w:lineRule="auto"/>
              <w:ind w:left="565"/>
            </w:pPr>
            <w:r>
              <w:t>2</w:t>
            </w:r>
          </w:p>
        </w:tc>
        <w:tc>
          <w:tcPr>
            <w:tcW w:w="2096" w:type="dxa"/>
            <w:vAlign w:val="top"/>
          </w:tcPr>
          <w:p w14:paraId="43F0FB97">
            <w:pPr>
              <w:pStyle w:val="6"/>
              <w:spacing w:before="79" w:line="229" w:lineRule="auto"/>
              <w:ind w:left="666"/>
            </w:pPr>
            <w:r>
              <w:rPr>
                <w:spacing w:val="11"/>
              </w:rPr>
              <w:t>辅助工资</w:t>
            </w:r>
          </w:p>
        </w:tc>
        <w:tc>
          <w:tcPr>
            <w:tcW w:w="3652" w:type="dxa"/>
            <w:vAlign w:val="top"/>
          </w:tcPr>
          <w:p w14:paraId="6BD91C60">
            <w:pPr>
              <w:pStyle w:val="6"/>
              <w:spacing w:before="81" w:line="231" w:lineRule="auto"/>
              <w:ind w:left="1133"/>
            </w:pPr>
            <w:r>
              <w:rPr>
                <w:spacing w:val="3"/>
              </w:rPr>
              <w:t>(1)+(2)+(3)+(4)</w:t>
            </w:r>
          </w:p>
        </w:tc>
        <w:tc>
          <w:tcPr>
            <w:tcW w:w="1194" w:type="dxa"/>
            <w:vAlign w:val="top"/>
          </w:tcPr>
          <w:p w14:paraId="252C1144">
            <w:pPr>
              <w:pStyle w:val="6"/>
              <w:spacing w:before="107" w:line="190" w:lineRule="auto"/>
              <w:ind w:left="358"/>
            </w:pPr>
            <w:r>
              <w:rPr>
                <w:b/>
                <w:bCs/>
                <w:spacing w:val="-1"/>
              </w:rPr>
              <w:t>12.19</w:t>
            </w:r>
          </w:p>
        </w:tc>
      </w:tr>
      <w:tr w14:paraId="7D45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7" w:type="dxa"/>
            <w:vMerge w:val="restart"/>
            <w:tcBorders>
              <w:bottom w:val="nil"/>
            </w:tcBorders>
            <w:vAlign w:val="top"/>
          </w:tcPr>
          <w:p w14:paraId="6907875F">
            <w:pPr>
              <w:rPr>
                <w:rFonts w:ascii="Arial"/>
                <w:sz w:val="21"/>
              </w:rPr>
            </w:pPr>
          </w:p>
        </w:tc>
        <w:tc>
          <w:tcPr>
            <w:tcW w:w="1146" w:type="dxa"/>
            <w:vAlign w:val="top"/>
          </w:tcPr>
          <w:p w14:paraId="4326BDE0">
            <w:pPr>
              <w:pStyle w:val="6"/>
              <w:spacing w:before="105" w:line="223" w:lineRule="auto"/>
              <w:ind w:left="542"/>
            </w:pPr>
            <w:r>
              <w:rPr>
                <w:spacing w:val="-14"/>
              </w:rPr>
              <w:t>(1)</w:t>
            </w:r>
          </w:p>
        </w:tc>
        <w:tc>
          <w:tcPr>
            <w:tcW w:w="2096" w:type="dxa"/>
            <w:vAlign w:val="top"/>
          </w:tcPr>
          <w:p w14:paraId="02A9BA8D">
            <w:pPr>
              <w:pStyle w:val="6"/>
              <w:spacing w:before="102" w:line="226" w:lineRule="auto"/>
              <w:ind w:left="640"/>
            </w:pPr>
            <w:r>
              <w:rPr>
                <w:spacing w:val="13"/>
              </w:rPr>
              <w:t>地区津贴</w:t>
            </w:r>
          </w:p>
        </w:tc>
        <w:tc>
          <w:tcPr>
            <w:tcW w:w="3652" w:type="dxa"/>
            <w:vAlign w:val="top"/>
          </w:tcPr>
          <w:p w14:paraId="1EE68A1F">
            <w:pPr>
              <w:pStyle w:val="6"/>
              <w:spacing w:before="110" w:line="218" w:lineRule="auto"/>
              <w:ind w:left="1048"/>
              <w:rPr>
                <w:sz w:val="18"/>
                <w:szCs w:val="18"/>
              </w:rPr>
            </w:pPr>
            <w:r>
              <w:rPr>
                <w:spacing w:val="1"/>
              </w:rPr>
              <w:t>73</w:t>
            </w:r>
            <w:r>
              <w:rPr>
                <w:spacing w:val="1"/>
                <w:sz w:val="18"/>
                <w:szCs w:val="18"/>
              </w:rPr>
              <w:t>×</w:t>
            </w:r>
            <w:r>
              <w:rPr>
                <w:spacing w:val="-66"/>
                <w:sz w:val="18"/>
                <w:szCs w:val="18"/>
              </w:rPr>
              <w:t xml:space="preserve"> </w:t>
            </w:r>
            <w:r>
              <w:rPr>
                <w:spacing w:val="1"/>
                <w:sz w:val="18"/>
                <w:szCs w:val="18"/>
              </w:rPr>
              <w:t>12÷</w:t>
            </w:r>
            <w:r>
              <w:rPr>
                <w:spacing w:val="-50"/>
                <w:sz w:val="18"/>
                <w:szCs w:val="18"/>
              </w:rPr>
              <w:t xml:space="preserve"> </w:t>
            </w:r>
            <w:r>
              <w:rPr>
                <w:spacing w:val="1"/>
                <w:sz w:val="18"/>
                <w:szCs w:val="18"/>
              </w:rPr>
              <w:t>(250-10)</w:t>
            </w:r>
          </w:p>
        </w:tc>
        <w:tc>
          <w:tcPr>
            <w:tcW w:w="1194" w:type="dxa"/>
            <w:vAlign w:val="top"/>
          </w:tcPr>
          <w:p w14:paraId="0E010865">
            <w:pPr>
              <w:pStyle w:val="6"/>
              <w:spacing w:before="134" w:line="189" w:lineRule="auto"/>
              <w:ind w:left="404"/>
            </w:pPr>
            <w:r>
              <w:rPr>
                <w:spacing w:val="2"/>
              </w:rPr>
              <w:t>3.65</w:t>
            </w:r>
          </w:p>
        </w:tc>
      </w:tr>
      <w:tr w14:paraId="25D49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7" w:type="dxa"/>
            <w:vMerge w:val="continue"/>
            <w:tcBorders>
              <w:top w:val="nil"/>
              <w:bottom w:val="nil"/>
            </w:tcBorders>
            <w:vAlign w:val="top"/>
          </w:tcPr>
          <w:p w14:paraId="18DC0EF6">
            <w:pPr>
              <w:rPr>
                <w:rFonts w:ascii="Arial"/>
                <w:sz w:val="21"/>
              </w:rPr>
            </w:pPr>
          </w:p>
        </w:tc>
        <w:tc>
          <w:tcPr>
            <w:tcW w:w="1146" w:type="dxa"/>
            <w:vAlign w:val="top"/>
          </w:tcPr>
          <w:p w14:paraId="44BD9FA1">
            <w:pPr>
              <w:pStyle w:val="6"/>
              <w:spacing w:before="76" w:line="224" w:lineRule="auto"/>
              <w:ind w:left="542"/>
            </w:pPr>
            <w:r>
              <w:rPr>
                <w:spacing w:val="-14"/>
              </w:rPr>
              <w:t>(2)</w:t>
            </w:r>
          </w:p>
        </w:tc>
        <w:tc>
          <w:tcPr>
            <w:tcW w:w="2096" w:type="dxa"/>
            <w:vAlign w:val="top"/>
          </w:tcPr>
          <w:p w14:paraId="6E92ED66">
            <w:pPr>
              <w:pStyle w:val="6"/>
              <w:spacing w:before="74" w:line="226" w:lineRule="auto"/>
              <w:ind w:left="640"/>
            </w:pPr>
            <w:r>
              <w:rPr>
                <w:spacing w:val="13"/>
              </w:rPr>
              <w:t>施工津贴</w:t>
            </w:r>
          </w:p>
        </w:tc>
        <w:tc>
          <w:tcPr>
            <w:tcW w:w="3652" w:type="dxa"/>
            <w:vAlign w:val="top"/>
          </w:tcPr>
          <w:p w14:paraId="3DB931A5">
            <w:pPr>
              <w:pStyle w:val="6"/>
              <w:spacing w:before="81" w:line="219" w:lineRule="auto"/>
              <w:ind w:left="483"/>
            </w:pPr>
            <w:r>
              <w:rPr>
                <w:spacing w:val="3"/>
              </w:rPr>
              <w:t>3.5</w:t>
            </w:r>
            <w:r>
              <w:rPr>
                <w:spacing w:val="-44"/>
              </w:rPr>
              <w:t xml:space="preserve"> </w:t>
            </w:r>
            <w:r>
              <w:rPr>
                <w:spacing w:val="3"/>
              </w:rPr>
              <w:t>×365</w:t>
            </w:r>
            <w:r>
              <w:rPr>
                <w:spacing w:val="-51"/>
              </w:rPr>
              <w:t xml:space="preserve"> </w:t>
            </w:r>
            <w:r>
              <w:rPr>
                <w:spacing w:val="3"/>
              </w:rPr>
              <w:t>×0.95÷</w:t>
            </w:r>
            <w:r>
              <w:rPr>
                <w:spacing w:val="-47"/>
              </w:rPr>
              <w:t xml:space="preserve"> </w:t>
            </w:r>
            <w:r>
              <w:rPr>
                <w:spacing w:val="3"/>
              </w:rPr>
              <w:t>(250-10)</w:t>
            </w:r>
          </w:p>
        </w:tc>
        <w:tc>
          <w:tcPr>
            <w:tcW w:w="1194" w:type="dxa"/>
            <w:vAlign w:val="top"/>
          </w:tcPr>
          <w:p w14:paraId="62D2F458">
            <w:pPr>
              <w:pStyle w:val="6"/>
              <w:spacing w:before="106" w:line="189" w:lineRule="auto"/>
              <w:ind w:left="404"/>
            </w:pPr>
            <w:r>
              <w:rPr>
                <w:spacing w:val="2"/>
              </w:rPr>
              <w:t>5.06</w:t>
            </w:r>
          </w:p>
        </w:tc>
      </w:tr>
      <w:tr w14:paraId="0426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7" w:type="dxa"/>
            <w:vMerge w:val="continue"/>
            <w:tcBorders>
              <w:top w:val="nil"/>
              <w:bottom w:val="nil"/>
            </w:tcBorders>
            <w:vAlign w:val="top"/>
          </w:tcPr>
          <w:p w14:paraId="500A2EAB">
            <w:pPr>
              <w:rPr>
                <w:rFonts w:ascii="Arial"/>
                <w:sz w:val="21"/>
              </w:rPr>
            </w:pPr>
          </w:p>
        </w:tc>
        <w:tc>
          <w:tcPr>
            <w:tcW w:w="1146" w:type="dxa"/>
            <w:vAlign w:val="top"/>
          </w:tcPr>
          <w:p w14:paraId="4405F43D">
            <w:pPr>
              <w:pStyle w:val="6"/>
              <w:spacing w:before="76" w:line="224" w:lineRule="auto"/>
              <w:ind w:left="542"/>
            </w:pPr>
            <w:r>
              <w:rPr>
                <w:spacing w:val="-14"/>
              </w:rPr>
              <w:t>(3)</w:t>
            </w:r>
          </w:p>
        </w:tc>
        <w:tc>
          <w:tcPr>
            <w:tcW w:w="2096" w:type="dxa"/>
            <w:vAlign w:val="top"/>
          </w:tcPr>
          <w:p w14:paraId="5C458EDF">
            <w:pPr>
              <w:pStyle w:val="6"/>
              <w:spacing w:before="74" w:line="226" w:lineRule="auto"/>
              <w:ind w:left="648"/>
            </w:pPr>
            <w:r>
              <w:rPr>
                <w:spacing w:val="11"/>
              </w:rPr>
              <w:t>夜餐津贴</w:t>
            </w:r>
          </w:p>
        </w:tc>
        <w:tc>
          <w:tcPr>
            <w:tcW w:w="3652" w:type="dxa"/>
            <w:vAlign w:val="top"/>
          </w:tcPr>
          <w:p w14:paraId="305769CA">
            <w:pPr>
              <w:pStyle w:val="6"/>
              <w:spacing w:before="76" w:line="224" w:lineRule="auto"/>
              <w:ind w:left="1020"/>
            </w:pPr>
            <w:r>
              <w:rPr>
                <w:spacing w:val="4"/>
              </w:rPr>
              <w:t>(4.5+3.5)÷2×0.2</w:t>
            </w:r>
          </w:p>
        </w:tc>
        <w:tc>
          <w:tcPr>
            <w:tcW w:w="1194" w:type="dxa"/>
            <w:vAlign w:val="top"/>
          </w:tcPr>
          <w:p w14:paraId="0F43213B">
            <w:pPr>
              <w:pStyle w:val="6"/>
              <w:spacing w:before="105" w:line="189" w:lineRule="auto"/>
              <w:ind w:left="400"/>
            </w:pPr>
            <w:r>
              <w:rPr>
                <w:spacing w:val="3"/>
              </w:rPr>
              <w:t>0.80</w:t>
            </w:r>
          </w:p>
        </w:tc>
      </w:tr>
    </w:tbl>
    <w:p w14:paraId="45B43CE5">
      <w:pPr>
        <w:pStyle w:val="2"/>
      </w:pPr>
    </w:p>
    <w:p w14:paraId="4A4254BB">
      <w:pPr>
        <w:sectPr>
          <w:footerReference r:id="rId21" w:type="default"/>
          <w:pgSz w:w="11906" w:h="16840"/>
          <w:pgMar w:top="400" w:right="1751" w:bottom="1145" w:left="1763" w:header="0" w:footer="983" w:gutter="0"/>
          <w:cols w:space="720" w:num="1"/>
        </w:sectPr>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1128"/>
        <w:gridCol w:w="2102"/>
        <w:gridCol w:w="3662"/>
        <w:gridCol w:w="1183"/>
      </w:tblGrid>
      <w:tr w14:paraId="3D0A9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96" w:type="dxa"/>
            <w:vMerge w:val="restart"/>
            <w:tcBorders>
              <w:top w:val="nil"/>
              <w:bottom w:val="nil"/>
            </w:tcBorders>
            <w:vAlign w:val="top"/>
          </w:tcPr>
          <w:p w14:paraId="39D8B85E">
            <w:pPr>
              <w:rPr>
                <w:rFonts w:ascii="Arial"/>
                <w:sz w:val="21"/>
              </w:rPr>
            </w:pPr>
          </w:p>
        </w:tc>
        <w:tc>
          <w:tcPr>
            <w:tcW w:w="1128" w:type="dxa"/>
            <w:vAlign w:val="top"/>
          </w:tcPr>
          <w:p w14:paraId="306361C7">
            <w:pPr>
              <w:pStyle w:val="6"/>
              <w:spacing w:before="75" w:line="226" w:lineRule="auto"/>
              <w:ind w:left="529"/>
            </w:pPr>
            <w:r>
              <w:rPr>
                <w:spacing w:val="-14"/>
              </w:rPr>
              <w:t>(4)</w:t>
            </w:r>
          </w:p>
        </w:tc>
        <w:tc>
          <w:tcPr>
            <w:tcW w:w="2102" w:type="dxa"/>
            <w:vAlign w:val="top"/>
          </w:tcPr>
          <w:p w14:paraId="147B6FE8">
            <w:pPr>
              <w:pStyle w:val="6"/>
              <w:spacing w:before="73" w:line="228" w:lineRule="auto"/>
              <w:ind w:left="437"/>
            </w:pPr>
            <w:r>
              <w:rPr>
                <w:spacing w:val="15"/>
              </w:rPr>
              <w:t>节日加班津贴</w:t>
            </w:r>
          </w:p>
        </w:tc>
        <w:tc>
          <w:tcPr>
            <w:tcW w:w="3662" w:type="dxa"/>
            <w:vAlign w:val="top"/>
          </w:tcPr>
          <w:p w14:paraId="113113F1">
            <w:pPr>
              <w:pStyle w:val="6"/>
              <w:spacing w:before="77" w:line="224" w:lineRule="auto"/>
              <w:ind w:left="635"/>
            </w:pPr>
            <w:r>
              <w:rPr>
                <w:spacing w:val="1"/>
              </w:rPr>
              <w:t>87.04</w:t>
            </w:r>
            <w:r>
              <w:rPr>
                <w:spacing w:val="-36"/>
              </w:rPr>
              <w:t xml:space="preserve"> </w:t>
            </w:r>
            <w:r>
              <w:rPr>
                <w:spacing w:val="1"/>
              </w:rPr>
              <w:t>×2</w:t>
            </w:r>
            <w:r>
              <w:rPr>
                <w:spacing w:val="-53"/>
              </w:rPr>
              <w:t xml:space="preserve"> </w:t>
            </w:r>
            <w:r>
              <w:rPr>
                <w:spacing w:val="1"/>
              </w:rPr>
              <w:t>×</w:t>
            </w:r>
            <w:r>
              <w:rPr>
                <w:spacing w:val="-68"/>
              </w:rPr>
              <w:t xml:space="preserve"> </w:t>
            </w:r>
            <w:r>
              <w:rPr>
                <w:spacing w:val="1"/>
              </w:rPr>
              <w:t>11÷250</w:t>
            </w:r>
            <w:r>
              <w:rPr>
                <w:spacing w:val="-50"/>
              </w:rPr>
              <w:t xml:space="preserve"> </w:t>
            </w:r>
            <w:r>
              <w:rPr>
                <w:spacing w:val="1"/>
              </w:rPr>
              <w:t>×0.35</w:t>
            </w:r>
          </w:p>
        </w:tc>
        <w:tc>
          <w:tcPr>
            <w:tcW w:w="1183" w:type="dxa"/>
            <w:vAlign w:val="top"/>
          </w:tcPr>
          <w:p w14:paraId="065846E9">
            <w:pPr>
              <w:pStyle w:val="6"/>
              <w:spacing w:before="104" w:line="189" w:lineRule="auto"/>
              <w:ind w:left="392"/>
            </w:pPr>
            <w:r>
              <w:rPr>
                <w:spacing w:val="3"/>
              </w:rPr>
              <w:t>2.68</w:t>
            </w:r>
          </w:p>
        </w:tc>
      </w:tr>
      <w:tr w14:paraId="0FD86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3E29DAC3">
            <w:pPr>
              <w:rPr>
                <w:rFonts w:ascii="Arial"/>
                <w:sz w:val="21"/>
              </w:rPr>
            </w:pPr>
          </w:p>
        </w:tc>
        <w:tc>
          <w:tcPr>
            <w:tcW w:w="1128" w:type="dxa"/>
            <w:vAlign w:val="top"/>
          </w:tcPr>
          <w:p w14:paraId="424C8319">
            <w:pPr>
              <w:pStyle w:val="6"/>
              <w:spacing w:before="103" w:line="189" w:lineRule="auto"/>
              <w:ind w:left="568"/>
            </w:pPr>
            <w:r>
              <w:t>3</w:t>
            </w:r>
          </w:p>
        </w:tc>
        <w:tc>
          <w:tcPr>
            <w:tcW w:w="2102" w:type="dxa"/>
            <w:vAlign w:val="top"/>
          </w:tcPr>
          <w:p w14:paraId="407EB6B5">
            <w:pPr>
              <w:pStyle w:val="6"/>
              <w:spacing w:before="72" w:line="227" w:lineRule="auto"/>
              <w:ind w:left="547"/>
            </w:pPr>
            <w:r>
              <w:rPr>
                <w:spacing w:val="13"/>
              </w:rPr>
              <w:t>工资附加费</w:t>
            </w:r>
          </w:p>
        </w:tc>
        <w:tc>
          <w:tcPr>
            <w:tcW w:w="3662" w:type="dxa"/>
            <w:vAlign w:val="top"/>
          </w:tcPr>
          <w:p w14:paraId="5EFCB374">
            <w:pPr>
              <w:pStyle w:val="6"/>
              <w:spacing w:before="74" w:line="226" w:lineRule="auto"/>
              <w:ind w:left="494"/>
            </w:pPr>
            <w:r>
              <w:rPr>
                <w:spacing w:val="6"/>
              </w:rPr>
              <w:t>(1)+(2)+(3)+(4)+(5)+(6)+(7)</w:t>
            </w:r>
          </w:p>
        </w:tc>
        <w:tc>
          <w:tcPr>
            <w:tcW w:w="1183" w:type="dxa"/>
            <w:vAlign w:val="top"/>
          </w:tcPr>
          <w:p w14:paraId="554885ED">
            <w:pPr>
              <w:pStyle w:val="6"/>
              <w:spacing w:before="102" w:line="190" w:lineRule="auto"/>
              <w:ind w:left="338"/>
            </w:pPr>
            <w:r>
              <w:rPr>
                <w:b/>
                <w:bCs/>
                <w:spacing w:val="2"/>
              </w:rPr>
              <w:t>50.21</w:t>
            </w:r>
          </w:p>
        </w:tc>
      </w:tr>
      <w:tr w14:paraId="3AAA8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3EF3869A">
            <w:pPr>
              <w:rPr>
                <w:rFonts w:ascii="Arial"/>
                <w:sz w:val="21"/>
              </w:rPr>
            </w:pPr>
          </w:p>
        </w:tc>
        <w:tc>
          <w:tcPr>
            <w:tcW w:w="1128" w:type="dxa"/>
            <w:vAlign w:val="top"/>
          </w:tcPr>
          <w:p w14:paraId="5E0895E9">
            <w:pPr>
              <w:pStyle w:val="6"/>
              <w:spacing w:before="73" w:line="227" w:lineRule="auto"/>
              <w:ind w:left="529"/>
            </w:pPr>
            <w:r>
              <w:rPr>
                <w:spacing w:val="-14"/>
              </w:rPr>
              <w:t>(1)</w:t>
            </w:r>
          </w:p>
        </w:tc>
        <w:tc>
          <w:tcPr>
            <w:tcW w:w="2102" w:type="dxa"/>
            <w:vAlign w:val="top"/>
          </w:tcPr>
          <w:p w14:paraId="3B296DF2">
            <w:pPr>
              <w:pStyle w:val="6"/>
              <w:spacing w:before="73" w:line="227" w:lineRule="auto"/>
              <w:ind w:left="437"/>
            </w:pPr>
            <w:r>
              <w:rPr>
                <w:spacing w:val="14"/>
              </w:rPr>
              <w:t>职工福利基金</w:t>
            </w:r>
          </w:p>
        </w:tc>
        <w:tc>
          <w:tcPr>
            <w:tcW w:w="3662" w:type="dxa"/>
            <w:vAlign w:val="top"/>
          </w:tcPr>
          <w:p w14:paraId="0704FA3C">
            <w:pPr>
              <w:pStyle w:val="6"/>
              <w:spacing w:before="76" w:line="224" w:lineRule="auto"/>
              <w:ind w:left="837"/>
            </w:pPr>
            <w:r>
              <w:rPr>
                <w:spacing w:val="-1"/>
              </w:rPr>
              <w:t>(87.04+10.45)</w:t>
            </w:r>
            <w:r>
              <w:rPr>
                <w:spacing w:val="-54"/>
              </w:rPr>
              <w:t xml:space="preserve"> </w:t>
            </w:r>
            <w:r>
              <w:rPr>
                <w:spacing w:val="-1"/>
              </w:rPr>
              <w:t>×</w:t>
            </w:r>
            <w:r>
              <w:rPr>
                <w:spacing w:val="-72"/>
              </w:rPr>
              <w:t xml:space="preserve"> </w:t>
            </w:r>
            <w:r>
              <w:rPr>
                <w:spacing w:val="-1"/>
              </w:rPr>
              <w:t>14%</w:t>
            </w:r>
          </w:p>
        </w:tc>
        <w:tc>
          <w:tcPr>
            <w:tcW w:w="1183" w:type="dxa"/>
            <w:vAlign w:val="top"/>
          </w:tcPr>
          <w:p w14:paraId="64AB1E8E">
            <w:pPr>
              <w:pStyle w:val="6"/>
              <w:spacing w:before="101" w:line="190" w:lineRule="auto"/>
              <w:ind w:left="363"/>
            </w:pPr>
            <w:r>
              <w:t>13.65</w:t>
            </w:r>
          </w:p>
        </w:tc>
      </w:tr>
      <w:tr w14:paraId="054C0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2D41DE85">
            <w:pPr>
              <w:rPr>
                <w:rFonts w:ascii="Arial"/>
                <w:sz w:val="21"/>
              </w:rPr>
            </w:pPr>
          </w:p>
        </w:tc>
        <w:tc>
          <w:tcPr>
            <w:tcW w:w="1128" w:type="dxa"/>
            <w:vAlign w:val="top"/>
          </w:tcPr>
          <w:p w14:paraId="0E74F5F4">
            <w:pPr>
              <w:pStyle w:val="6"/>
              <w:spacing w:before="73" w:line="227" w:lineRule="auto"/>
              <w:ind w:left="529"/>
            </w:pPr>
            <w:r>
              <w:rPr>
                <w:spacing w:val="-14"/>
              </w:rPr>
              <w:t>(2)</w:t>
            </w:r>
          </w:p>
        </w:tc>
        <w:tc>
          <w:tcPr>
            <w:tcW w:w="2102" w:type="dxa"/>
            <w:vAlign w:val="top"/>
          </w:tcPr>
          <w:p w14:paraId="4098C1E9">
            <w:pPr>
              <w:pStyle w:val="6"/>
              <w:spacing w:before="71" w:line="227" w:lineRule="auto"/>
              <w:ind w:left="653"/>
            </w:pPr>
            <w:r>
              <w:rPr>
                <w:spacing w:val="11"/>
              </w:rPr>
              <w:t>工会经费</w:t>
            </w:r>
          </w:p>
        </w:tc>
        <w:tc>
          <w:tcPr>
            <w:tcW w:w="3662" w:type="dxa"/>
            <w:vAlign w:val="top"/>
          </w:tcPr>
          <w:p w14:paraId="55814F52">
            <w:pPr>
              <w:pStyle w:val="6"/>
              <w:spacing w:before="78" w:line="222" w:lineRule="auto"/>
              <w:ind w:left="887"/>
            </w:pPr>
            <w:r>
              <w:rPr>
                <w:spacing w:val="1"/>
              </w:rPr>
              <w:t>(87.04+10.45)</w:t>
            </w:r>
            <w:r>
              <w:rPr>
                <w:spacing w:val="-56"/>
              </w:rPr>
              <w:t xml:space="preserve"> </w:t>
            </w:r>
            <w:r>
              <w:rPr>
                <w:spacing w:val="1"/>
              </w:rPr>
              <w:t>×2%</w:t>
            </w:r>
          </w:p>
        </w:tc>
        <w:tc>
          <w:tcPr>
            <w:tcW w:w="1183" w:type="dxa"/>
            <w:vAlign w:val="top"/>
          </w:tcPr>
          <w:p w14:paraId="5F92C6EC">
            <w:pPr>
              <w:pStyle w:val="6"/>
              <w:spacing w:before="101" w:line="190" w:lineRule="auto"/>
              <w:ind w:left="416"/>
            </w:pPr>
            <w:r>
              <w:rPr>
                <w:spacing w:val="-2"/>
              </w:rPr>
              <w:t>1.95</w:t>
            </w:r>
          </w:p>
        </w:tc>
      </w:tr>
      <w:tr w14:paraId="58D03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7846B6B6">
            <w:pPr>
              <w:rPr>
                <w:rFonts w:ascii="Arial"/>
                <w:sz w:val="21"/>
              </w:rPr>
            </w:pPr>
          </w:p>
        </w:tc>
        <w:tc>
          <w:tcPr>
            <w:tcW w:w="1128" w:type="dxa"/>
            <w:tcBorders>
              <w:left w:val="single" w:color="000000" w:sz="4" w:space="0"/>
            </w:tcBorders>
            <w:vAlign w:val="top"/>
          </w:tcPr>
          <w:p w14:paraId="30493E24">
            <w:pPr>
              <w:pStyle w:val="6"/>
              <w:spacing w:before="72" w:line="228" w:lineRule="auto"/>
              <w:ind w:left="527"/>
            </w:pPr>
            <w:r>
              <w:rPr>
                <w:spacing w:val="-14"/>
              </w:rPr>
              <w:t>(3)</w:t>
            </w:r>
          </w:p>
        </w:tc>
        <w:tc>
          <w:tcPr>
            <w:tcW w:w="2102" w:type="dxa"/>
            <w:vAlign w:val="top"/>
          </w:tcPr>
          <w:p w14:paraId="6424CE3D">
            <w:pPr>
              <w:pStyle w:val="6"/>
              <w:spacing w:before="70" w:line="228" w:lineRule="auto"/>
              <w:ind w:left="543"/>
            </w:pPr>
            <w:r>
              <w:rPr>
                <w:spacing w:val="13"/>
              </w:rPr>
              <w:t>养老保险费</w:t>
            </w:r>
          </w:p>
        </w:tc>
        <w:tc>
          <w:tcPr>
            <w:tcW w:w="3662" w:type="dxa"/>
            <w:vAlign w:val="top"/>
          </w:tcPr>
          <w:p w14:paraId="2E9ABB45">
            <w:pPr>
              <w:pStyle w:val="6"/>
              <w:spacing w:before="77" w:line="223" w:lineRule="auto"/>
              <w:ind w:left="837"/>
            </w:pPr>
            <w:r>
              <w:rPr>
                <w:spacing w:val="1"/>
              </w:rPr>
              <w:t>(87.04+10.45)</w:t>
            </w:r>
            <w:r>
              <w:rPr>
                <w:spacing w:val="-51"/>
              </w:rPr>
              <w:t xml:space="preserve"> </w:t>
            </w:r>
            <w:r>
              <w:rPr>
                <w:spacing w:val="1"/>
              </w:rPr>
              <w:t>×20%</w:t>
            </w:r>
          </w:p>
        </w:tc>
        <w:tc>
          <w:tcPr>
            <w:tcW w:w="1183" w:type="dxa"/>
            <w:vAlign w:val="top"/>
          </w:tcPr>
          <w:p w14:paraId="2204966F">
            <w:pPr>
              <w:pStyle w:val="6"/>
              <w:spacing w:before="101" w:line="190" w:lineRule="auto"/>
              <w:ind w:left="363"/>
            </w:pPr>
            <w:r>
              <w:t>19.50</w:t>
            </w:r>
          </w:p>
        </w:tc>
      </w:tr>
      <w:tr w14:paraId="5350B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0F741BB6">
            <w:pPr>
              <w:rPr>
                <w:rFonts w:ascii="Arial"/>
                <w:sz w:val="21"/>
              </w:rPr>
            </w:pPr>
          </w:p>
        </w:tc>
        <w:tc>
          <w:tcPr>
            <w:tcW w:w="1128" w:type="dxa"/>
            <w:tcBorders>
              <w:left w:val="single" w:color="000000" w:sz="4" w:space="0"/>
            </w:tcBorders>
            <w:vAlign w:val="top"/>
          </w:tcPr>
          <w:p w14:paraId="06ACDFAE">
            <w:pPr>
              <w:pStyle w:val="6"/>
              <w:spacing w:before="72" w:line="228" w:lineRule="auto"/>
              <w:ind w:left="527"/>
            </w:pPr>
            <w:r>
              <w:rPr>
                <w:spacing w:val="-14"/>
              </w:rPr>
              <w:t>(4)</w:t>
            </w:r>
          </w:p>
        </w:tc>
        <w:tc>
          <w:tcPr>
            <w:tcW w:w="2102" w:type="dxa"/>
            <w:vAlign w:val="top"/>
          </w:tcPr>
          <w:p w14:paraId="5BC87F13">
            <w:pPr>
              <w:pStyle w:val="6"/>
              <w:spacing w:before="69" w:line="229" w:lineRule="auto"/>
              <w:ind w:left="559"/>
            </w:pPr>
            <w:r>
              <w:rPr>
                <w:spacing w:val="11"/>
              </w:rPr>
              <w:t>医疗保险费</w:t>
            </w:r>
          </w:p>
        </w:tc>
        <w:tc>
          <w:tcPr>
            <w:tcW w:w="3662" w:type="dxa"/>
            <w:vAlign w:val="top"/>
          </w:tcPr>
          <w:p w14:paraId="3D81EEC6">
            <w:pPr>
              <w:pStyle w:val="6"/>
              <w:spacing w:before="77" w:line="223" w:lineRule="auto"/>
              <w:ind w:left="887"/>
            </w:pPr>
            <w:r>
              <w:rPr>
                <w:spacing w:val="1"/>
              </w:rPr>
              <w:t>(87.04+10.45)</w:t>
            </w:r>
            <w:r>
              <w:rPr>
                <w:spacing w:val="-56"/>
              </w:rPr>
              <w:t xml:space="preserve"> </w:t>
            </w:r>
            <w:r>
              <w:rPr>
                <w:spacing w:val="1"/>
              </w:rPr>
              <w:t>×4%</w:t>
            </w:r>
          </w:p>
        </w:tc>
        <w:tc>
          <w:tcPr>
            <w:tcW w:w="1183" w:type="dxa"/>
            <w:vAlign w:val="top"/>
          </w:tcPr>
          <w:p w14:paraId="325BC2B8">
            <w:pPr>
              <w:pStyle w:val="6"/>
              <w:spacing w:before="101" w:line="189" w:lineRule="auto"/>
              <w:ind w:left="393"/>
            </w:pPr>
            <w:r>
              <w:rPr>
                <w:spacing w:val="2"/>
              </w:rPr>
              <w:t>3.90</w:t>
            </w:r>
          </w:p>
        </w:tc>
      </w:tr>
      <w:tr w14:paraId="0DA1A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696F64D4">
            <w:pPr>
              <w:rPr>
                <w:rFonts w:ascii="Arial"/>
                <w:sz w:val="21"/>
              </w:rPr>
            </w:pPr>
          </w:p>
        </w:tc>
        <w:tc>
          <w:tcPr>
            <w:tcW w:w="1128" w:type="dxa"/>
            <w:tcBorders>
              <w:left w:val="single" w:color="000000" w:sz="4" w:space="0"/>
            </w:tcBorders>
            <w:vAlign w:val="top"/>
          </w:tcPr>
          <w:p w14:paraId="43E6BA34">
            <w:pPr>
              <w:pStyle w:val="6"/>
              <w:spacing w:before="74" w:line="226" w:lineRule="auto"/>
              <w:ind w:left="527"/>
            </w:pPr>
            <w:r>
              <w:rPr>
                <w:spacing w:val="-14"/>
              </w:rPr>
              <w:t>(5)</w:t>
            </w:r>
          </w:p>
        </w:tc>
        <w:tc>
          <w:tcPr>
            <w:tcW w:w="2102" w:type="dxa"/>
            <w:vAlign w:val="top"/>
          </w:tcPr>
          <w:p w14:paraId="2F070E41">
            <w:pPr>
              <w:pStyle w:val="6"/>
              <w:spacing w:before="72" w:line="228" w:lineRule="auto"/>
              <w:ind w:left="547"/>
            </w:pPr>
            <w:r>
              <w:rPr>
                <w:spacing w:val="13"/>
              </w:rPr>
              <w:t>工伤保险费</w:t>
            </w:r>
          </w:p>
        </w:tc>
        <w:tc>
          <w:tcPr>
            <w:tcW w:w="3662" w:type="dxa"/>
            <w:vAlign w:val="top"/>
          </w:tcPr>
          <w:p w14:paraId="3C60E24B">
            <w:pPr>
              <w:pStyle w:val="6"/>
              <w:spacing w:before="76" w:line="224" w:lineRule="auto"/>
              <w:ind w:left="784"/>
            </w:pPr>
            <w:r>
              <w:rPr>
                <w:spacing w:val="1"/>
              </w:rPr>
              <w:t>(87.04+10.45)×</w:t>
            </w:r>
            <w:r>
              <w:rPr>
                <w:spacing w:val="-63"/>
              </w:rPr>
              <w:t xml:space="preserve"> </w:t>
            </w:r>
            <w:r>
              <w:rPr>
                <w:spacing w:val="1"/>
              </w:rPr>
              <w:t>1.5%</w:t>
            </w:r>
          </w:p>
        </w:tc>
        <w:tc>
          <w:tcPr>
            <w:tcW w:w="1183" w:type="dxa"/>
            <w:vAlign w:val="top"/>
          </w:tcPr>
          <w:p w14:paraId="5877F442">
            <w:pPr>
              <w:pStyle w:val="6"/>
              <w:spacing w:before="102" w:line="190" w:lineRule="auto"/>
              <w:ind w:left="416"/>
            </w:pPr>
            <w:r>
              <w:rPr>
                <w:spacing w:val="-2"/>
              </w:rPr>
              <w:t>1.46</w:t>
            </w:r>
          </w:p>
        </w:tc>
      </w:tr>
      <w:tr w14:paraId="34C08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75C3A7DC">
            <w:pPr>
              <w:rPr>
                <w:rFonts w:ascii="Arial"/>
                <w:sz w:val="21"/>
              </w:rPr>
            </w:pPr>
          </w:p>
        </w:tc>
        <w:tc>
          <w:tcPr>
            <w:tcW w:w="1128" w:type="dxa"/>
            <w:tcBorders>
              <w:left w:val="single" w:color="000000" w:sz="4" w:space="0"/>
            </w:tcBorders>
            <w:vAlign w:val="top"/>
          </w:tcPr>
          <w:p w14:paraId="40AD248C">
            <w:pPr>
              <w:pStyle w:val="6"/>
              <w:spacing w:before="74" w:line="226" w:lineRule="auto"/>
              <w:ind w:left="527"/>
            </w:pPr>
            <w:r>
              <w:rPr>
                <w:spacing w:val="-14"/>
              </w:rPr>
              <w:t>(6)</w:t>
            </w:r>
          </w:p>
        </w:tc>
        <w:tc>
          <w:tcPr>
            <w:tcW w:w="2102" w:type="dxa"/>
            <w:vAlign w:val="top"/>
          </w:tcPr>
          <w:p w14:paraId="6BF73BD7">
            <w:pPr>
              <w:pStyle w:val="6"/>
              <w:spacing w:before="74" w:line="226" w:lineRule="auto"/>
              <w:ind w:left="229"/>
            </w:pPr>
            <w:r>
              <w:rPr>
                <w:spacing w:val="15"/>
              </w:rPr>
              <w:t>职工失业保险基金</w:t>
            </w:r>
          </w:p>
        </w:tc>
        <w:tc>
          <w:tcPr>
            <w:tcW w:w="3662" w:type="dxa"/>
            <w:vAlign w:val="top"/>
          </w:tcPr>
          <w:p w14:paraId="179A84F4">
            <w:pPr>
              <w:pStyle w:val="6"/>
              <w:spacing w:before="76" w:line="224" w:lineRule="auto"/>
              <w:ind w:left="887"/>
            </w:pPr>
            <w:r>
              <w:rPr>
                <w:spacing w:val="1"/>
              </w:rPr>
              <w:t>(87.04+10.45)</w:t>
            </w:r>
            <w:r>
              <w:rPr>
                <w:spacing w:val="-56"/>
              </w:rPr>
              <w:t xml:space="preserve"> </w:t>
            </w:r>
            <w:r>
              <w:rPr>
                <w:spacing w:val="1"/>
              </w:rPr>
              <w:t>×2%</w:t>
            </w:r>
          </w:p>
        </w:tc>
        <w:tc>
          <w:tcPr>
            <w:tcW w:w="1183" w:type="dxa"/>
            <w:vAlign w:val="top"/>
          </w:tcPr>
          <w:p w14:paraId="233DAD46">
            <w:pPr>
              <w:pStyle w:val="6"/>
              <w:spacing w:before="102" w:line="190" w:lineRule="auto"/>
              <w:ind w:left="416"/>
            </w:pPr>
            <w:r>
              <w:rPr>
                <w:spacing w:val="-2"/>
              </w:rPr>
              <w:t>1.95</w:t>
            </w:r>
          </w:p>
        </w:tc>
      </w:tr>
      <w:tr w14:paraId="2EF65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25D9D012">
            <w:pPr>
              <w:rPr>
                <w:rFonts w:ascii="Arial"/>
                <w:sz w:val="21"/>
              </w:rPr>
            </w:pPr>
          </w:p>
        </w:tc>
        <w:tc>
          <w:tcPr>
            <w:tcW w:w="1128" w:type="dxa"/>
            <w:tcBorders>
              <w:left w:val="single" w:color="000000" w:sz="4" w:space="0"/>
            </w:tcBorders>
            <w:vAlign w:val="top"/>
          </w:tcPr>
          <w:p w14:paraId="1275A73D">
            <w:pPr>
              <w:pStyle w:val="6"/>
              <w:spacing w:before="73" w:line="227" w:lineRule="auto"/>
              <w:ind w:left="527"/>
            </w:pPr>
            <w:r>
              <w:rPr>
                <w:spacing w:val="-14"/>
              </w:rPr>
              <w:t>(7)</w:t>
            </w:r>
          </w:p>
        </w:tc>
        <w:tc>
          <w:tcPr>
            <w:tcW w:w="2102" w:type="dxa"/>
            <w:vAlign w:val="top"/>
          </w:tcPr>
          <w:p w14:paraId="59762DB7">
            <w:pPr>
              <w:pStyle w:val="6"/>
              <w:spacing w:before="71" w:line="229" w:lineRule="auto"/>
              <w:ind w:left="539"/>
            </w:pPr>
            <w:r>
              <w:rPr>
                <w:spacing w:val="14"/>
              </w:rPr>
              <w:t>住房公积金</w:t>
            </w:r>
          </w:p>
        </w:tc>
        <w:tc>
          <w:tcPr>
            <w:tcW w:w="3662" w:type="dxa"/>
            <w:vAlign w:val="top"/>
          </w:tcPr>
          <w:p w14:paraId="5EBEE7D4">
            <w:pPr>
              <w:pStyle w:val="6"/>
              <w:spacing w:before="76" w:line="224" w:lineRule="auto"/>
              <w:ind w:left="887"/>
            </w:pPr>
            <w:r>
              <w:rPr>
                <w:spacing w:val="1"/>
              </w:rPr>
              <w:t>(87.04+10.45)</w:t>
            </w:r>
            <w:r>
              <w:rPr>
                <w:spacing w:val="-56"/>
              </w:rPr>
              <w:t xml:space="preserve"> </w:t>
            </w:r>
            <w:r>
              <w:rPr>
                <w:spacing w:val="1"/>
              </w:rPr>
              <w:t>×8%</w:t>
            </w:r>
          </w:p>
        </w:tc>
        <w:tc>
          <w:tcPr>
            <w:tcW w:w="1183" w:type="dxa"/>
            <w:vAlign w:val="top"/>
          </w:tcPr>
          <w:p w14:paraId="20FF7D72">
            <w:pPr>
              <w:pStyle w:val="6"/>
              <w:spacing w:before="102" w:line="189" w:lineRule="auto"/>
              <w:ind w:left="394"/>
            </w:pPr>
            <w:r>
              <w:rPr>
                <w:spacing w:val="2"/>
              </w:rPr>
              <w:t>7.80</w:t>
            </w:r>
          </w:p>
        </w:tc>
      </w:tr>
      <w:tr w14:paraId="0DE6C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215F3FF1">
            <w:pPr>
              <w:rPr>
                <w:rFonts w:ascii="Arial"/>
                <w:sz w:val="21"/>
              </w:rPr>
            </w:pPr>
          </w:p>
        </w:tc>
        <w:tc>
          <w:tcPr>
            <w:tcW w:w="1128" w:type="dxa"/>
            <w:tcBorders>
              <w:left w:val="single" w:color="000000" w:sz="4" w:space="0"/>
            </w:tcBorders>
            <w:vAlign w:val="top"/>
          </w:tcPr>
          <w:p w14:paraId="773873C4">
            <w:pPr>
              <w:rPr>
                <w:rFonts w:ascii="Arial"/>
                <w:sz w:val="21"/>
              </w:rPr>
            </w:pPr>
          </w:p>
        </w:tc>
        <w:tc>
          <w:tcPr>
            <w:tcW w:w="2102" w:type="dxa"/>
            <w:vAlign w:val="top"/>
          </w:tcPr>
          <w:p w14:paraId="7CBFCC91">
            <w:pPr>
              <w:pStyle w:val="6"/>
              <w:spacing w:before="70" w:line="227" w:lineRule="auto"/>
              <w:ind w:left="229"/>
            </w:pPr>
            <w:r>
              <w:rPr>
                <w:spacing w:val="15"/>
              </w:rPr>
              <w:t>人工工日预算单价</w:t>
            </w:r>
          </w:p>
        </w:tc>
        <w:tc>
          <w:tcPr>
            <w:tcW w:w="3662" w:type="dxa"/>
            <w:vAlign w:val="top"/>
          </w:tcPr>
          <w:p w14:paraId="7E392681">
            <w:pPr>
              <w:rPr>
                <w:rFonts w:ascii="Arial"/>
                <w:sz w:val="21"/>
              </w:rPr>
            </w:pPr>
          </w:p>
        </w:tc>
        <w:tc>
          <w:tcPr>
            <w:tcW w:w="1183" w:type="dxa"/>
            <w:vAlign w:val="top"/>
          </w:tcPr>
          <w:p w14:paraId="47194F1A">
            <w:pPr>
              <w:pStyle w:val="6"/>
              <w:spacing w:before="101" w:line="190" w:lineRule="auto"/>
              <w:ind w:left="308"/>
            </w:pPr>
            <w:r>
              <w:rPr>
                <w:b/>
                <w:bCs/>
                <w:spacing w:val="-1"/>
              </w:rPr>
              <w:t>149.44</w:t>
            </w:r>
          </w:p>
        </w:tc>
      </w:tr>
      <w:tr w14:paraId="202CA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4E4CCC85">
            <w:pPr>
              <w:rPr>
                <w:rFonts w:ascii="Arial"/>
                <w:sz w:val="21"/>
              </w:rPr>
            </w:pPr>
          </w:p>
        </w:tc>
        <w:tc>
          <w:tcPr>
            <w:tcW w:w="8075" w:type="dxa"/>
            <w:gridSpan w:val="4"/>
            <w:tcBorders>
              <w:left w:val="single" w:color="000000" w:sz="4" w:space="0"/>
            </w:tcBorders>
            <w:vAlign w:val="top"/>
          </w:tcPr>
          <w:p w14:paraId="10D49127">
            <w:pPr>
              <w:pStyle w:val="6"/>
              <w:spacing w:before="67" w:line="227" w:lineRule="auto"/>
              <w:ind w:left="2822"/>
            </w:pPr>
            <w:r>
              <w:rPr>
                <w:b/>
                <w:bCs/>
                <w:spacing w:val="11"/>
              </w:rPr>
              <w:t>乙类工人工预算单价计算表</w:t>
            </w:r>
          </w:p>
        </w:tc>
      </w:tr>
      <w:tr w14:paraId="2C1DE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296" w:type="dxa"/>
            <w:vMerge w:val="continue"/>
            <w:tcBorders>
              <w:top w:val="nil"/>
              <w:bottom w:val="nil"/>
            </w:tcBorders>
            <w:vAlign w:val="top"/>
          </w:tcPr>
          <w:p w14:paraId="1B341DED">
            <w:pPr>
              <w:rPr>
                <w:rFonts w:ascii="Arial"/>
                <w:sz w:val="21"/>
              </w:rPr>
            </w:pPr>
          </w:p>
        </w:tc>
        <w:tc>
          <w:tcPr>
            <w:tcW w:w="1128" w:type="dxa"/>
            <w:tcBorders>
              <w:left w:val="single" w:color="000000" w:sz="4" w:space="0"/>
            </w:tcBorders>
            <w:vAlign w:val="top"/>
          </w:tcPr>
          <w:p w14:paraId="2C24B3D9">
            <w:pPr>
              <w:pStyle w:val="6"/>
              <w:spacing w:before="202" w:line="228" w:lineRule="auto"/>
              <w:ind w:left="189"/>
            </w:pPr>
            <w:r>
              <w:rPr>
                <w:spacing w:val="13"/>
              </w:rPr>
              <w:t>地区类别</w:t>
            </w:r>
          </w:p>
        </w:tc>
        <w:tc>
          <w:tcPr>
            <w:tcW w:w="2102" w:type="dxa"/>
            <w:vAlign w:val="top"/>
          </w:tcPr>
          <w:p w14:paraId="16C6DEB2">
            <w:pPr>
              <w:pStyle w:val="6"/>
              <w:spacing w:before="79" w:line="232" w:lineRule="auto"/>
              <w:ind w:left="434" w:right="220" w:hanging="205"/>
            </w:pPr>
            <w:r>
              <w:rPr>
                <w:spacing w:val="15"/>
              </w:rPr>
              <w:t>十一类工资地区三</w:t>
            </w:r>
            <w:r>
              <w:rPr>
                <w:spacing w:val="6"/>
              </w:rPr>
              <w:t xml:space="preserve"> </w:t>
            </w:r>
            <w:r>
              <w:rPr>
                <w:spacing w:val="15"/>
              </w:rPr>
              <w:t>类生活补贴区</w:t>
            </w:r>
          </w:p>
        </w:tc>
        <w:tc>
          <w:tcPr>
            <w:tcW w:w="3662" w:type="dxa"/>
            <w:vAlign w:val="top"/>
          </w:tcPr>
          <w:p w14:paraId="1B9B17BA">
            <w:pPr>
              <w:pStyle w:val="6"/>
              <w:spacing w:before="202" w:line="228" w:lineRule="auto"/>
              <w:ind w:left="1222"/>
            </w:pPr>
            <w:r>
              <w:rPr>
                <w:spacing w:val="13"/>
              </w:rPr>
              <w:t>定额人工等级</w:t>
            </w:r>
          </w:p>
        </w:tc>
        <w:tc>
          <w:tcPr>
            <w:tcW w:w="1183" w:type="dxa"/>
            <w:vAlign w:val="top"/>
          </w:tcPr>
          <w:p w14:paraId="008841F5">
            <w:pPr>
              <w:pStyle w:val="6"/>
              <w:spacing w:before="202" w:line="228" w:lineRule="auto"/>
              <w:ind w:left="320"/>
            </w:pPr>
            <w:r>
              <w:t>乙类工</w:t>
            </w:r>
          </w:p>
        </w:tc>
      </w:tr>
      <w:tr w14:paraId="20F74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296" w:type="dxa"/>
            <w:vMerge w:val="continue"/>
            <w:tcBorders>
              <w:top w:val="nil"/>
              <w:bottom w:val="nil"/>
            </w:tcBorders>
            <w:vAlign w:val="top"/>
          </w:tcPr>
          <w:p w14:paraId="4C0D5027">
            <w:pPr>
              <w:rPr>
                <w:rFonts w:ascii="Arial"/>
                <w:sz w:val="21"/>
              </w:rPr>
            </w:pPr>
          </w:p>
        </w:tc>
        <w:tc>
          <w:tcPr>
            <w:tcW w:w="1128" w:type="dxa"/>
            <w:tcBorders>
              <w:left w:val="single" w:color="000000" w:sz="4" w:space="0"/>
            </w:tcBorders>
            <w:vAlign w:val="top"/>
          </w:tcPr>
          <w:p w14:paraId="7DD5B60D">
            <w:pPr>
              <w:pStyle w:val="6"/>
              <w:spacing w:before="75" w:line="230" w:lineRule="auto"/>
              <w:ind w:left="397"/>
            </w:pPr>
            <w:r>
              <w:rPr>
                <w:spacing w:val="8"/>
              </w:rPr>
              <w:t>序号</w:t>
            </w:r>
          </w:p>
        </w:tc>
        <w:tc>
          <w:tcPr>
            <w:tcW w:w="2102" w:type="dxa"/>
            <w:vAlign w:val="top"/>
          </w:tcPr>
          <w:p w14:paraId="7B85AB9E">
            <w:pPr>
              <w:pStyle w:val="6"/>
              <w:spacing w:before="73" w:line="229" w:lineRule="auto"/>
              <w:ind w:left="862"/>
            </w:pPr>
            <w:r>
              <w:rPr>
                <w:spacing w:val="6"/>
              </w:rPr>
              <w:t>项目</w:t>
            </w:r>
          </w:p>
        </w:tc>
        <w:tc>
          <w:tcPr>
            <w:tcW w:w="3662" w:type="dxa"/>
            <w:vAlign w:val="top"/>
          </w:tcPr>
          <w:p w14:paraId="45CB8269">
            <w:pPr>
              <w:pStyle w:val="6"/>
              <w:spacing w:before="74" w:line="228" w:lineRule="auto"/>
              <w:ind w:left="1527"/>
            </w:pPr>
            <w:r>
              <w:rPr>
                <w:spacing w:val="11"/>
              </w:rPr>
              <w:t>计算式</w:t>
            </w:r>
          </w:p>
        </w:tc>
        <w:tc>
          <w:tcPr>
            <w:tcW w:w="1183" w:type="dxa"/>
            <w:vAlign w:val="top"/>
          </w:tcPr>
          <w:p w14:paraId="7C5C656F">
            <w:pPr>
              <w:pStyle w:val="6"/>
              <w:spacing w:before="75" w:line="222" w:lineRule="auto"/>
              <w:ind w:left="196" w:right="193" w:hanging="19"/>
            </w:pPr>
            <w:r>
              <w:rPr>
                <w:spacing w:val="11"/>
              </w:rPr>
              <w:t>单价（元</w:t>
            </w:r>
            <w:r>
              <w:rPr>
                <w:spacing w:val="1"/>
              </w:rPr>
              <w:t xml:space="preserve"> </w:t>
            </w:r>
            <w:r>
              <w:t>)</w:t>
            </w:r>
          </w:p>
        </w:tc>
      </w:tr>
      <w:tr w14:paraId="67568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3E5F2CF2">
            <w:pPr>
              <w:rPr>
                <w:rFonts w:ascii="Arial"/>
                <w:sz w:val="21"/>
              </w:rPr>
            </w:pPr>
          </w:p>
        </w:tc>
        <w:tc>
          <w:tcPr>
            <w:tcW w:w="1128" w:type="dxa"/>
            <w:tcBorders>
              <w:left w:val="single" w:color="000000" w:sz="4" w:space="0"/>
            </w:tcBorders>
            <w:vAlign w:val="top"/>
          </w:tcPr>
          <w:p w14:paraId="66174BA6">
            <w:pPr>
              <w:pStyle w:val="6"/>
              <w:spacing w:before="104" w:line="190" w:lineRule="auto"/>
              <w:ind w:left="588"/>
            </w:pPr>
            <w:r>
              <w:t>1</w:t>
            </w:r>
          </w:p>
        </w:tc>
        <w:tc>
          <w:tcPr>
            <w:tcW w:w="2102" w:type="dxa"/>
            <w:vAlign w:val="top"/>
          </w:tcPr>
          <w:p w14:paraId="17C47FA8">
            <w:pPr>
              <w:pStyle w:val="6"/>
              <w:spacing w:before="74" w:line="226" w:lineRule="auto"/>
              <w:ind w:left="645"/>
            </w:pPr>
            <w:r>
              <w:rPr>
                <w:spacing w:val="13"/>
              </w:rPr>
              <w:t>基本工资</w:t>
            </w:r>
          </w:p>
        </w:tc>
        <w:tc>
          <w:tcPr>
            <w:tcW w:w="3662" w:type="dxa"/>
            <w:vAlign w:val="top"/>
          </w:tcPr>
          <w:p w14:paraId="01E63B2C">
            <w:pPr>
              <w:pStyle w:val="6"/>
              <w:spacing w:before="79" w:line="221" w:lineRule="auto"/>
              <w:ind w:left="401"/>
            </w:pPr>
            <w:r>
              <w:t>1540</w:t>
            </w:r>
            <w:r>
              <w:rPr>
                <w:spacing w:val="-47"/>
              </w:rPr>
              <w:t xml:space="preserve"> </w:t>
            </w:r>
            <w:r>
              <w:t>×</w:t>
            </w:r>
            <w:r>
              <w:rPr>
                <w:spacing w:val="-68"/>
              </w:rPr>
              <w:t xml:space="preserve"> </w:t>
            </w:r>
            <w:r>
              <w:t>1.1304</w:t>
            </w:r>
            <w:r>
              <w:rPr>
                <w:spacing w:val="-50"/>
              </w:rPr>
              <w:t xml:space="preserve"> </w:t>
            </w:r>
            <w:r>
              <w:t>×</w:t>
            </w:r>
            <w:r>
              <w:rPr>
                <w:spacing w:val="-68"/>
              </w:rPr>
              <w:t xml:space="preserve"> </w:t>
            </w:r>
            <w:r>
              <w:t>12÷</w:t>
            </w:r>
            <w:r>
              <w:rPr>
                <w:spacing w:val="-47"/>
              </w:rPr>
              <w:t xml:space="preserve"> </w:t>
            </w:r>
            <w:r>
              <w:t>(250-10)</w:t>
            </w:r>
          </w:p>
        </w:tc>
        <w:tc>
          <w:tcPr>
            <w:tcW w:w="1183" w:type="dxa"/>
            <w:vAlign w:val="top"/>
          </w:tcPr>
          <w:p w14:paraId="6306C7CF">
            <w:pPr>
              <w:pStyle w:val="6"/>
              <w:spacing w:before="105" w:line="189" w:lineRule="auto"/>
              <w:ind w:left="333"/>
            </w:pPr>
            <w:r>
              <w:rPr>
                <w:b/>
                <w:bCs/>
                <w:spacing w:val="2"/>
              </w:rPr>
              <w:t>87.04</w:t>
            </w:r>
          </w:p>
        </w:tc>
      </w:tr>
      <w:tr w14:paraId="4BD23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0B9F0DE7">
            <w:pPr>
              <w:rPr>
                <w:rFonts w:ascii="Arial"/>
                <w:sz w:val="21"/>
              </w:rPr>
            </w:pPr>
          </w:p>
        </w:tc>
        <w:tc>
          <w:tcPr>
            <w:tcW w:w="1128" w:type="dxa"/>
            <w:tcBorders>
              <w:left w:val="single" w:color="000000" w:sz="4" w:space="0"/>
            </w:tcBorders>
            <w:vAlign w:val="top"/>
          </w:tcPr>
          <w:p w14:paraId="6D798DAE">
            <w:pPr>
              <w:pStyle w:val="6"/>
              <w:spacing w:before="105" w:line="189" w:lineRule="auto"/>
              <w:ind w:left="561"/>
            </w:pPr>
            <w:r>
              <w:t>2</w:t>
            </w:r>
          </w:p>
        </w:tc>
        <w:tc>
          <w:tcPr>
            <w:tcW w:w="2102" w:type="dxa"/>
            <w:vAlign w:val="top"/>
          </w:tcPr>
          <w:p w14:paraId="535972DD">
            <w:pPr>
              <w:pStyle w:val="6"/>
              <w:spacing w:before="73" w:line="227" w:lineRule="auto"/>
              <w:ind w:left="649"/>
            </w:pPr>
            <w:r>
              <w:rPr>
                <w:spacing w:val="11"/>
              </w:rPr>
              <w:t>辅助工资</w:t>
            </w:r>
          </w:p>
        </w:tc>
        <w:tc>
          <w:tcPr>
            <w:tcW w:w="3662" w:type="dxa"/>
            <w:vAlign w:val="top"/>
          </w:tcPr>
          <w:p w14:paraId="3696B219">
            <w:pPr>
              <w:pStyle w:val="6"/>
              <w:spacing w:before="76" w:line="224" w:lineRule="auto"/>
              <w:ind w:left="1125"/>
            </w:pPr>
            <w:r>
              <w:rPr>
                <w:spacing w:val="3"/>
              </w:rPr>
              <w:t>(1)+(2)+(3)+(4)</w:t>
            </w:r>
          </w:p>
        </w:tc>
        <w:tc>
          <w:tcPr>
            <w:tcW w:w="1183" w:type="dxa"/>
            <w:vAlign w:val="top"/>
          </w:tcPr>
          <w:p w14:paraId="0973E331">
            <w:pPr>
              <w:pStyle w:val="6"/>
              <w:spacing w:before="105" w:line="189" w:lineRule="auto"/>
              <w:ind w:left="394"/>
            </w:pPr>
            <w:r>
              <w:rPr>
                <w:b/>
                <w:bCs/>
              </w:rPr>
              <w:t>7.89</w:t>
            </w:r>
          </w:p>
        </w:tc>
      </w:tr>
      <w:tr w14:paraId="53833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45881DE9">
            <w:pPr>
              <w:rPr>
                <w:rFonts w:ascii="Arial"/>
                <w:sz w:val="21"/>
              </w:rPr>
            </w:pPr>
          </w:p>
        </w:tc>
        <w:tc>
          <w:tcPr>
            <w:tcW w:w="1128" w:type="dxa"/>
            <w:tcBorders>
              <w:left w:val="single" w:color="000000" w:sz="4" w:space="0"/>
            </w:tcBorders>
            <w:vAlign w:val="top"/>
          </w:tcPr>
          <w:p w14:paraId="68A004CE">
            <w:pPr>
              <w:pStyle w:val="6"/>
              <w:spacing w:before="75" w:line="225" w:lineRule="auto"/>
              <w:ind w:left="527"/>
            </w:pPr>
            <w:r>
              <w:rPr>
                <w:spacing w:val="-14"/>
              </w:rPr>
              <w:t>(1)</w:t>
            </w:r>
          </w:p>
        </w:tc>
        <w:tc>
          <w:tcPr>
            <w:tcW w:w="2102" w:type="dxa"/>
            <w:vAlign w:val="top"/>
          </w:tcPr>
          <w:p w14:paraId="74FEDEE5">
            <w:pPr>
              <w:pStyle w:val="6"/>
              <w:spacing w:before="73" w:line="227" w:lineRule="auto"/>
              <w:ind w:left="645"/>
            </w:pPr>
            <w:r>
              <w:rPr>
                <w:spacing w:val="13"/>
              </w:rPr>
              <w:t>地区津贴</w:t>
            </w:r>
          </w:p>
        </w:tc>
        <w:tc>
          <w:tcPr>
            <w:tcW w:w="3662" w:type="dxa"/>
            <w:vAlign w:val="top"/>
          </w:tcPr>
          <w:p w14:paraId="423EE812">
            <w:pPr>
              <w:pStyle w:val="6"/>
              <w:spacing w:before="75" w:line="225" w:lineRule="auto"/>
              <w:ind w:left="1011"/>
            </w:pPr>
            <w:r>
              <w:t>73×</w:t>
            </w:r>
            <w:r>
              <w:rPr>
                <w:spacing w:val="-63"/>
              </w:rPr>
              <w:t xml:space="preserve"> </w:t>
            </w:r>
            <w:r>
              <w:t>12÷</w:t>
            </w:r>
            <w:r>
              <w:rPr>
                <w:spacing w:val="-50"/>
              </w:rPr>
              <w:t xml:space="preserve"> </w:t>
            </w:r>
            <w:r>
              <w:t>(250-10)</w:t>
            </w:r>
          </w:p>
        </w:tc>
        <w:tc>
          <w:tcPr>
            <w:tcW w:w="1183" w:type="dxa"/>
            <w:vAlign w:val="top"/>
          </w:tcPr>
          <w:p w14:paraId="4C546F38">
            <w:pPr>
              <w:pStyle w:val="6"/>
              <w:spacing w:before="105" w:line="189" w:lineRule="auto"/>
              <w:ind w:left="393"/>
            </w:pPr>
            <w:r>
              <w:rPr>
                <w:spacing w:val="2"/>
              </w:rPr>
              <w:t>3.65</w:t>
            </w:r>
          </w:p>
        </w:tc>
      </w:tr>
      <w:tr w14:paraId="46706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52B8B43D">
            <w:pPr>
              <w:rPr>
                <w:rFonts w:ascii="Arial"/>
                <w:sz w:val="21"/>
              </w:rPr>
            </w:pPr>
          </w:p>
        </w:tc>
        <w:tc>
          <w:tcPr>
            <w:tcW w:w="1128" w:type="dxa"/>
            <w:tcBorders>
              <w:left w:val="single" w:color="000000" w:sz="4" w:space="0"/>
            </w:tcBorders>
            <w:vAlign w:val="top"/>
          </w:tcPr>
          <w:p w14:paraId="7B6D1BA8">
            <w:pPr>
              <w:pStyle w:val="6"/>
              <w:spacing w:before="75" w:line="225" w:lineRule="auto"/>
              <w:ind w:left="527"/>
            </w:pPr>
            <w:r>
              <w:rPr>
                <w:spacing w:val="-14"/>
              </w:rPr>
              <w:t>(2)</w:t>
            </w:r>
          </w:p>
        </w:tc>
        <w:tc>
          <w:tcPr>
            <w:tcW w:w="2102" w:type="dxa"/>
            <w:vAlign w:val="top"/>
          </w:tcPr>
          <w:p w14:paraId="7A93FFEB">
            <w:pPr>
              <w:pStyle w:val="6"/>
              <w:spacing w:before="73" w:line="227" w:lineRule="auto"/>
              <w:ind w:left="645"/>
            </w:pPr>
            <w:r>
              <w:rPr>
                <w:spacing w:val="13"/>
              </w:rPr>
              <w:t>施工津贴</w:t>
            </w:r>
          </w:p>
        </w:tc>
        <w:tc>
          <w:tcPr>
            <w:tcW w:w="3662" w:type="dxa"/>
            <w:vAlign w:val="top"/>
          </w:tcPr>
          <w:p w14:paraId="46EBD152">
            <w:pPr>
              <w:pStyle w:val="6"/>
              <w:spacing w:before="77" w:line="223" w:lineRule="auto"/>
              <w:ind w:left="480"/>
            </w:pPr>
            <w:r>
              <w:rPr>
                <w:spacing w:val="3"/>
              </w:rPr>
              <w:t>2.0</w:t>
            </w:r>
            <w:r>
              <w:rPr>
                <w:spacing w:val="-45"/>
              </w:rPr>
              <w:t xml:space="preserve"> </w:t>
            </w:r>
            <w:r>
              <w:rPr>
                <w:spacing w:val="3"/>
              </w:rPr>
              <w:t>×365</w:t>
            </w:r>
            <w:r>
              <w:rPr>
                <w:spacing w:val="-50"/>
              </w:rPr>
              <w:t xml:space="preserve"> </w:t>
            </w:r>
            <w:r>
              <w:rPr>
                <w:spacing w:val="3"/>
              </w:rPr>
              <w:t>×0.95÷</w:t>
            </w:r>
            <w:r>
              <w:rPr>
                <w:spacing w:val="-45"/>
              </w:rPr>
              <w:t xml:space="preserve"> </w:t>
            </w:r>
            <w:r>
              <w:rPr>
                <w:spacing w:val="3"/>
              </w:rPr>
              <w:t>(250-10)</w:t>
            </w:r>
          </w:p>
        </w:tc>
        <w:tc>
          <w:tcPr>
            <w:tcW w:w="1183" w:type="dxa"/>
            <w:vAlign w:val="top"/>
          </w:tcPr>
          <w:p w14:paraId="65EE8FC0">
            <w:pPr>
              <w:pStyle w:val="6"/>
              <w:spacing w:before="104" w:line="189" w:lineRule="auto"/>
              <w:ind w:left="392"/>
            </w:pPr>
            <w:r>
              <w:rPr>
                <w:spacing w:val="3"/>
              </w:rPr>
              <w:t>2.89</w:t>
            </w:r>
          </w:p>
        </w:tc>
      </w:tr>
      <w:tr w14:paraId="76092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6" w:type="dxa"/>
            <w:vMerge w:val="continue"/>
            <w:tcBorders>
              <w:top w:val="nil"/>
              <w:bottom w:val="nil"/>
            </w:tcBorders>
            <w:vAlign w:val="top"/>
          </w:tcPr>
          <w:p w14:paraId="149F93B8">
            <w:pPr>
              <w:rPr>
                <w:rFonts w:ascii="Arial"/>
                <w:sz w:val="21"/>
              </w:rPr>
            </w:pPr>
          </w:p>
        </w:tc>
        <w:tc>
          <w:tcPr>
            <w:tcW w:w="1128" w:type="dxa"/>
            <w:tcBorders>
              <w:left w:val="single" w:color="000000" w:sz="4" w:space="0"/>
            </w:tcBorders>
            <w:vAlign w:val="top"/>
          </w:tcPr>
          <w:p w14:paraId="60E2B5C5">
            <w:pPr>
              <w:pStyle w:val="6"/>
              <w:spacing w:before="75" w:line="224" w:lineRule="auto"/>
              <w:ind w:left="527"/>
            </w:pPr>
            <w:r>
              <w:rPr>
                <w:spacing w:val="-14"/>
              </w:rPr>
              <w:t>(3)</w:t>
            </w:r>
          </w:p>
        </w:tc>
        <w:tc>
          <w:tcPr>
            <w:tcW w:w="2102" w:type="dxa"/>
            <w:vAlign w:val="top"/>
          </w:tcPr>
          <w:p w14:paraId="7F1E39D6">
            <w:pPr>
              <w:pStyle w:val="6"/>
              <w:spacing w:before="72" w:line="227" w:lineRule="auto"/>
              <w:ind w:left="653"/>
            </w:pPr>
            <w:r>
              <w:rPr>
                <w:spacing w:val="11"/>
              </w:rPr>
              <w:t>夜餐津贴</w:t>
            </w:r>
          </w:p>
        </w:tc>
        <w:tc>
          <w:tcPr>
            <w:tcW w:w="3662" w:type="dxa"/>
            <w:vAlign w:val="top"/>
          </w:tcPr>
          <w:p w14:paraId="00C826E5">
            <w:pPr>
              <w:pStyle w:val="6"/>
              <w:spacing w:before="75" w:line="224" w:lineRule="auto"/>
              <w:ind w:left="966"/>
            </w:pPr>
            <w:r>
              <w:rPr>
                <w:spacing w:val="4"/>
              </w:rPr>
              <w:t>(4.5+3.5)÷2×0.05</w:t>
            </w:r>
          </w:p>
        </w:tc>
        <w:tc>
          <w:tcPr>
            <w:tcW w:w="1183" w:type="dxa"/>
            <w:vAlign w:val="top"/>
          </w:tcPr>
          <w:p w14:paraId="277703C6">
            <w:pPr>
              <w:pStyle w:val="6"/>
              <w:spacing w:before="104" w:line="189" w:lineRule="auto"/>
              <w:ind w:left="389"/>
            </w:pPr>
            <w:r>
              <w:rPr>
                <w:spacing w:val="3"/>
              </w:rPr>
              <w:t>0.20</w:t>
            </w:r>
          </w:p>
        </w:tc>
      </w:tr>
      <w:tr w14:paraId="35CEE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04CE4D93">
            <w:pPr>
              <w:rPr>
                <w:rFonts w:ascii="Arial"/>
                <w:sz w:val="21"/>
              </w:rPr>
            </w:pPr>
          </w:p>
        </w:tc>
        <w:tc>
          <w:tcPr>
            <w:tcW w:w="1128" w:type="dxa"/>
            <w:tcBorders>
              <w:left w:val="single" w:color="000000" w:sz="4" w:space="0"/>
            </w:tcBorders>
            <w:vAlign w:val="top"/>
          </w:tcPr>
          <w:p w14:paraId="60CD8383">
            <w:pPr>
              <w:pStyle w:val="6"/>
              <w:spacing w:before="78" w:line="222" w:lineRule="auto"/>
              <w:ind w:left="527"/>
            </w:pPr>
            <w:r>
              <w:rPr>
                <w:spacing w:val="-14"/>
              </w:rPr>
              <w:t>(4)</w:t>
            </w:r>
          </w:p>
        </w:tc>
        <w:tc>
          <w:tcPr>
            <w:tcW w:w="2102" w:type="dxa"/>
            <w:vAlign w:val="top"/>
          </w:tcPr>
          <w:p w14:paraId="2DCF222C">
            <w:pPr>
              <w:pStyle w:val="6"/>
              <w:spacing w:before="75" w:line="225" w:lineRule="auto"/>
              <w:ind w:left="437"/>
            </w:pPr>
            <w:r>
              <w:rPr>
                <w:spacing w:val="15"/>
              </w:rPr>
              <w:t>节日加班津贴</w:t>
            </w:r>
          </w:p>
        </w:tc>
        <w:tc>
          <w:tcPr>
            <w:tcW w:w="3662" w:type="dxa"/>
            <w:vAlign w:val="top"/>
          </w:tcPr>
          <w:p w14:paraId="6ACD23EE">
            <w:pPr>
              <w:pStyle w:val="6"/>
              <w:spacing w:before="80" w:line="220" w:lineRule="auto"/>
              <w:ind w:left="635"/>
            </w:pPr>
            <w:r>
              <w:rPr>
                <w:spacing w:val="1"/>
              </w:rPr>
              <w:t>87.04</w:t>
            </w:r>
            <w:r>
              <w:rPr>
                <w:spacing w:val="-36"/>
              </w:rPr>
              <w:t xml:space="preserve"> </w:t>
            </w:r>
            <w:r>
              <w:rPr>
                <w:spacing w:val="1"/>
              </w:rPr>
              <w:t>×2</w:t>
            </w:r>
            <w:r>
              <w:rPr>
                <w:spacing w:val="-53"/>
              </w:rPr>
              <w:t xml:space="preserve"> </w:t>
            </w:r>
            <w:r>
              <w:rPr>
                <w:spacing w:val="1"/>
              </w:rPr>
              <w:t>×</w:t>
            </w:r>
            <w:r>
              <w:rPr>
                <w:spacing w:val="-68"/>
              </w:rPr>
              <w:t xml:space="preserve"> </w:t>
            </w:r>
            <w:r>
              <w:rPr>
                <w:spacing w:val="1"/>
              </w:rPr>
              <w:t>11÷250</w:t>
            </w:r>
            <w:r>
              <w:rPr>
                <w:spacing w:val="-50"/>
              </w:rPr>
              <w:t xml:space="preserve"> </w:t>
            </w:r>
            <w:r>
              <w:rPr>
                <w:spacing w:val="1"/>
              </w:rPr>
              <w:t>×0.15</w:t>
            </w:r>
          </w:p>
        </w:tc>
        <w:tc>
          <w:tcPr>
            <w:tcW w:w="1183" w:type="dxa"/>
            <w:vAlign w:val="top"/>
          </w:tcPr>
          <w:p w14:paraId="70AF398E">
            <w:pPr>
              <w:pStyle w:val="6"/>
              <w:spacing w:before="106" w:line="190" w:lineRule="auto"/>
              <w:ind w:left="416"/>
            </w:pPr>
            <w:r>
              <w:rPr>
                <w:spacing w:val="-2"/>
              </w:rPr>
              <w:t>1.15</w:t>
            </w:r>
          </w:p>
        </w:tc>
      </w:tr>
      <w:tr w14:paraId="26260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2E51381E">
            <w:pPr>
              <w:rPr>
                <w:rFonts w:ascii="Arial"/>
                <w:sz w:val="21"/>
              </w:rPr>
            </w:pPr>
          </w:p>
        </w:tc>
        <w:tc>
          <w:tcPr>
            <w:tcW w:w="1128" w:type="dxa"/>
            <w:tcBorders>
              <w:left w:val="single" w:color="000000" w:sz="4" w:space="0"/>
            </w:tcBorders>
            <w:vAlign w:val="top"/>
          </w:tcPr>
          <w:p w14:paraId="527E278E">
            <w:pPr>
              <w:pStyle w:val="6"/>
              <w:spacing w:before="106" w:line="189" w:lineRule="auto"/>
              <w:ind w:left="565"/>
            </w:pPr>
            <w:r>
              <w:t>3</w:t>
            </w:r>
          </w:p>
        </w:tc>
        <w:tc>
          <w:tcPr>
            <w:tcW w:w="2102" w:type="dxa"/>
            <w:vAlign w:val="top"/>
          </w:tcPr>
          <w:p w14:paraId="72FB1C12">
            <w:pPr>
              <w:pStyle w:val="6"/>
              <w:spacing w:before="75" w:line="225" w:lineRule="auto"/>
              <w:ind w:left="547"/>
            </w:pPr>
            <w:r>
              <w:rPr>
                <w:spacing w:val="13"/>
              </w:rPr>
              <w:t>工资附加费</w:t>
            </w:r>
          </w:p>
        </w:tc>
        <w:tc>
          <w:tcPr>
            <w:tcW w:w="3662" w:type="dxa"/>
            <w:vAlign w:val="top"/>
          </w:tcPr>
          <w:p w14:paraId="66A33CE7">
            <w:pPr>
              <w:pStyle w:val="6"/>
              <w:spacing w:before="77" w:line="223" w:lineRule="auto"/>
              <w:ind w:left="494"/>
            </w:pPr>
            <w:r>
              <w:rPr>
                <w:spacing w:val="6"/>
              </w:rPr>
              <w:t>(1)+(2)+(3)+(4)+(5)+(6)+(7)</w:t>
            </w:r>
          </w:p>
        </w:tc>
        <w:tc>
          <w:tcPr>
            <w:tcW w:w="1183" w:type="dxa"/>
            <w:vAlign w:val="top"/>
          </w:tcPr>
          <w:p w14:paraId="04A31CF4">
            <w:pPr>
              <w:pStyle w:val="6"/>
              <w:spacing w:before="106" w:line="189" w:lineRule="auto"/>
              <w:ind w:left="329"/>
            </w:pPr>
            <w:r>
              <w:rPr>
                <w:b/>
                <w:bCs/>
                <w:spacing w:val="4"/>
              </w:rPr>
              <w:t>48.47</w:t>
            </w:r>
          </w:p>
        </w:tc>
      </w:tr>
      <w:tr w14:paraId="12610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1AE770C7">
            <w:pPr>
              <w:rPr>
                <w:rFonts w:ascii="Arial"/>
                <w:sz w:val="21"/>
              </w:rPr>
            </w:pPr>
          </w:p>
        </w:tc>
        <w:tc>
          <w:tcPr>
            <w:tcW w:w="1128" w:type="dxa"/>
            <w:tcBorders>
              <w:left w:val="single" w:color="000000" w:sz="4" w:space="0"/>
            </w:tcBorders>
            <w:vAlign w:val="top"/>
          </w:tcPr>
          <w:p w14:paraId="222FB019">
            <w:pPr>
              <w:pStyle w:val="6"/>
              <w:spacing w:before="77" w:line="223" w:lineRule="auto"/>
              <w:ind w:left="527"/>
            </w:pPr>
            <w:r>
              <w:rPr>
                <w:spacing w:val="-14"/>
              </w:rPr>
              <w:t>(1)</w:t>
            </w:r>
          </w:p>
        </w:tc>
        <w:tc>
          <w:tcPr>
            <w:tcW w:w="2102" w:type="dxa"/>
            <w:vAlign w:val="top"/>
          </w:tcPr>
          <w:p w14:paraId="341CAA75">
            <w:pPr>
              <w:pStyle w:val="6"/>
              <w:spacing w:before="77" w:line="223" w:lineRule="auto"/>
              <w:ind w:left="437"/>
            </w:pPr>
            <w:r>
              <w:rPr>
                <w:spacing w:val="14"/>
              </w:rPr>
              <w:t>职工福利基金</w:t>
            </w:r>
          </w:p>
        </w:tc>
        <w:tc>
          <w:tcPr>
            <w:tcW w:w="3662" w:type="dxa"/>
            <w:vAlign w:val="top"/>
          </w:tcPr>
          <w:p w14:paraId="3C5203A3">
            <w:pPr>
              <w:pStyle w:val="6"/>
              <w:spacing w:before="79" w:line="221" w:lineRule="auto"/>
              <w:ind w:left="887"/>
            </w:pPr>
            <w:r>
              <w:rPr>
                <w:spacing w:val="-2"/>
              </w:rPr>
              <w:t>(87.04+7.07)</w:t>
            </w:r>
            <w:r>
              <w:rPr>
                <w:spacing w:val="-45"/>
              </w:rPr>
              <w:t xml:space="preserve"> </w:t>
            </w:r>
            <w:r>
              <w:rPr>
                <w:spacing w:val="-2"/>
              </w:rPr>
              <w:t>×</w:t>
            </w:r>
            <w:r>
              <w:rPr>
                <w:spacing w:val="-72"/>
              </w:rPr>
              <w:t xml:space="preserve"> </w:t>
            </w:r>
            <w:r>
              <w:rPr>
                <w:spacing w:val="-2"/>
              </w:rPr>
              <w:t>14%</w:t>
            </w:r>
          </w:p>
        </w:tc>
        <w:tc>
          <w:tcPr>
            <w:tcW w:w="1183" w:type="dxa"/>
            <w:vAlign w:val="top"/>
          </w:tcPr>
          <w:p w14:paraId="4D078B0B">
            <w:pPr>
              <w:pStyle w:val="6"/>
              <w:spacing w:before="105" w:line="190" w:lineRule="auto"/>
              <w:ind w:left="363"/>
            </w:pPr>
            <w:r>
              <w:t>13.18</w:t>
            </w:r>
          </w:p>
        </w:tc>
      </w:tr>
      <w:tr w14:paraId="6B100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1E170243">
            <w:pPr>
              <w:rPr>
                <w:rFonts w:ascii="Arial"/>
                <w:sz w:val="21"/>
              </w:rPr>
            </w:pPr>
          </w:p>
        </w:tc>
        <w:tc>
          <w:tcPr>
            <w:tcW w:w="1128" w:type="dxa"/>
            <w:tcBorders>
              <w:left w:val="single" w:color="000000" w:sz="4" w:space="0"/>
            </w:tcBorders>
            <w:vAlign w:val="top"/>
          </w:tcPr>
          <w:p w14:paraId="7DB920E3">
            <w:pPr>
              <w:pStyle w:val="6"/>
              <w:spacing w:before="76" w:line="224" w:lineRule="auto"/>
              <w:ind w:left="527"/>
            </w:pPr>
            <w:r>
              <w:rPr>
                <w:spacing w:val="-14"/>
              </w:rPr>
              <w:t>(2)</w:t>
            </w:r>
          </w:p>
        </w:tc>
        <w:tc>
          <w:tcPr>
            <w:tcW w:w="2102" w:type="dxa"/>
            <w:vAlign w:val="top"/>
          </w:tcPr>
          <w:p w14:paraId="0E5CBAB9">
            <w:pPr>
              <w:pStyle w:val="6"/>
              <w:spacing w:before="74" w:line="226" w:lineRule="auto"/>
              <w:ind w:left="653"/>
            </w:pPr>
            <w:r>
              <w:rPr>
                <w:spacing w:val="11"/>
              </w:rPr>
              <w:t>工会经费</w:t>
            </w:r>
          </w:p>
        </w:tc>
        <w:tc>
          <w:tcPr>
            <w:tcW w:w="3662" w:type="dxa"/>
            <w:vAlign w:val="top"/>
          </w:tcPr>
          <w:p w14:paraId="037B7069">
            <w:pPr>
              <w:pStyle w:val="6"/>
              <w:spacing w:before="79" w:line="221" w:lineRule="auto"/>
              <w:ind w:left="940"/>
            </w:pPr>
            <w:r>
              <w:t>(87.04+7.07)</w:t>
            </w:r>
            <w:r>
              <w:rPr>
                <w:spacing w:val="-45"/>
              </w:rPr>
              <w:t xml:space="preserve"> </w:t>
            </w:r>
            <w:r>
              <w:t>×2%</w:t>
            </w:r>
          </w:p>
        </w:tc>
        <w:tc>
          <w:tcPr>
            <w:tcW w:w="1183" w:type="dxa"/>
            <w:vAlign w:val="top"/>
          </w:tcPr>
          <w:p w14:paraId="747FED0A">
            <w:pPr>
              <w:pStyle w:val="6"/>
              <w:spacing w:before="105" w:line="190" w:lineRule="auto"/>
              <w:ind w:left="416"/>
            </w:pPr>
            <w:r>
              <w:rPr>
                <w:spacing w:val="-2"/>
              </w:rPr>
              <w:t>1.88</w:t>
            </w:r>
          </w:p>
        </w:tc>
      </w:tr>
      <w:tr w14:paraId="5926B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4F26B57D">
            <w:pPr>
              <w:rPr>
                <w:rFonts w:ascii="Arial"/>
                <w:sz w:val="21"/>
              </w:rPr>
            </w:pPr>
          </w:p>
        </w:tc>
        <w:tc>
          <w:tcPr>
            <w:tcW w:w="1128" w:type="dxa"/>
            <w:tcBorders>
              <w:left w:val="single" w:color="000000" w:sz="4" w:space="0"/>
            </w:tcBorders>
            <w:vAlign w:val="top"/>
          </w:tcPr>
          <w:p w14:paraId="3DD764D9">
            <w:pPr>
              <w:pStyle w:val="6"/>
              <w:spacing w:before="76" w:line="224" w:lineRule="auto"/>
              <w:ind w:left="527"/>
            </w:pPr>
            <w:r>
              <w:rPr>
                <w:spacing w:val="-14"/>
              </w:rPr>
              <w:t>(3)</w:t>
            </w:r>
          </w:p>
        </w:tc>
        <w:tc>
          <w:tcPr>
            <w:tcW w:w="2102" w:type="dxa"/>
            <w:vAlign w:val="top"/>
          </w:tcPr>
          <w:p w14:paraId="7364705D">
            <w:pPr>
              <w:pStyle w:val="6"/>
              <w:spacing w:before="74" w:line="226" w:lineRule="auto"/>
              <w:ind w:left="543"/>
            </w:pPr>
            <w:r>
              <w:rPr>
                <w:spacing w:val="13"/>
              </w:rPr>
              <w:t>养老保险费</w:t>
            </w:r>
          </w:p>
        </w:tc>
        <w:tc>
          <w:tcPr>
            <w:tcW w:w="3662" w:type="dxa"/>
            <w:vAlign w:val="top"/>
          </w:tcPr>
          <w:p w14:paraId="2AFC1E0B">
            <w:pPr>
              <w:pStyle w:val="6"/>
              <w:spacing w:before="78" w:line="222" w:lineRule="auto"/>
              <w:ind w:left="887"/>
            </w:pPr>
            <w:r>
              <w:rPr>
                <w:spacing w:val="1"/>
              </w:rPr>
              <w:t>(87.04+7.07)</w:t>
            </w:r>
            <w:r>
              <w:rPr>
                <w:spacing w:val="-56"/>
              </w:rPr>
              <w:t xml:space="preserve"> </w:t>
            </w:r>
            <w:r>
              <w:rPr>
                <w:spacing w:val="1"/>
              </w:rPr>
              <w:t>×20%</w:t>
            </w:r>
          </w:p>
        </w:tc>
        <w:tc>
          <w:tcPr>
            <w:tcW w:w="1183" w:type="dxa"/>
            <w:vAlign w:val="top"/>
          </w:tcPr>
          <w:p w14:paraId="1E2F3A08">
            <w:pPr>
              <w:pStyle w:val="6"/>
              <w:spacing w:before="104" w:line="190" w:lineRule="auto"/>
              <w:ind w:left="363"/>
            </w:pPr>
            <w:r>
              <w:t>18.82</w:t>
            </w:r>
          </w:p>
        </w:tc>
      </w:tr>
      <w:tr w14:paraId="6927A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6" w:type="dxa"/>
            <w:vMerge w:val="continue"/>
            <w:tcBorders>
              <w:top w:val="nil"/>
              <w:bottom w:val="nil"/>
            </w:tcBorders>
            <w:vAlign w:val="top"/>
          </w:tcPr>
          <w:p w14:paraId="676A7E19">
            <w:pPr>
              <w:rPr>
                <w:rFonts w:ascii="Arial"/>
                <w:sz w:val="21"/>
              </w:rPr>
            </w:pPr>
          </w:p>
        </w:tc>
        <w:tc>
          <w:tcPr>
            <w:tcW w:w="1128" w:type="dxa"/>
            <w:tcBorders>
              <w:left w:val="single" w:color="000000" w:sz="4" w:space="0"/>
            </w:tcBorders>
            <w:vAlign w:val="top"/>
          </w:tcPr>
          <w:p w14:paraId="08766C01">
            <w:pPr>
              <w:pStyle w:val="6"/>
              <w:spacing w:before="76" w:line="223" w:lineRule="auto"/>
              <w:ind w:left="527"/>
            </w:pPr>
            <w:r>
              <w:rPr>
                <w:spacing w:val="-14"/>
              </w:rPr>
              <w:t>(4)</w:t>
            </w:r>
          </w:p>
        </w:tc>
        <w:tc>
          <w:tcPr>
            <w:tcW w:w="2102" w:type="dxa"/>
            <w:vAlign w:val="top"/>
          </w:tcPr>
          <w:p w14:paraId="218A572F">
            <w:pPr>
              <w:pStyle w:val="6"/>
              <w:spacing w:before="76" w:line="223" w:lineRule="auto"/>
              <w:ind w:left="559"/>
            </w:pPr>
            <w:r>
              <w:rPr>
                <w:spacing w:val="11"/>
              </w:rPr>
              <w:t>医疗保险费</w:t>
            </w:r>
          </w:p>
        </w:tc>
        <w:tc>
          <w:tcPr>
            <w:tcW w:w="3662" w:type="dxa"/>
            <w:vAlign w:val="top"/>
          </w:tcPr>
          <w:p w14:paraId="0FC7D9D5">
            <w:pPr>
              <w:pStyle w:val="6"/>
              <w:spacing w:before="78" w:line="221" w:lineRule="auto"/>
              <w:ind w:left="940"/>
            </w:pPr>
            <w:r>
              <w:t>(87.04+7.07)</w:t>
            </w:r>
            <w:r>
              <w:rPr>
                <w:spacing w:val="-45"/>
              </w:rPr>
              <w:t xml:space="preserve"> </w:t>
            </w:r>
            <w:r>
              <w:t>×4%</w:t>
            </w:r>
          </w:p>
        </w:tc>
        <w:tc>
          <w:tcPr>
            <w:tcW w:w="1183" w:type="dxa"/>
            <w:vAlign w:val="top"/>
          </w:tcPr>
          <w:p w14:paraId="6055ED7E">
            <w:pPr>
              <w:pStyle w:val="6"/>
              <w:spacing w:before="105" w:line="189" w:lineRule="auto"/>
              <w:ind w:left="393"/>
            </w:pPr>
            <w:r>
              <w:rPr>
                <w:spacing w:val="2"/>
              </w:rPr>
              <w:t>3.76</w:t>
            </w:r>
          </w:p>
        </w:tc>
      </w:tr>
      <w:tr w14:paraId="78CA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0A04C387">
            <w:pPr>
              <w:rPr>
                <w:rFonts w:ascii="Arial"/>
                <w:sz w:val="21"/>
              </w:rPr>
            </w:pPr>
          </w:p>
        </w:tc>
        <w:tc>
          <w:tcPr>
            <w:tcW w:w="1128" w:type="dxa"/>
            <w:tcBorders>
              <w:left w:val="single" w:color="000000" w:sz="4" w:space="0"/>
            </w:tcBorders>
            <w:vAlign w:val="top"/>
          </w:tcPr>
          <w:p w14:paraId="4458A9E0">
            <w:pPr>
              <w:pStyle w:val="6"/>
              <w:spacing w:before="79" w:line="221" w:lineRule="auto"/>
              <w:ind w:left="527"/>
            </w:pPr>
            <w:r>
              <w:rPr>
                <w:spacing w:val="-14"/>
              </w:rPr>
              <w:t>(5)</w:t>
            </w:r>
          </w:p>
        </w:tc>
        <w:tc>
          <w:tcPr>
            <w:tcW w:w="2102" w:type="dxa"/>
            <w:vAlign w:val="top"/>
          </w:tcPr>
          <w:p w14:paraId="2CEAE29B">
            <w:pPr>
              <w:pStyle w:val="6"/>
              <w:spacing w:before="76" w:line="224" w:lineRule="auto"/>
              <w:ind w:left="547"/>
            </w:pPr>
            <w:r>
              <w:rPr>
                <w:spacing w:val="13"/>
              </w:rPr>
              <w:t>工伤保险费</w:t>
            </w:r>
          </w:p>
        </w:tc>
        <w:tc>
          <w:tcPr>
            <w:tcW w:w="3662" w:type="dxa"/>
            <w:vAlign w:val="top"/>
          </w:tcPr>
          <w:p w14:paraId="0A2E4D9C">
            <w:pPr>
              <w:pStyle w:val="6"/>
              <w:spacing w:before="79" w:line="221" w:lineRule="auto"/>
              <w:ind w:left="837"/>
            </w:pPr>
            <w:r>
              <w:rPr>
                <w:spacing w:val="-1"/>
              </w:rPr>
              <w:t>(87.04+7.07)</w:t>
            </w:r>
            <w:r>
              <w:rPr>
                <w:spacing w:val="-56"/>
              </w:rPr>
              <w:t xml:space="preserve"> </w:t>
            </w:r>
            <w:r>
              <w:rPr>
                <w:spacing w:val="-1"/>
              </w:rPr>
              <w:t>×</w:t>
            </w:r>
            <w:r>
              <w:rPr>
                <w:spacing w:val="-73"/>
              </w:rPr>
              <w:t xml:space="preserve"> </w:t>
            </w:r>
            <w:r>
              <w:rPr>
                <w:spacing w:val="-1"/>
              </w:rPr>
              <w:t>1.5%</w:t>
            </w:r>
          </w:p>
        </w:tc>
        <w:tc>
          <w:tcPr>
            <w:tcW w:w="1183" w:type="dxa"/>
            <w:vAlign w:val="top"/>
          </w:tcPr>
          <w:p w14:paraId="35A8BD98">
            <w:pPr>
              <w:pStyle w:val="6"/>
              <w:spacing w:before="107" w:line="190" w:lineRule="auto"/>
              <w:ind w:left="416"/>
            </w:pPr>
            <w:r>
              <w:rPr>
                <w:spacing w:val="-2"/>
              </w:rPr>
              <w:t>1.41</w:t>
            </w:r>
          </w:p>
        </w:tc>
      </w:tr>
      <w:tr w14:paraId="13617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4D86DADD">
            <w:pPr>
              <w:rPr>
                <w:rFonts w:ascii="Arial"/>
                <w:sz w:val="21"/>
              </w:rPr>
            </w:pPr>
          </w:p>
        </w:tc>
        <w:tc>
          <w:tcPr>
            <w:tcW w:w="1128" w:type="dxa"/>
            <w:tcBorders>
              <w:left w:val="single" w:color="000000" w:sz="4" w:space="0"/>
            </w:tcBorders>
            <w:vAlign w:val="top"/>
          </w:tcPr>
          <w:p w14:paraId="17C85029">
            <w:pPr>
              <w:pStyle w:val="6"/>
              <w:spacing w:before="78" w:line="222" w:lineRule="auto"/>
              <w:ind w:left="527"/>
            </w:pPr>
            <w:r>
              <w:rPr>
                <w:spacing w:val="-14"/>
              </w:rPr>
              <w:t>(6)</w:t>
            </w:r>
          </w:p>
        </w:tc>
        <w:tc>
          <w:tcPr>
            <w:tcW w:w="2102" w:type="dxa"/>
            <w:vAlign w:val="top"/>
          </w:tcPr>
          <w:p w14:paraId="53146284">
            <w:pPr>
              <w:pStyle w:val="6"/>
              <w:spacing w:before="78" w:line="222" w:lineRule="auto"/>
              <w:ind w:left="229"/>
            </w:pPr>
            <w:r>
              <w:rPr>
                <w:spacing w:val="15"/>
              </w:rPr>
              <w:t>职工失业保险基金</w:t>
            </w:r>
          </w:p>
        </w:tc>
        <w:tc>
          <w:tcPr>
            <w:tcW w:w="3662" w:type="dxa"/>
            <w:vAlign w:val="top"/>
          </w:tcPr>
          <w:p w14:paraId="3413A3A5">
            <w:pPr>
              <w:pStyle w:val="6"/>
              <w:spacing w:before="80" w:line="220" w:lineRule="auto"/>
              <w:ind w:left="940"/>
            </w:pPr>
            <w:r>
              <w:t>(87.04+7.07)</w:t>
            </w:r>
            <w:r>
              <w:rPr>
                <w:spacing w:val="-45"/>
              </w:rPr>
              <w:t xml:space="preserve"> </w:t>
            </w:r>
            <w:r>
              <w:t>×2%</w:t>
            </w:r>
          </w:p>
        </w:tc>
        <w:tc>
          <w:tcPr>
            <w:tcW w:w="1183" w:type="dxa"/>
            <w:vAlign w:val="top"/>
          </w:tcPr>
          <w:p w14:paraId="67930622">
            <w:pPr>
              <w:pStyle w:val="6"/>
              <w:spacing w:before="106" w:line="190" w:lineRule="auto"/>
              <w:ind w:left="416"/>
            </w:pPr>
            <w:r>
              <w:rPr>
                <w:spacing w:val="-2"/>
              </w:rPr>
              <w:t>1.88</w:t>
            </w:r>
          </w:p>
        </w:tc>
      </w:tr>
      <w:tr w14:paraId="56CB5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30E91A25">
            <w:pPr>
              <w:rPr>
                <w:rFonts w:ascii="Arial"/>
                <w:sz w:val="21"/>
              </w:rPr>
            </w:pPr>
          </w:p>
        </w:tc>
        <w:tc>
          <w:tcPr>
            <w:tcW w:w="1128" w:type="dxa"/>
            <w:tcBorders>
              <w:left w:val="single" w:color="000000" w:sz="4" w:space="0"/>
            </w:tcBorders>
            <w:vAlign w:val="top"/>
          </w:tcPr>
          <w:p w14:paraId="15D6D6ED">
            <w:pPr>
              <w:pStyle w:val="6"/>
              <w:spacing w:before="78" w:line="222" w:lineRule="auto"/>
              <w:ind w:left="527"/>
            </w:pPr>
            <w:r>
              <w:rPr>
                <w:spacing w:val="-14"/>
              </w:rPr>
              <w:t>(7)</w:t>
            </w:r>
          </w:p>
        </w:tc>
        <w:tc>
          <w:tcPr>
            <w:tcW w:w="2102" w:type="dxa"/>
            <w:vAlign w:val="top"/>
          </w:tcPr>
          <w:p w14:paraId="24317383">
            <w:pPr>
              <w:pStyle w:val="6"/>
              <w:spacing w:before="75" w:line="225" w:lineRule="auto"/>
              <w:ind w:left="539"/>
            </w:pPr>
            <w:r>
              <w:rPr>
                <w:spacing w:val="14"/>
              </w:rPr>
              <w:t>住房公积金</w:t>
            </w:r>
          </w:p>
        </w:tc>
        <w:tc>
          <w:tcPr>
            <w:tcW w:w="3662" w:type="dxa"/>
            <w:vAlign w:val="top"/>
          </w:tcPr>
          <w:p w14:paraId="5428BDC0">
            <w:pPr>
              <w:pStyle w:val="6"/>
              <w:spacing w:before="80" w:line="220" w:lineRule="auto"/>
              <w:ind w:left="940"/>
            </w:pPr>
            <w:r>
              <w:t>(87.04+7.07)</w:t>
            </w:r>
            <w:r>
              <w:rPr>
                <w:spacing w:val="-45"/>
              </w:rPr>
              <w:t xml:space="preserve"> </w:t>
            </w:r>
            <w:r>
              <w:t>×8%</w:t>
            </w:r>
          </w:p>
        </w:tc>
        <w:tc>
          <w:tcPr>
            <w:tcW w:w="1183" w:type="dxa"/>
            <w:vAlign w:val="top"/>
          </w:tcPr>
          <w:p w14:paraId="45E7C6C5">
            <w:pPr>
              <w:pStyle w:val="6"/>
              <w:spacing w:before="107" w:line="189" w:lineRule="auto"/>
              <w:ind w:left="394"/>
            </w:pPr>
            <w:r>
              <w:rPr>
                <w:spacing w:val="2"/>
              </w:rPr>
              <w:t>7.53</w:t>
            </w:r>
          </w:p>
        </w:tc>
      </w:tr>
      <w:tr w14:paraId="36949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0998C988">
            <w:pPr>
              <w:rPr>
                <w:rFonts w:ascii="Arial"/>
                <w:sz w:val="21"/>
              </w:rPr>
            </w:pPr>
          </w:p>
        </w:tc>
        <w:tc>
          <w:tcPr>
            <w:tcW w:w="1128" w:type="dxa"/>
            <w:tcBorders>
              <w:left w:val="single" w:color="000000" w:sz="4" w:space="0"/>
            </w:tcBorders>
            <w:vAlign w:val="top"/>
          </w:tcPr>
          <w:p w14:paraId="340388B3">
            <w:pPr>
              <w:rPr>
                <w:rFonts w:ascii="Arial"/>
                <w:sz w:val="21"/>
              </w:rPr>
            </w:pPr>
          </w:p>
        </w:tc>
        <w:tc>
          <w:tcPr>
            <w:tcW w:w="2102" w:type="dxa"/>
            <w:vAlign w:val="top"/>
          </w:tcPr>
          <w:p w14:paraId="609907F3">
            <w:pPr>
              <w:pStyle w:val="6"/>
              <w:spacing w:before="75" w:line="225" w:lineRule="auto"/>
              <w:ind w:left="229"/>
            </w:pPr>
            <w:r>
              <w:rPr>
                <w:spacing w:val="15"/>
              </w:rPr>
              <w:t>人工工日预算单价</w:t>
            </w:r>
          </w:p>
        </w:tc>
        <w:tc>
          <w:tcPr>
            <w:tcW w:w="3662" w:type="dxa"/>
            <w:vAlign w:val="top"/>
          </w:tcPr>
          <w:p w14:paraId="46E93BE3">
            <w:pPr>
              <w:rPr>
                <w:rFonts w:ascii="Arial"/>
                <w:sz w:val="21"/>
              </w:rPr>
            </w:pPr>
          </w:p>
        </w:tc>
        <w:tc>
          <w:tcPr>
            <w:tcW w:w="1183" w:type="dxa"/>
            <w:vAlign w:val="top"/>
          </w:tcPr>
          <w:p w14:paraId="2D4DEE10">
            <w:pPr>
              <w:pStyle w:val="6"/>
              <w:spacing w:before="106" w:line="190" w:lineRule="auto"/>
              <w:ind w:left="308"/>
            </w:pPr>
            <w:r>
              <w:rPr>
                <w:b/>
                <w:bCs/>
                <w:spacing w:val="-1"/>
              </w:rPr>
              <w:t>143.40</w:t>
            </w:r>
          </w:p>
        </w:tc>
      </w:tr>
      <w:tr w14:paraId="415B6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9" w:hRule="atLeast"/>
        </w:trPr>
        <w:tc>
          <w:tcPr>
            <w:tcW w:w="296" w:type="dxa"/>
            <w:vMerge w:val="continue"/>
            <w:tcBorders>
              <w:top w:val="nil"/>
            </w:tcBorders>
            <w:vAlign w:val="top"/>
          </w:tcPr>
          <w:p w14:paraId="50D6AD71">
            <w:pPr>
              <w:rPr>
                <w:rFonts w:ascii="Arial"/>
                <w:sz w:val="21"/>
              </w:rPr>
            </w:pPr>
          </w:p>
        </w:tc>
        <w:tc>
          <w:tcPr>
            <w:tcW w:w="8075" w:type="dxa"/>
            <w:gridSpan w:val="4"/>
            <w:vAlign w:val="top"/>
          </w:tcPr>
          <w:p w14:paraId="6E1CB669">
            <w:pPr>
              <w:pStyle w:val="6"/>
              <w:spacing w:before="202" w:line="339" w:lineRule="auto"/>
              <w:ind w:left="35" w:right="22" w:firstLine="492"/>
              <w:jc w:val="both"/>
              <w:rPr>
                <w:sz w:val="24"/>
                <w:szCs w:val="24"/>
              </w:rPr>
            </w:pPr>
            <w:r>
              <w:rPr>
                <w:spacing w:val="2"/>
                <w:sz w:val="24"/>
                <w:szCs w:val="24"/>
              </w:rPr>
              <w:t>定额材料费是定额中各种材料估算价格与定额消耗量的乘积之和，计算</w:t>
            </w:r>
            <w:r>
              <w:rPr>
                <w:spacing w:val="8"/>
                <w:sz w:val="24"/>
                <w:szCs w:val="24"/>
              </w:rPr>
              <w:t xml:space="preserve"> </w:t>
            </w:r>
            <w:r>
              <w:rPr>
                <w:spacing w:val="-1"/>
                <w:sz w:val="24"/>
                <w:szCs w:val="24"/>
              </w:rPr>
              <w:t>办法参照《土地开发整理项目预算定额标准》（财综[2011]128号</w:t>
            </w:r>
            <w:r>
              <w:rPr>
                <w:spacing w:val="3"/>
                <w:sz w:val="24"/>
                <w:szCs w:val="24"/>
              </w:rPr>
              <w:t>），</w:t>
            </w:r>
            <w:r>
              <w:rPr>
                <w:spacing w:val="-1"/>
                <w:sz w:val="24"/>
                <w:szCs w:val="24"/>
              </w:rPr>
              <w:t>材料价</w:t>
            </w:r>
            <w:r>
              <w:rPr>
                <w:sz w:val="24"/>
                <w:szCs w:val="24"/>
              </w:rPr>
              <w:t xml:space="preserve"> </w:t>
            </w:r>
            <w:r>
              <w:rPr>
                <w:spacing w:val="-1"/>
                <w:sz w:val="24"/>
                <w:szCs w:val="24"/>
              </w:rPr>
              <w:t>格按新疆工程造价信息网发布的2022年6月定额材料价格以及实地调查价格进</w:t>
            </w:r>
            <w:r>
              <w:rPr>
                <w:spacing w:val="4"/>
                <w:sz w:val="24"/>
                <w:szCs w:val="24"/>
              </w:rPr>
              <w:t xml:space="preserve"> </w:t>
            </w:r>
            <w:r>
              <w:rPr>
                <w:spacing w:val="-4"/>
                <w:sz w:val="24"/>
                <w:szCs w:val="24"/>
              </w:rPr>
              <w:t>行估算。</w:t>
            </w:r>
          </w:p>
          <w:p w14:paraId="0D3F4A0E">
            <w:pPr>
              <w:pStyle w:val="6"/>
              <w:spacing w:before="71" w:line="335" w:lineRule="auto"/>
              <w:ind w:left="42" w:right="23" w:firstLine="453"/>
              <w:jc w:val="both"/>
              <w:rPr>
                <w:sz w:val="24"/>
                <w:szCs w:val="24"/>
              </w:rPr>
            </w:pPr>
            <w:r>
              <w:rPr>
                <w:spacing w:val="-4"/>
                <w:sz w:val="24"/>
                <w:szCs w:val="24"/>
              </w:rPr>
              <w:t>施工机械使用费是指消耗在工程项目上的机械磨损、维修和动力燃料</w:t>
            </w:r>
            <w:r>
              <w:rPr>
                <w:spacing w:val="-5"/>
                <w:sz w:val="24"/>
                <w:szCs w:val="24"/>
              </w:rPr>
              <w:t>费用</w:t>
            </w:r>
            <w:r>
              <w:rPr>
                <w:sz w:val="24"/>
                <w:szCs w:val="24"/>
              </w:rPr>
              <w:t xml:space="preserve"> </w:t>
            </w:r>
            <w:r>
              <w:rPr>
                <w:spacing w:val="-1"/>
                <w:sz w:val="24"/>
                <w:szCs w:val="24"/>
              </w:rPr>
              <w:t>等。具体计算办法参照《土地开发整理项目预算定额标准》（财综[2011]128</w:t>
            </w:r>
            <w:r>
              <w:rPr>
                <w:sz w:val="24"/>
                <w:szCs w:val="24"/>
              </w:rPr>
              <w:t xml:space="preserve"> </w:t>
            </w:r>
            <w:r>
              <w:rPr>
                <w:spacing w:val="-3"/>
                <w:sz w:val="24"/>
                <w:szCs w:val="24"/>
              </w:rPr>
              <w:t>号）进行估算。</w:t>
            </w:r>
          </w:p>
          <w:p w14:paraId="5691049C">
            <w:pPr>
              <w:pStyle w:val="6"/>
              <w:spacing w:before="47" w:line="217" w:lineRule="auto"/>
              <w:ind w:left="494"/>
              <w:rPr>
                <w:sz w:val="24"/>
                <w:szCs w:val="24"/>
              </w:rPr>
            </w:pPr>
            <w:r>
              <w:rPr>
                <w:spacing w:val="-4"/>
                <w:sz w:val="24"/>
                <w:szCs w:val="24"/>
              </w:rPr>
              <w:t>②措施费</w:t>
            </w:r>
          </w:p>
          <w:p w14:paraId="1D881958">
            <w:pPr>
              <w:spacing w:line="293" w:lineRule="auto"/>
              <w:rPr>
                <w:rFonts w:ascii="Arial"/>
                <w:sz w:val="21"/>
              </w:rPr>
            </w:pPr>
          </w:p>
          <w:p w14:paraId="0A347F30">
            <w:pPr>
              <w:pStyle w:val="6"/>
              <w:spacing w:before="78" w:line="347" w:lineRule="auto"/>
              <w:ind w:left="495" w:right="28"/>
              <w:jc w:val="both"/>
              <w:rPr>
                <w:sz w:val="24"/>
                <w:szCs w:val="24"/>
              </w:rPr>
            </w:pPr>
            <w:r>
              <w:rPr>
                <w:spacing w:val="-4"/>
                <w:sz w:val="24"/>
                <w:szCs w:val="24"/>
              </w:rPr>
              <w:t>措施费是指为完成工程项目施工，发生与该工程施工前</w:t>
            </w:r>
            <w:r>
              <w:rPr>
                <w:spacing w:val="-5"/>
                <w:sz w:val="24"/>
                <w:szCs w:val="24"/>
              </w:rPr>
              <w:t>和施工过程中非工</w:t>
            </w:r>
            <w:r>
              <w:rPr>
                <w:sz w:val="24"/>
                <w:szCs w:val="24"/>
              </w:rPr>
              <w:t xml:space="preserve"> </w:t>
            </w:r>
            <w:r>
              <w:rPr>
                <w:spacing w:val="-4"/>
                <w:sz w:val="24"/>
                <w:szCs w:val="24"/>
              </w:rPr>
              <w:t>程实体项目的费用。主要包括临时设施费、冬雨季施工增</w:t>
            </w:r>
            <w:r>
              <w:rPr>
                <w:spacing w:val="-5"/>
                <w:sz w:val="24"/>
                <w:szCs w:val="24"/>
              </w:rPr>
              <w:t>加费、夜间施工</w:t>
            </w:r>
            <w:r>
              <w:rPr>
                <w:sz w:val="24"/>
                <w:szCs w:val="24"/>
              </w:rPr>
              <w:t xml:space="preserve"> </w:t>
            </w:r>
            <w:r>
              <w:rPr>
                <w:spacing w:val="-4"/>
                <w:sz w:val="24"/>
                <w:szCs w:val="24"/>
              </w:rPr>
              <w:t>增加费、施工辅助费、特殊地区施工增加费和安全施工措</w:t>
            </w:r>
            <w:r>
              <w:rPr>
                <w:spacing w:val="-5"/>
                <w:sz w:val="24"/>
                <w:szCs w:val="24"/>
              </w:rPr>
              <w:t>施费。《土地开</w:t>
            </w:r>
          </w:p>
        </w:tc>
      </w:tr>
    </w:tbl>
    <w:p w14:paraId="289375A1">
      <w:pPr>
        <w:pStyle w:val="2"/>
      </w:pPr>
    </w:p>
    <w:p w14:paraId="2B1E3401">
      <w:pPr>
        <w:sectPr>
          <w:footerReference r:id="rId22" w:type="default"/>
          <w:pgSz w:w="11906" w:h="16840"/>
          <w:pgMar w:top="400" w:right="1751" w:bottom="1145" w:left="1777" w:header="0" w:footer="983" w:gutter="0"/>
          <w:cols w:space="720" w:num="1"/>
        </w:sectPr>
      </w:pPr>
    </w:p>
    <w:p w14:paraId="56007FB4">
      <w:pPr>
        <w:spacing w:before="12"/>
      </w:pPr>
    </w:p>
    <w:p w14:paraId="5928D5E5">
      <w:pPr>
        <w:spacing w:before="12"/>
      </w:pPr>
    </w:p>
    <w:p w14:paraId="37F4AD2A">
      <w:pPr>
        <w:spacing w:before="11"/>
      </w:pPr>
    </w:p>
    <w:tbl>
      <w:tblPr>
        <w:tblStyle w:val="5"/>
        <w:tblW w:w="83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8"/>
      </w:tblGrid>
      <w:tr w14:paraId="2C400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57" w:hRule="atLeast"/>
        </w:trPr>
        <w:tc>
          <w:tcPr>
            <w:tcW w:w="295" w:type="dxa"/>
            <w:vAlign w:val="top"/>
          </w:tcPr>
          <w:p w14:paraId="2536EAFE">
            <w:pPr>
              <w:rPr>
                <w:rFonts w:ascii="Arial"/>
                <w:sz w:val="21"/>
              </w:rPr>
            </w:pPr>
          </w:p>
        </w:tc>
        <w:tc>
          <w:tcPr>
            <w:tcW w:w="8078" w:type="dxa"/>
            <w:vAlign w:val="top"/>
          </w:tcPr>
          <w:p w14:paraId="012CC768">
            <w:pPr>
              <w:pStyle w:val="6"/>
              <w:spacing w:before="204" w:line="344" w:lineRule="auto"/>
              <w:ind w:left="6" w:firstLine="4"/>
              <w:jc w:val="both"/>
              <w:rPr>
                <w:sz w:val="24"/>
                <w:szCs w:val="24"/>
              </w:rPr>
            </w:pPr>
            <w:r>
              <w:rPr>
                <w:sz w:val="24"/>
                <w:szCs w:val="24"/>
              </w:rPr>
              <w:t>发整理项目预算定额标准》（财综[2011]128号）的规定，结合本项目施工特</w:t>
            </w:r>
            <w:r>
              <w:rPr>
                <w:spacing w:val="18"/>
                <w:sz w:val="24"/>
                <w:szCs w:val="24"/>
              </w:rPr>
              <w:t xml:space="preserve"> </w:t>
            </w:r>
            <w:r>
              <w:rPr>
                <w:spacing w:val="4"/>
                <w:sz w:val="24"/>
                <w:szCs w:val="24"/>
              </w:rPr>
              <w:t>点，临时设施费按直接工程费的2%计取，冬雨季施工增加费按直接工程费的 0.7%计取，施工辅助费按直接工程费的0.7%计取，安</w:t>
            </w:r>
            <w:r>
              <w:rPr>
                <w:spacing w:val="3"/>
                <w:sz w:val="24"/>
                <w:szCs w:val="24"/>
              </w:rPr>
              <w:t>全施工措施费按直接工</w:t>
            </w:r>
            <w:r>
              <w:rPr>
                <w:sz w:val="24"/>
                <w:szCs w:val="24"/>
              </w:rPr>
              <w:t xml:space="preserve"> </w:t>
            </w:r>
            <w:r>
              <w:rPr>
                <w:spacing w:val="-2"/>
                <w:sz w:val="24"/>
                <w:szCs w:val="24"/>
              </w:rPr>
              <w:t>程费的0.2%计取，特殊地区施工增加费</w:t>
            </w:r>
            <w:r>
              <w:rPr>
                <w:spacing w:val="-3"/>
                <w:sz w:val="24"/>
                <w:szCs w:val="24"/>
              </w:rPr>
              <w:t>不计算。则措施费按直接工程费的3.6%</w:t>
            </w:r>
            <w:r>
              <w:rPr>
                <w:sz w:val="24"/>
                <w:szCs w:val="24"/>
              </w:rPr>
              <w:t xml:space="preserve"> </w:t>
            </w:r>
            <w:r>
              <w:rPr>
                <w:spacing w:val="-6"/>
                <w:sz w:val="24"/>
                <w:szCs w:val="24"/>
              </w:rPr>
              <w:t>计取。</w:t>
            </w:r>
          </w:p>
          <w:p w14:paraId="0DEA4F14">
            <w:pPr>
              <w:pStyle w:val="6"/>
              <w:spacing w:before="46" w:line="220" w:lineRule="auto"/>
              <w:ind w:left="504"/>
              <w:rPr>
                <w:sz w:val="24"/>
                <w:szCs w:val="24"/>
              </w:rPr>
            </w:pPr>
            <w:r>
              <w:rPr>
                <w:spacing w:val="-5"/>
                <w:sz w:val="24"/>
                <w:szCs w:val="24"/>
              </w:rPr>
              <w:t>2）间接费</w:t>
            </w:r>
          </w:p>
          <w:p w14:paraId="65D285C9">
            <w:pPr>
              <w:pStyle w:val="6"/>
              <w:spacing w:before="192" w:line="325" w:lineRule="auto"/>
              <w:ind w:left="42" w:right="40" w:firstLine="494"/>
              <w:rPr>
                <w:sz w:val="24"/>
                <w:szCs w:val="24"/>
              </w:rPr>
            </w:pPr>
            <w:r>
              <w:rPr>
                <w:spacing w:val="-6"/>
                <w:sz w:val="24"/>
                <w:szCs w:val="24"/>
              </w:rPr>
              <w:t>间接费由规费和企业管理费组成。结合项目土地复垦工程特点，间接费可</w:t>
            </w:r>
            <w:r>
              <w:rPr>
                <w:spacing w:val="6"/>
                <w:sz w:val="24"/>
                <w:szCs w:val="24"/>
              </w:rPr>
              <w:t xml:space="preserve"> </w:t>
            </w:r>
            <w:r>
              <w:rPr>
                <w:spacing w:val="-4"/>
                <w:sz w:val="24"/>
                <w:szCs w:val="24"/>
              </w:rPr>
              <w:t>按直接费的5%计算。</w:t>
            </w:r>
          </w:p>
          <w:p w14:paraId="2A3ABFA3">
            <w:pPr>
              <w:pStyle w:val="6"/>
              <w:spacing w:before="53" w:line="220" w:lineRule="auto"/>
              <w:ind w:left="508"/>
              <w:rPr>
                <w:sz w:val="24"/>
                <w:szCs w:val="24"/>
              </w:rPr>
            </w:pPr>
            <w:r>
              <w:rPr>
                <w:spacing w:val="-6"/>
                <w:sz w:val="24"/>
                <w:szCs w:val="24"/>
              </w:rPr>
              <w:t>3）利润</w:t>
            </w:r>
          </w:p>
          <w:p w14:paraId="5890FECA">
            <w:pPr>
              <w:pStyle w:val="6"/>
              <w:spacing w:before="193" w:line="325" w:lineRule="auto"/>
              <w:ind w:left="48" w:right="28" w:firstLine="452"/>
              <w:rPr>
                <w:sz w:val="24"/>
                <w:szCs w:val="24"/>
              </w:rPr>
            </w:pPr>
            <w:r>
              <w:rPr>
                <w:spacing w:val="-4"/>
                <w:sz w:val="24"/>
                <w:szCs w:val="24"/>
              </w:rPr>
              <w:t>利润是指施工企业完成所承包工程获得的盈利，按直</w:t>
            </w:r>
            <w:r>
              <w:rPr>
                <w:spacing w:val="-5"/>
                <w:sz w:val="24"/>
                <w:szCs w:val="24"/>
              </w:rPr>
              <w:t>接费和间接费之和的</w:t>
            </w:r>
            <w:r>
              <w:rPr>
                <w:sz w:val="24"/>
                <w:szCs w:val="24"/>
              </w:rPr>
              <w:t xml:space="preserve"> </w:t>
            </w:r>
            <w:r>
              <w:rPr>
                <w:spacing w:val="-5"/>
                <w:sz w:val="24"/>
                <w:szCs w:val="24"/>
              </w:rPr>
              <w:t>3%计算。</w:t>
            </w:r>
          </w:p>
          <w:p w14:paraId="185F55D0">
            <w:pPr>
              <w:pStyle w:val="6"/>
              <w:spacing w:before="51" w:line="220" w:lineRule="auto"/>
              <w:ind w:left="498"/>
              <w:rPr>
                <w:sz w:val="24"/>
                <w:szCs w:val="24"/>
              </w:rPr>
            </w:pPr>
            <w:r>
              <w:rPr>
                <w:spacing w:val="-4"/>
                <w:sz w:val="24"/>
                <w:szCs w:val="24"/>
              </w:rPr>
              <w:t>4）税金</w:t>
            </w:r>
          </w:p>
          <w:p w14:paraId="1BA2B64A">
            <w:pPr>
              <w:pStyle w:val="6"/>
              <w:spacing w:before="192" w:line="340" w:lineRule="auto"/>
              <w:ind w:left="38" w:right="27" w:firstLine="457"/>
              <w:rPr>
                <w:sz w:val="24"/>
                <w:szCs w:val="24"/>
              </w:rPr>
            </w:pPr>
            <w:r>
              <w:rPr>
                <w:spacing w:val="-4"/>
                <w:sz w:val="24"/>
                <w:szCs w:val="24"/>
              </w:rPr>
              <w:t>税金是指按国家税法应计入造价内的营业税、城市管护建</w:t>
            </w:r>
            <w:r>
              <w:rPr>
                <w:spacing w:val="-5"/>
                <w:sz w:val="24"/>
                <w:szCs w:val="24"/>
              </w:rPr>
              <w:t>设税和教育费附</w:t>
            </w:r>
            <w:r>
              <w:rPr>
                <w:sz w:val="24"/>
                <w:szCs w:val="24"/>
              </w:rPr>
              <w:t xml:space="preserve"> </w:t>
            </w:r>
            <w:r>
              <w:rPr>
                <w:spacing w:val="3"/>
                <w:sz w:val="24"/>
                <w:szCs w:val="24"/>
              </w:rPr>
              <w:t>加。依据《土地开发整理项目预算编制规定</w:t>
            </w:r>
            <w:r>
              <w:rPr>
                <w:spacing w:val="2"/>
                <w:sz w:val="24"/>
                <w:szCs w:val="24"/>
              </w:rPr>
              <w:t>》和《财政部海关总署税务总局</w:t>
            </w:r>
            <w:r>
              <w:rPr>
                <w:sz w:val="24"/>
                <w:szCs w:val="24"/>
              </w:rPr>
              <w:t xml:space="preserve"> </w:t>
            </w:r>
            <w:r>
              <w:rPr>
                <w:spacing w:val="-1"/>
                <w:sz w:val="24"/>
                <w:szCs w:val="24"/>
              </w:rPr>
              <w:t>关于深化增值税改革有关政策的公告》（财政部税务总局海</w:t>
            </w:r>
            <w:r>
              <w:rPr>
                <w:spacing w:val="-2"/>
                <w:sz w:val="24"/>
                <w:szCs w:val="24"/>
              </w:rPr>
              <w:t>关总署公告2019</w:t>
            </w:r>
            <w:r>
              <w:rPr>
                <w:sz w:val="24"/>
                <w:szCs w:val="24"/>
              </w:rPr>
              <w:t xml:space="preserve">  </w:t>
            </w:r>
            <w:r>
              <w:rPr>
                <w:spacing w:val="-3"/>
                <w:sz w:val="24"/>
                <w:szCs w:val="24"/>
              </w:rPr>
              <w:t>年第39号）规定，本项目为建设项目，税率为9%。</w:t>
            </w:r>
          </w:p>
          <w:p w14:paraId="74BEF105">
            <w:pPr>
              <w:pStyle w:val="6"/>
              <w:spacing w:before="49" w:line="219" w:lineRule="auto"/>
              <w:ind w:left="498"/>
              <w:rPr>
                <w:sz w:val="24"/>
                <w:szCs w:val="24"/>
              </w:rPr>
            </w:pPr>
            <w:r>
              <w:rPr>
                <w:spacing w:val="-6"/>
                <w:sz w:val="24"/>
                <w:szCs w:val="24"/>
              </w:rPr>
              <w:t>税金=（直接费+间接费+利润）</w:t>
            </w:r>
            <w:r>
              <w:rPr>
                <w:spacing w:val="-62"/>
                <w:sz w:val="24"/>
                <w:szCs w:val="24"/>
              </w:rPr>
              <w:t xml:space="preserve"> </w:t>
            </w:r>
            <w:r>
              <w:rPr>
                <w:spacing w:val="-6"/>
                <w:sz w:val="24"/>
                <w:szCs w:val="24"/>
              </w:rPr>
              <w:t>×综合税率。</w:t>
            </w:r>
          </w:p>
          <w:p w14:paraId="4D6FD64F">
            <w:pPr>
              <w:pStyle w:val="6"/>
              <w:spacing w:before="176" w:line="220" w:lineRule="auto"/>
              <w:ind w:left="490"/>
              <w:rPr>
                <w:sz w:val="24"/>
                <w:szCs w:val="24"/>
              </w:rPr>
            </w:pPr>
            <w:r>
              <w:rPr>
                <w:spacing w:val="-2"/>
                <w:sz w:val="24"/>
                <w:szCs w:val="24"/>
              </w:rPr>
              <w:t>b）设备购置费</w:t>
            </w:r>
          </w:p>
          <w:p w14:paraId="7491E487">
            <w:pPr>
              <w:pStyle w:val="6"/>
              <w:spacing w:before="194" w:line="340" w:lineRule="auto"/>
              <w:ind w:left="52" w:right="25" w:firstLine="453"/>
              <w:rPr>
                <w:sz w:val="24"/>
                <w:szCs w:val="24"/>
              </w:rPr>
            </w:pPr>
            <w:r>
              <w:rPr>
                <w:spacing w:val="-4"/>
                <w:sz w:val="24"/>
                <w:szCs w:val="24"/>
              </w:rPr>
              <w:t>设备购置费是指在土地复垦过程中，因需要购</w:t>
            </w:r>
            <w:r>
              <w:rPr>
                <w:spacing w:val="-5"/>
                <w:sz w:val="24"/>
                <w:szCs w:val="24"/>
              </w:rPr>
              <w:t>置各种永久性设备所发生的</w:t>
            </w:r>
            <w:r>
              <w:rPr>
                <w:sz w:val="24"/>
                <w:szCs w:val="24"/>
              </w:rPr>
              <w:t xml:space="preserve"> </w:t>
            </w:r>
            <w:r>
              <w:rPr>
                <w:spacing w:val="2"/>
                <w:sz w:val="24"/>
                <w:szCs w:val="24"/>
              </w:rPr>
              <w:t>费用。根据本项目的实际情况，土地复垦过</w:t>
            </w:r>
            <w:r>
              <w:rPr>
                <w:spacing w:val="1"/>
                <w:sz w:val="24"/>
                <w:szCs w:val="24"/>
              </w:rPr>
              <w:t>程中所涉及的复垦机械设备均由</w:t>
            </w:r>
            <w:r>
              <w:rPr>
                <w:sz w:val="24"/>
                <w:szCs w:val="24"/>
              </w:rPr>
              <w:t xml:space="preserve"> </w:t>
            </w:r>
            <w:r>
              <w:rPr>
                <w:spacing w:val="2"/>
                <w:sz w:val="24"/>
                <w:szCs w:val="24"/>
              </w:rPr>
              <w:t>复垦工程具体施工单位提供或采用租用方式</w:t>
            </w:r>
            <w:r>
              <w:rPr>
                <w:spacing w:val="1"/>
                <w:sz w:val="24"/>
                <w:szCs w:val="24"/>
              </w:rPr>
              <w:t>，故本方案不存在购买设备的费</w:t>
            </w:r>
            <w:r>
              <w:rPr>
                <w:sz w:val="24"/>
                <w:szCs w:val="24"/>
              </w:rPr>
              <w:t xml:space="preserve"> </w:t>
            </w:r>
            <w:r>
              <w:rPr>
                <w:spacing w:val="-6"/>
                <w:sz w:val="24"/>
                <w:szCs w:val="24"/>
              </w:rPr>
              <w:t>用。</w:t>
            </w:r>
          </w:p>
          <w:p w14:paraId="65C127AD">
            <w:pPr>
              <w:pStyle w:val="6"/>
              <w:spacing w:before="44" w:line="220" w:lineRule="auto"/>
              <w:ind w:left="508"/>
              <w:rPr>
                <w:sz w:val="24"/>
                <w:szCs w:val="24"/>
              </w:rPr>
            </w:pPr>
            <w:r>
              <w:rPr>
                <w:spacing w:val="-5"/>
                <w:sz w:val="24"/>
                <w:szCs w:val="24"/>
              </w:rPr>
              <w:t>c）其他费用</w:t>
            </w:r>
          </w:p>
          <w:p w14:paraId="6E617A93">
            <w:pPr>
              <w:pStyle w:val="6"/>
              <w:spacing w:before="175" w:line="219" w:lineRule="auto"/>
              <w:ind w:left="502"/>
              <w:rPr>
                <w:sz w:val="24"/>
                <w:szCs w:val="24"/>
              </w:rPr>
            </w:pPr>
            <w:r>
              <w:rPr>
                <w:spacing w:val="-1"/>
                <w:sz w:val="24"/>
                <w:szCs w:val="24"/>
              </w:rPr>
              <w:t>其他费用包括前期工作费、工程监理费、竣</w:t>
            </w:r>
            <w:r>
              <w:rPr>
                <w:spacing w:val="-2"/>
                <w:sz w:val="24"/>
                <w:szCs w:val="24"/>
              </w:rPr>
              <w:t>工验收费和业主管理费。</w:t>
            </w:r>
          </w:p>
          <w:p w14:paraId="333C6A28">
            <w:pPr>
              <w:pStyle w:val="6"/>
              <w:spacing w:before="175" w:line="220" w:lineRule="auto"/>
              <w:ind w:left="536"/>
              <w:rPr>
                <w:sz w:val="24"/>
                <w:szCs w:val="24"/>
              </w:rPr>
            </w:pPr>
            <w:r>
              <w:rPr>
                <w:spacing w:val="-7"/>
                <w:sz w:val="24"/>
                <w:szCs w:val="24"/>
              </w:rPr>
              <w:t>1）前期工作费</w:t>
            </w:r>
          </w:p>
          <w:p w14:paraId="64468F45">
            <w:pPr>
              <w:pStyle w:val="6"/>
              <w:spacing w:before="193" w:line="303" w:lineRule="auto"/>
              <w:ind w:left="43" w:right="25" w:firstLine="461"/>
              <w:jc w:val="both"/>
              <w:rPr>
                <w:sz w:val="24"/>
                <w:szCs w:val="24"/>
              </w:rPr>
            </w:pPr>
            <w:r>
              <w:rPr>
                <w:spacing w:val="-4"/>
                <w:sz w:val="24"/>
                <w:szCs w:val="24"/>
              </w:rPr>
              <w:t>前期工作费是指土地复垦工程在施工前所发生</w:t>
            </w:r>
            <w:r>
              <w:rPr>
                <w:spacing w:val="-5"/>
                <w:sz w:val="24"/>
                <w:szCs w:val="24"/>
              </w:rPr>
              <w:t>的各项支出，包括土地清查</w:t>
            </w:r>
            <w:r>
              <w:rPr>
                <w:sz w:val="24"/>
                <w:szCs w:val="24"/>
              </w:rPr>
              <w:t xml:space="preserve"> </w:t>
            </w:r>
            <w:r>
              <w:rPr>
                <w:spacing w:val="2"/>
                <w:sz w:val="24"/>
                <w:szCs w:val="24"/>
              </w:rPr>
              <w:t>费、项目可行性研究费、项目勘测费、项目设计与预算编制费和项目招标代</w:t>
            </w:r>
            <w:r>
              <w:rPr>
                <w:spacing w:val="7"/>
                <w:sz w:val="24"/>
                <w:szCs w:val="24"/>
              </w:rPr>
              <w:t xml:space="preserve"> </w:t>
            </w:r>
            <w:r>
              <w:rPr>
                <w:spacing w:val="-6"/>
                <w:sz w:val="24"/>
                <w:szCs w:val="24"/>
              </w:rPr>
              <w:t>理费。</w:t>
            </w:r>
          </w:p>
          <w:p w14:paraId="32CAEEA8">
            <w:pPr>
              <w:pStyle w:val="6"/>
              <w:spacing w:before="206" w:line="299" w:lineRule="auto"/>
              <w:ind w:left="41" w:right="56" w:firstLine="458"/>
              <w:rPr>
                <w:sz w:val="24"/>
                <w:szCs w:val="24"/>
              </w:rPr>
            </w:pPr>
            <w:r>
              <w:rPr>
                <w:spacing w:val="-5"/>
                <w:sz w:val="24"/>
                <w:szCs w:val="24"/>
              </w:rPr>
              <w:t>对于本项目而言，土地复垦周期短，且复垦土地主要为临时</w:t>
            </w:r>
            <w:r>
              <w:rPr>
                <w:spacing w:val="-6"/>
                <w:sz w:val="24"/>
                <w:szCs w:val="24"/>
              </w:rPr>
              <w:t>用地，前期工</w:t>
            </w:r>
            <w:r>
              <w:rPr>
                <w:sz w:val="24"/>
                <w:szCs w:val="24"/>
              </w:rPr>
              <w:t xml:space="preserve"> </w:t>
            </w:r>
            <w:r>
              <w:rPr>
                <w:spacing w:val="-5"/>
                <w:sz w:val="24"/>
                <w:szCs w:val="24"/>
              </w:rPr>
              <w:t>作内容较少，根据《土地开发整理项目预算定额标准》（财综[2011]128</w:t>
            </w:r>
            <w:r>
              <w:rPr>
                <w:spacing w:val="-6"/>
                <w:sz w:val="24"/>
                <w:szCs w:val="24"/>
              </w:rPr>
              <w:t>号）</w:t>
            </w:r>
          </w:p>
          <w:p w14:paraId="33DD9B07">
            <w:pPr>
              <w:pStyle w:val="6"/>
              <w:spacing w:before="35" w:line="216" w:lineRule="auto"/>
              <w:ind w:left="60"/>
              <w:rPr>
                <w:sz w:val="24"/>
                <w:szCs w:val="24"/>
              </w:rPr>
            </w:pPr>
            <w:r>
              <w:rPr>
                <w:spacing w:val="-12"/>
                <w:sz w:val="24"/>
                <w:szCs w:val="24"/>
              </w:rPr>
              <w:t>,</w:t>
            </w:r>
            <w:r>
              <w:rPr>
                <w:spacing w:val="70"/>
                <w:sz w:val="24"/>
                <w:szCs w:val="24"/>
              </w:rPr>
              <w:t xml:space="preserve"> </w:t>
            </w:r>
            <w:r>
              <w:rPr>
                <w:spacing w:val="-12"/>
                <w:sz w:val="24"/>
                <w:szCs w:val="24"/>
              </w:rPr>
              <w:t>按工程施工费的6%计取。</w:t>
            </w:r>
          </w:p>
        </w:tc>
      </w:tr>
    </w:tbl>
    <w:p w14:paraId="53608E96">
      <w:pPr>
        <w:pStyle w:val="2"/>
      </w:pPr>
    </w:p>
    <w:p w14:paraId="622A59EE">
      <w:pPr>
        <w:sectPr>
          <w:footerReference r:id="rId23" w:type="default"/>
          <w:pgSz w:w="11906" w:h="16840"/>
          <w:pgMar w:top="400" w:right="1763" w:bottom="1145" w:left="1763" w:header="0" w:footer="983" w:gutter="0"/>
          <w:cols w:space="720" w:num="1"/>
        </w:sectPr>
      </w:pPr>
    </w:p>
    <w:p w14:paraId="6A6845C9">
      <w:pPr>
        <w:spacing w:line="240" w:lineRule="exact"/>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4423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62" w:hRule="atLeast"/>
        </w:trPr>
        <w:tc>
          <w:tcPr>
            <w:tcW w:w="295" w:type="dxa"/>
            <w:vAlign w:val="top"/>
          </w:tcPr>
          <w:p w14:paraId="5642D664">
            <w:pPr>
              <w:rPr>
                <w:rFonts w:ascii="Arial"/>
                <w:sz w:val="21"/>
              </w:rPr>
            </w:pPr>
          </w:p>
        </w:tc>
        <w:tc>
          <w:tcPr>
            <w:tcW w:w="8076" w:type="dxa"/>
            <w:vAlign w:val="top"/>
          </w:tcPr>
          <w:p w14:paraId="61B6F415">
            <w:pPr>
              <w:pStyle w:val="6"/>
              <w:spacing w:before="48" w:line="220" w:lineRule="auto"/>
              <w:ind w:left="504"/>
              <w:rPr>
                <w:sz w:val="24"/>
                <w:szCs w:val="24"/>
              </w:rPr>
            </w:pPr>
            <w:r>
              <w:rPr>
                <w:spacing w:val="-3"/>
                <w:sz w:val="24"/>
                <w:szCs w:val="24"/>
              </w:rPr>
              <w:t>2）工程监理费</w:t>
            </w:r>
          </w:p>
          <w:p w14:paraId="481B8134">
            <w:pPr>
              <w:pStyle w:val="6"/>
              <w:spacing w:before="191" w:line="326" w:lineRule="auto"/>
              <w:ind w:left="39" w:right="88" w:firstLine="462"/>
              <w:rPr>
                <w:sz w:val="24"/>
                <w:szCs w:val="24"/>
              </w:rPr>
            </w:pPr>
            <w:r>
              <w:rPr>
                <w:spacing w:val="-6"/>
                <w:sz w:val="24"/>
                <w:szCs w:val="24"/>
              </w:rPr>
              <w:t>工程监理费是指项目承担单位委托具有工程监理资质</w:t>
            </w:r>
            <w:r>
              <w:rPr>
                <w:spacing w:val="-7"/>
                <w:sz w:val="24"/>
                <w:szCs w:val="24"/>
              </w:rPr>
              <w:t>的单位，按国家有关规定进行全过程的监督与管理所发生的费用，本项目按工程施工费</w:t>
            </w:r>
            <w:r>
              <w:rPr>
                <w:spacing w:val="-8"/>
                <w:sz w:val="24"/>
                <w:szCs w:val="24"/>
              </w:rPr>
              <w:t>的2%计取。</w:t>
            </w:r>
          </w:p>
          <w:p w14:paraId="0F2091D4">
            <w:pPr>
              <w:pStyle w:val="6"/>
              <w:spacing w:before="47" w:line="219" w:lineRule="auto"/>
              <w:ind w:left="508"/>
              <w:rPr>
                <w:sz w:val="24"/>
                <w:szCs w:val="24"/>
              </w:rPr>
            </w:pPr>
            <w:r>
              <w:rPr>
                <w:spacing w:val="-5"/>
                <w:sz w:val="24"/>
                <w:szCs w:val="24"/>
              </w:rPr>
              <w:t>3）竣工验收费</w:t>
            </w:r>
          </w:p>
          <w:p w14:paraId="3EEBA18C">
            <w:pPr>
              <w:pStyle w:val="6"/>
              <w:spacing w:before="195" w:line="344" w:lineRule="auto"/>
              <w:ind w:left="39" w:right="26" w:firstLine="460"/>
              <w:rPr>
                <w:sz w:val="24"/>
                <w:szCs w:val="24"/>
              </w:rPr>
            </w:pPr>
            <w:r>
              <w:rPr>
                <w:spacing w:val="-4"/>
                <w:sz w:val="24"/>
                <w:szCs w:val="24"/>
              </w:rPr>
              <w:t>竣工验收费是指项目工程完工后，因项目竣工验收、</w:t>
            </w:r>
            <w:r>
              <w:rPr>
                <w:spacing w:val="-5"/>
                <w:sz w:val="24"/>
                <w:szCs w:val="24"/>
              </w:rPr>
              <w:t>决算、成果的管理等</w:t>
            </w:r>
            <w:r>
              <w:rPr>
                <w:sz w:val="24"/>
                <w:szCs w:val="24"/>
              </w:rPr>
              <w:t xml:space="preserve"> </w:t>
            </w:r>
            <w:r>
              <w:rPr>
                <w:spacing w:val="2"/>
                <w:sz w:val="24"/>
                <w:szCs w:val="24"/>
              </w:rPr>
              <w:t>发生的各项支出，包括工程复核费、工程验收费、项目决算编制与审计费、</w:t>
            </w:r>
            <w:r>
              <w:rPr>
                <w:spacing w:val="18"/>
                <w:sz w:val="24"/>
                <w:szCs w:val="24"/>
              </w:rPr>
              <w:t xml:space="preserve"> </w:t>
            </w:r>
            <w:r>
              <w:rPr>
                <w:spacing w:val="2"/>
                <w:sz w:val="24"/>
                <w:szCs w:val="24"/>
              </w:rPr>
              <w:t>整理后土地重估与登记费、标识设定费等费用。根据《土地开发整理项目预</w:t>
            </w:r>
            <w:r>
              <w:rPr>
                <w:spacing w:val="11"/>
                <w:sz w:val="24"/>
                <w:szCs w:val="24"/>
              </w:rPr>
              <w:t xml:space="preserve"> </w:t>
            </w:r>
            <w:r>
              <w:rPr>
                <w:spacing w:val="-3"/>
                <w:sz w:val="24"/>
                <w:szCs w:val="24"/>
              </w:rPr>
              <w:t>算定额标准》（财综[2011]128号</w:t>
            </w:r>
            <w:r>
              <w:rPr>
                <w:spacing w:val="1"/>
                <w:sz w:val="24"/>
                <w:szCs w:val="24"/>
              </w:rPr>
              <w:t>），</w:t>
            </w:r>
            <w:r>
              <w:rPr>
                <w:spacing w:val="-4"/>
                <w:sz w:val="24"/>
                <w:szCs w:val="24"/>
              </w:rPr>
              <w:t>竣工验收费以工程施工费与设备购置费</w:t>
            </w:r>
            <w:r>
              <w:rPr>
                <w:spacing w:val="1"/>
                <w:sz w:val="24"/>
                <w:szCs w:val="24"/>
              </w:rPr>
              <w:t xml:space="preserve"> </w:t>
            </w:r>
            <w:r>
              <w:rPr>
                <w:spacing w:val="2"/>
                <w:sz w:val="24"/>
                <w:szCs w:val="24"/>
              </w:rPr>
              <w:t>之和作为计费基数，采用分档定额计费方式计算。本项目无设备购置费，竣</w:t>
            </w:r>
            <w:r>
              <w:rPr>
                <w:spacing w:val="6"/>
                <w:sz w:val="24"/>
                <w:szCs w:val="24"/>
              </w:rPr>
              <w:t xml:space="preserve"> </w:t>
            </w:r>
            <w:r>
              <w:rPr>
                <w:spacing w:val="-3"/>
                <w:sz w:val="24"/>
                <w:szCs w:val="24"/>
              </w:rPr>
              <w:t>工验收费按工程施工费的2%计取。</w:t>
            </w:r>
          </w:p>
          <w:p w14:paraId="08C4EC35">
            <w:pPr>
              <w:pStyle w:val="6"/>
              <w:spacing w:before="72" w:line="219" w:lineRule="auto"/>
              <w:ind w:left="495"/>
              <w:rPr>
                <w:sz w:val="24"/>
                <w:szCs w:val="24"/>
              </w:rPr>
            </w:pPr>
            <w:r>
              <w:rPr>
                <w:spacing w:val="-2"/>
                <w:sz w:val="24"/>
                <w:szCs w:val="24"/>
              </w:rPr>
              <w:t>4）业主管理费</w:t>
            </w:r>
          </w:p>
          <w:p w14:paraId="72585D95">
            <w:pPr>
              <w:pStyle w:val="6"/>
              <w:spacing w:before="308" w:line="341" w:lineRule="auto"/>
              <w:ind w:left="40" w:right="114" w:firstLine="457"/>
              <w:jc w:val="both"/>
              <w:rPr>
                <w:sz w:val="24"/>
                <w:szCs w:val="24"/>
              </w:rPr>
            </w:pPr>
            <w:r>
              <w:rPr>
                <w:spacing w:val="-3"/>
                <w:sz w:val="24"/>
                <w:szCs w:val="24"/>
              </w:rPr>
              <w:t>业主管理费指项目承担单位为项目的组织、管理所发</w:t>
            </w:r>
            <w:r>
              <w:rPr>
                <w:spacing w:val="-4"/>
                <w:sz w:val="24"/>
                <w:szCs w:val="24"/>
              </w:rPr>
              <w:t>生的各项管理性支</w:t>
            </w:r>
            <w:r>
              <w:rPr>
                <w:sz w:val="24"/>
                <w:szCs w:val="24"/>
              </w:rPr>
              <w:t xml:space="preserve">  </w:t>
            </w:r>
            <w:r>
              <w:rPr>
                <w:spacing w:val="-3"/>
                <w:sz w:val="24"/>
                <w:szCs w:val="24"/>
              </w:rPr>
              <w:t>出。根据《土地开发整理项目预算定额标准》（财综[20</w:t>
            </w:r>
            <w:r>
              <w:rPr>
                <w:spacing w:val="-4"/>
                <w:sz w:val="24"/>
                <w:szCs w:val="24"/>
              </w:rPr>
              <w:t>11]128号）规定，业</w:t>
            </w:r>
            <w:r>
              <w:rPr>
                <w:sz w:val="24"/>
                <w:szCs w:val="24"/>
              </w:rPr>
              <w:t xml:space="preserve"> </w:t>
            </w:r>
            <w:r>
              <w:rPr>
                <w:spacing w:val="-3"/>
                <w:sz w:val="24"/>
                <w:szCs w:val="24"/>
              </w:rPr>
              <w:t>主管理费按工程施工费、前期工作费、工程监理费和</w:t>
            </w:r>
            <w:r>
              <w:rPr>
                <w:spacing w:val="-4"/>
                <w:sz w:val="24"/>
                <w:szCs w:val="24"/>
              </w:rPr>
              <w:t>竣工验收费四项之和作</w:t>
            </w:r>
            <w:r>
              <w:rPr>
                <w:sz w:val="24"/>
                <w:szCs w:val="24"/>
              </w:rPr>
              <w:t xml:space="preserve">  </w:t>
            </w:r>
            <w:r>
              <w:rPr>
                <w:spacing w:val="-3"/>
                <w:sz w:val="24"/>
                <w:szCs w:val="24"/>
              </w:rPr>
              <w:t>为计费基数，采用差额定率累进法计算，费</w:t>
            </w:r>
            <w:r>
              <w:rPr>
                <w:spacing w:val="-4"/>
                <w:sz w:val="24"/>
                <w:szCs w:val="24"/>
              </w:rPr>
              <w:t>率为2.8%。</w:t>
            </w:r>
          </w:p>
          <w:p w14:paraId="7D51D602">
            <w:pPr>
              <w:pStyle w:val="6"/>
              <w:spacing w:before="192" w:line="220" w:lineRule="auto"/>
              <w:ind w:left="508"/>
              <w:rPr>
                <w:sz w:val="24"/>
                <w:szCs w:val="24"/>
              </w:rPr>
            </w:pPr>
            <w:r>
              <w:rPr>
                <w:spacing w:val="-5"/>
                <w:sz w:val="24"/>
                <w:szCs w:val="24"/>
              </w:rPr>
              <w:t>d）监测费</w:t>
            </w:r>
          </w:p>
          <w:p w14:paraId="2AB77C52">
            <w:pPr>
              <w:pStyle w:val="6"/>
              <w:spacing w:before="194" w:line="335" w:lineRule="auto"/>
              <w:ind w:left="39" w:right="26" w:firstLine="460"/>
              <w:rPr>
                <w:sz w:val="24"/>
                <w:szCs w:val="24"/>
              </w:rPr>
            </w:pPr>
            <w:r>
              <w:rPr>
                <w:spacing w:val="-4"/>
                <w:sz w:val="24"/>
                <w:szCs w:val="24"/>
              </w:rPr>
              <w:t>监测费主要根据监测指标、监测点数量、监测次数等</w:t>
            </w:r>
            <w:r>
              <w:rPr>
                <w:spacing w:val="-5"/>
                <w:sz w:val="24"/>
                <w:szCs w:val="24"/>
              </w:rPr>
              <w:t>确定费用，本项目监</w:t>
            </w:r>
            <w:r>
              <w:rPr>
                <w:sz w:val="24"/>
                <w:szCs w:val="24"/>
              </w:rPr>
              <w:t xml:space="preserve"> </w:t>
            </w:r>
            <w:r>
              <w:rPr>
                <w:spacing w:val="2"/>
                <w:sz w:val="24"/>
                <w:szCs w:val="24"/>
              </w:rPr>
              <w:t>测主要为专业监测。委托专业结构监测项目按次进行收费。本项目土地复垦</w:t>
            </w:r>
            <w:r>
              <w:rPr>
                <w:spacing w:val="13"/>
                <w:sz w:val="24"/>
                <w:szCs w:val="24"/>
              </w:rPr>
              <w:t xml:space="preserve"> </w:t>
            </w:r>
            <w:r>
              <w:rPr>
                <w:spacing w:val="-3"/>
                <w:sz w:val="24"/>
                <w:szCs w:val="24"/>
              </w:rPr>
              <w:t>监测费为土地损毁监测费用。每次260元。</w:t>
            </w:r>
          </w:p>
          <w:p w14:paraId="1D6AB260">
            <w:pPr>
              <w:pStyle w:val="6"/>
              <w:spacing w:before="48" w:line="220" w:lineRule="auto"/>
              <w:ind w:left="512"/>
              <w:rPr>
                <w:sz w:val="24"/>
                <w:szCs w:val="24"/>
              </w:rPr>
            </w:pPr>
            <w:r>
              <w:rPr>
                <w:spacing w:val="-6"/>
                <w:sz w:val="24"/>
                <w:szCs w:val="24"/>
              </w:rPr>
              <w:t>e）预备费</w:t>
            </w:r>
          </w:p>
          <w:p w14:paraId="129DFDD6">
            <w:pPr>
              <w:pStyle w:val="6"/>
              <w:spacing w:before="194" w:line="326" w:lineRule="auto"/>
              <w:ind w:left="38" w:right="25" w:firstLine="465"/>
              <w:rPr>
                <w:sz w:val="24"/>
                <w:szCs w:val="24"/>
              </w:rPr>
            </w:pPr>
            <w:r>
              <w:rPr>
                <w:spacing w:val="-4"/>
                <w:sz w:val="24"/>
                <w:szCs w:val="24"/>
              </w:rPr>
              <w:t>预备费是考虑了土地复垦期间可能发生的风险</w:t>
            </w:r>
            <w:r>
              <w:rPr>
                <w:spacing w:val="-5"/>
                <w:sz w:val="24"/>
                <w:szCs w:val="24"/>
              </w:rPr>
              <w:t>因素，从而导致复垦费用增</w:t>
            </w:r>
            <w:r>
              <w:rPr>
                <w:sz w:val="24"/>
                <w:szCs w:val="24"/>
              </w:rPr>
              <w:t xml:space="preserve"> </w:t>
            </w:r>
            <w:r>
              <w:rPr>
                <w:spacing w:val="-1"/>
                <w:sz w:val="24"/>
                <w:szCs w:val="24"/>
              </w:rPr>
              <w:t>加的一项费用。本项目周期较短，预备费主</w:t>
            </w:r>
            <w:r>
              <w:rPr>
                <w:spacing w:val="-2"/>
                <w:sz w:val="24"/>
                <w:szCs w:val="24"/>
              </w:rPr>
              <w:t>要包括基本预备费。</w:t>
            </w:r>
          </w:p>
          <w:p w14:paraId="09925871">
            <w:pPr>
              <w:pStyle w:val="6"/>
              <w:spacing w:before="68" w:line="341" w:lineRule="auto"/>
              <w:ind w:left="38" w:right="30" w:firstLine="460"/>
              <w:rPr>
                <w:sz w:val="24"/>
                <w:szCs w:val="24"/>
              </w:rPr>
            </w:pPr>
            <w:r>
              <w:rPr>
                <w:spacing w:val="-3"/>
                <w:sz w:val="24"/>
                <w:szCs w:val="24"/>
              </w:rPr>
              <w:t>基本预备费：根据《土地开发整理项目预算定额标准》财综[2011]128号</w:t>
            </w:r>
            <w:r>
              <w:rPr>
                <w:spacing w:val="16"/>
                <w:sz w:val="24"/>
                <w:szCs w:val="24"/>
              </w:rPr>
              <w:t xml:space="preserve"> </w:t>
            </w:r>
            <w:r>
              <w:rPr>
                <w:spacing w:val="2"/>
                <w:sz w:val="24"/>
                <w:szCs w:val="24"/>
              </w:rPr>
              <w:t>规定，基本预备费指解决在工程施工过程中因自然灾害、设计变更等因素的</w:t>
            </w:r>
            <w:r>
              <w:rPr>
                <w:spacing w:val="14"/>
                <w:sz w:val="24"/>
                <w:szCs w:val="24"/>
              </w:rPr>
              <w:t xml:space="preserve"> </w:t>
            </w:r>
            <w:r>
              <w:rPr>
                <w:sz w:val="24"/>
                <w:szCs w:val="24"/>
              </w:rPr>
              <w:t>变化而增加的费用，以工程施工费、监测费、设备费</w:t>
            </w:r>
            <w:r>
              <w:rPr>
                <w:spacing w:val="-1"/>
                <w:sz w:val="24"/>
                <w:szCs w:val="24"/>
              </w:rPr>
              <w:t>和其他费用之和的3%计</w:t>
            </w:r>
            <w:r>
              <w:rPr>
                <w:sz w:val="24"/>
                <w:szCs w:val="24"/>
              </w:rPr>
              <w:t xml:space="preserve"> </w:t>
            </w:r>
            <w:r>
              <w:rPr>
                <w:spacing w:val="-5"/>
                <w:sz w:val="24"/>
                <w:szCs w:val="24"/>
              </w:rPr>
              <w:t>取。</w:t>
            </w:r>
          </w:p>
          <w:p w14:paraId="0BB23D71">
            <w:pPr>
              <w:pStyle w:val="6"/>
              <w:spacing w:before="45" w:line="219" w:lineRule="auto"/>
              <w:ind w:left="508"/>
              <w:rPr>
                <w:sz w:val="24"/>
                <w:szCs w:val="24"/>
              </w:rPr>
            </w:pPr>
            <w:r>
              <w:rPr>
                <w:spacing w:val="-5"/>
                <w:sz w:val="24"/>
                <w:szCs w:val="24"/>
              </w:rPr>
              <w:t>3.投资概算</w:t>
            </w:r>
          </w:p>
          <w:p w14:paraId="3A258093">
            <w:pPr>
              <w:pStyle w:val="6"/>
              <w:spacing w:before="175" w:line="356" w:lineRule="auto"/>
              <w:ind w:left="8" w:right="28" w:firstLine="500"/>
              <w:rPr>
                <w:sz w:val="24"/>
                <w:szCs w:val="24"/>
              </w:rPr>
            </w:pPr>
            <w:r>
              <w:rPr>
                <w:spacing w:val="3"/>
                <w:sz w:val="24"/>
                <w:szCs w:val="24"/>
              </w:rPr>
              <w:t>立新能源三塘湖20万千瓦/80万千瓦时储能规</w:t>
            </w:r>
            <w:r>
              <w:rPr>
                <w:spacing w:val="2"/>
                <w:sz w:val="24"/>
                <w:szCs w:val="24"/>
              </w:rPr>
              <w:t>模+80万千瓦风电项目临时</w:t>
            </w:r>
            <w:r>
              <w:rPr>
                <w:sz w:val="24"/>
                <w:szCs w:val="24"/>
              </w:rPr>
              <w:t xml:space="preserve"> </w:t>
            </w:r>
            <w:r>
              <w:rPr>
                <w:spacing w:val="2"/>
                <w:sz w:val="24"/>
                <w:szCs w:val="24"/>
              </w:rPr>
              <w:t>用地土地复垦工程总预算价为45048.76元（具体见预算表1</w:t>
            </w:r>
            <w:r>
              <w:rPr>
                <w:spacing w:val="12"/>
                <w:sz w:val="24"/>
                <w:szCs w:val="24"/>
              </w:rPr>
              <w:t>），</w:t>
            </w:r>
            <w:r>
              <w:rPr>
                <w:spacing w:val="2"/>
                <w:sz w:val="24"/>
                <w:szCs w:val="24"/>
              </w:rPr>
              <w:t>技术经济指</w:t>
            </w:r>
            <w:r>
              <w:rPr>
                <w:sz w:val="24"/>
                <w:szCs w:val="24"/>
              </w:rPr>
              <w:t xml:space="preserve">  </w:t>
            </w:r>
            <w:r>
              <w:rPr>
                <w:spacing w:val="-2"/>
                <w:sz w:val="24"/>
                <w:szCs w:val="24"/>
              </w:rPr>
              <w:t>标构成：</w:t>
            </w:r>
          </w:p>
          <w:p w14:paraId="771B1120">
            <w:pPr>
              <w:pStyle w:val="6"/>
              <w:spacing w:before="182" w:line="199" w:lineRule="auto"/>
              <w:ind w:left="10"/>
              <w:rPr>
                <w:sz w:val="24"/>
                <w:szCs w:val="24"/>
              </w:rPr>
            </w:pPr>
            <w:r>
              <w:rPr>
                <w:sz w:val="24"/>
                <w:szCs w:val="24"/>
              </w:rPr>
              <w:t>工程施工费33845.32元,</w:t>
            </w:r>
            <w:r>
              <w:rPr>
                <w:spacing w:val="-63"/>
                <w:sz w:val="24"/>
                <w:szCs w:val="24"/>
              </w:rPr>
              <w:t xml:space="preserve"> </w:t>
            </w:r>
            <w:r>
              <w:rPr>
                <w:sz w:val="24"/>
                <w:szCs w:val="24"/>
              </w:rPr>
              <w:t>占经费总预算的75.13%；监测费4160元，</w:t>
            </w:r>
            <w:r>
              <w:rPr>
                <w:spacing w:val="-68"/>
                <w:sz w:val="24"/>
                <w:szCs w:val="24"/>
              </w:rPr>
              <w:t xml:space="preserve"> </w:t>
            </w:r>
            <w:r>
              <w:rPr>
                <w:sz w:val="24"/>
                <w:szCs w:val="24"/>
              </w:rPr>
              <w:t>占经费总</w:t>
            </w:r>
          </w:p>
        </w:tc>
      </w:tr>
    </w:tbl>
    <w:p w14:paraId="55B21C07">
      <w:pPr>
        <w:pStyle w:val="2"/>
      </w:pPr>
    </w:p>
    <w:p w14:paraId="1B1B678A">
      <w:pPr>
        <w:sectPr>
          <w:footerReference r:id="rId24" w:type="default"/>
          <w:pgSz w:w="11906" w:h="16840"/>
          <w:pgMar w:top="400" w:right="1765" w:bottom="1145" w:left="1763" w:header="0" w:footer="983" w:gutter="0"/>
          <w:cols w:space="720" w:num="1"/>
        </w:sectPr>
      </w:pPr>
    </w:p>
    <w:p w14:paraId="2447C869">
      <w:pPr>
        <w:spacing w:before="19"/>
      </w:pPr>
    </w:p>
    <w:p w14:paraId="6420BA12">
      <w:pPr>
        <w:spacing w:before="19"/>
      </w:pPr>
    </w:p>
    <w:p w14:paraId="23FEE396">
      <w:pPr>
        <w:spacing w:before="18"/>
      </w:pPr>
    </w:p>
    <w:p w14:paraId="32936ABE">
      <w:pPr>
        <w:spacing w:before="18"/>
      </w:pPr>
    </w:p>
    <w:tbl>
      <w:tblPr>
        <w:tblStyle w:val="5"/>
        <w:tblW w:w="82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
        <w:gridCol w:w="643"/>
        <w:gridCol w:w="197"/>
        <w:gridCol w:w="438"/>
        <w:gridCol w:w="672"/>
        <w:gridCol w:w="1814"/>
        <w:gridCol w:w="142"/>
        <w:gridCol w:w="59"/>
        <w:gridCol w:w="844"/>
        <w:gridCol w:w="745"/>
        <w:gridCol w:w="203"/>
        <w:gridCol w:w="98"/>
        <w:gridCol w:w="520"/>
        <w:gridCol w:w="431"/>
        <w:gridCol w:w="1198"/>
      </w:tblGrid>
      <w:tr w14:paraId="5F52E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294" w:type="dxa"/>
            <w:vMerge w:val="restart"/>
            <w:tcBorders>
              <w:bottom w:val="nil"/>
            </w:tcBorders>
            <w:vAlign w:val="top"/>
          </w:tcPr>
          <w:p w14:paraId="3FDF8AA3">
            <w:pPr>
              <w:rPr>
                <w:rFonts w:ascii="Arial"/>
                <w:sz w:val="21"/>
              </w:rPr>
            </w:pPr>
          </w:p>
        </w:tc>
        <w:tc>
          <w:tcPr>
            <w:tcW w:w="8004" w:type="dxa"/>
            <w:gridSpan w:val="14"/>
            <w:vAlign w:val="top"/>
          </w:tcPr>
          <w:p w14:paraId="1B6D374C">
            <w:pPr>
              <w:pStyle w:val="6"/>
              <w:spacing w:before="69" w:line="330" w:lineRule="auto"/>
              <w:ind w:left="11" w:right="20" w:hanging="4"/>
              <w:rPr>
                <w:sz w:val="24"/>
                <w:szCs w:val="24"/>
              </w:rPr>
            </w:pPr>
            <w:r>
              <w:rPr>
                <w:spacing w:val="-8"/>
                <w:sz w:val="24"/>
                <w:szCs w:val="24"/>
              </w:rPr>
              <w:t>预算的9.23%，其他费用5074.12元，占总经费的11.26%，预备费1969.32元，</w:t>
            </w:r>
            <w:r>
              <w:rPr>
                <w:spacing w:val="-54"/>
                <w:sz w:val="24"/>
                <w:szCs w:val="24"/>
              </w:rPr>
              <w:t xml:space="preserve"> </w:t>
            </w:r>
            <w:r>
              <w:rPr>
                <w:spacing w:val="-8"/>
                <w:sz w:val="24"/>
                <w:szCs w:val="24"/>
              </w:rPr>
              <w:t>占</w:t>
            </w:r>
            <w:r>
              <w:rPr>
                <w:sz w:val="24"/>
                <w:szCs w:val="24"/>
              </w:rPr>
              <w:t xml:space="preserve"> </w:t>
            </w:r>
            <w:r>
              <w:rPr>
                <w:spacing w:val="-7"/>
                <w:sz w:val="24"/>
                <w:szCs w:val="24"/>
              </w:rPr>
              <w:t>总经费的4.45%。</w:t>
            </w:r>
          </w:p>
          <w:p w14:paraId="2B68BE64">
            <w:pPr>
              <w:pStyle w:val="6"/>
              <w:spacing w:before="45" w:line="218" w:lineRule="auto"/>
              <w:ind w:left="3321"/>
              <w:rPr>
                <w:sz w:val="24"/>
                <w:szCs w:val="24"/>
              </w:rPr>
            </w:pPr>
            <w:r>
              <w:rPr>
                <w:b/>
                <w:bCs/>
                <w:spacing w:val="-11"/>
                <w:sz w:val="24"/>
                <w:szCs w:val="24"/>
              </w:rPr>
              <w:t>表1投资估算</w:t>
            </w:r>
          </w:p>
        </w:tc>
      </w:tr>
      <w:tr w14:paraId="15206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07C75829">
            <w:pPr>
              <w:rPr>
                <w:rFonts w:ascii="Arial"/>
                <w:sz w:val="21"/>
              </w:rPr>
            </w:pPr>
          </w:p>
        </w:tc>
        <w:tc>
          <w:tcPr>
            <w:tcW w:w="1278" w:type="dxa"/>
            <w:gridSpan w:val="3"/>
            <w:vAlign w:val="top"/>
          </w:tcPr>
          <w:p w14:paraId="0B604623">
            <w:pPr>
              <w:pStyle w:val="6"/>
              <w:spacing w:before="153" w:line="230" w:lineRule="auto"/>
              <w:ind w:left="466"/>
            </w:pPr>
            <w:r>
              <w:rPr>
                <w:spacing w:val="8"/>
              </w:rPr>
              <w:t>序号</w:t>
            </w:r>
          </w:p>
        </w:tc>
        <w:tc>
          <w:tcPr>
            <w:tcW w:w="2486" w:type="dxa"/>
            <w:gridSpan w:val="2"/>
            <w:vAlign w:val="top"/>
          </w:tcPr>
          <w:p w14:paraId="51455F40">
            <w:pPr>
              <w:pStyle w:val="6"/>
              <w:spacing w:before="153" w:line="229" w:lineRule="auto"/>
              <w:ind w:left="552"/>
            </w:pPr>
            <w:r>
              <w:rPr>
                <w:spacing w:val="15"/>
              </w:rPr>
              <w:t>工程或费用名称</w:t>
            </w:r>
          </w:p>
        </w:tc>
        <w:tc>
          <w:tcPr>
            <w:tcW w:w="2091" w:type="dxa"/>
            <w:gridSpan w:val="6"/>
            <w:vAlign w:val="top"/>
          </w:tcPr>
          <w:p w14:paraId="7C89DB81">
            <w:pPr>
              <w:pStyle w:val="6"/>
              <w:spacing w:before="153" w:line="228" w:lineRule="auto"/>
              <w:ind w:left="453"/>
            </w:pPr>
            <w:r>
              <w:rPr>
                <w:spacing w:val="12"/>
              </w:rPr>
              <w:t>预算金额（元）</w:t>
            </w:r>
          </w:p>
        </w:tc>
        <w:tc>
          <w:tcPr>
            <w:tcW w:w="2149" w:type="dxa"/>
            <w:gridSpan w:val="3"/>
            <w:vAlign w:val="top"/>
          </w:tcPr>
          <w:p w14:paraId="21504B78">
            <w:pPr>
              <w:pStyle w:val="6"/>
              <w:spacing w:before="153" w:line="229" w:lineRule="auto"/>
              <w:ind w:left="407"/>
            </w:pPr>
            <w:r>
              <w:rPr>
                <w:spacing w:val="10"/>
              </w:rPr>
              <w:t>经费比例（%）</w:t>
            </w:r>
          </w:p>
        </w:tc>
      </w:tr>
      <w:tr w14:paraId="68FE0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4" w:type="dxa"/>
            <w:vMerge w:val="continue"/>
            <w:tcBorders>
              <w:top w:val="nil"/>
              <w:bottom w:val="nil"/>
            </w:tcBorders>
            <w:vAlign w:val="top"/>
          </w:tcPr>
          <w:p w14:paraId="070EAD47">
            <w:pPr>
              <w:rPr>
                <w:rFonts w:ascii="Arial"/>
                <w:sz w:val="21"/>
              </w:rPr>
            </w:pPr>
          </w:p>
        </w:tc>
        <w:tc>
          <w:tcPr>
            <w:tcW w:w="1278" w:type="dxa"/>
            <w:gridSpan w:val="3"/>
            <w:vAlign w:val="top"/>
          </w:tcPr>
          <w:p w14:paraId="7732E042">
            <w:pPr>
              <w:pStyle w:val="6"/>
              <w:spacing w:before="285" w:line="148" w:lineRule="exact"/>
              <w:ind w:left="581"/>
            </w:pPr>
            <w:r>
              <w:rPr>
                <w:position w:val="-4"/>
              </w:rPr>
              <w:t>一</w:t>
            </w:r>
          </w:p>
        </w:tc>
        <w:tc>
          <w:tcPr>
            <w:tcW w:w="2486" w:type="dxa"/>
            <w:gridSpan w:val="2"/>
            <w:vAlign w:val="top"/>
          </w:tcPr>
          <w:p w14:paraId="3B852572">
            <w:pPr>
              <w:pStyle w:val="6"/>
              <w:spacing w:before="153" w:line="229" w:lineRule="auto"/>
              <w:ind w:left="761"/>
            </w:pPr>
            <w:r>
              <w:rPr>
                <w:spacing w:val="13"/>
              </w:rPr>
              <w:t>工程施工费</w:t>
            </w:r>
          </w:p>
        </w:tc>
        <w:tc>
          <w:tcPr>
            <w:tcW w:w="2091" w:type="dxa"/>
            <w:gridSpan w:val="6"/>
            <w:vAlign w:val="top"/>
          </w:tcPr>
          <w:p w14:paraId="0A0FA423">
            <w:pPr>
              <w:pStyle w:val="6"/>
              <w:spacing w:before="187" w:line="189" w:lineRule="auto"/>
              <w:ind w:left="667"/>
            </w:pPr>
            <w:r>
              <w:rPr>
                <w:spacing w:val="5"/>
              </w:rPr>
              <w:t>33845.32</w:t>
            </w:r>
          </w:p>
        </w:tc>
        <w:tc>
          <w:tcPr>
            <w:tcW w:w="2149" w:type="dxa"/>
            <w:gridSpan w:val="3"/>
            <w:vAlign w:val="top"/>
          </w:tcPr>
          <w:p w14:paraId="6959FCCC">
            <w:pPr>
              <w:pStyle w:val="6"/>
              <w:spacing w:before="186" w:line="190" w:lineRule="auto"/>
              <w:ind w:left="833"/>
            </w:pPr>
            <w:r>
              <w:rPr>
                <w:spacing w:val="3"/>
              </w:rPr>
              <w:t>75.13</w:t>
            </w:r>
          </w:p>
        </w:tc>
      </w:tr>
      <w:tr w14:paraId="5D2E6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7554577F">
            <w:pPr>
              <w:rPr>
                <w:rFonts w:ascii="Arial"/>
                <w:sz w:val="21"/>
              </w:rPr>
            </w:pPr>
          </w:p>
        </w:tc>
        <w:tc>
          <w:tcPr>
            <w:tcW w:w="1278" w:type="dxa"/>
            <w:gridSpan w:val="3"/>
            <w:vAlign w:val="top"/>
          </w:tcPr>
          <w:p w14:paraId="16421DE5">
            <w:pPr>
              <w:pStyle w:val="6"/>
              <w:spacing w:before="197" w:line="184" w:lineRule="auto"/>
              <w:ind w:left="581"/>
            </w:pPr>
            <w:r>
              <w:t>二</w:t>
            </w:r>
          </w:p>
        </w:tc>
        <w:tc>
          <w:tcPr>
            <w:tcW w:w="2486" w:type="dxa"/>
            <w:gridSpan w:val="2"/>
            <w:vAlign w:val="top"/>
          </w:tcPr>
          <w:p w14:paraId="1D05DB06">
            <w:pPr>
              <w:pStyle w:val="6"/>
              <w:spacing w:before="153" w:line="229" w:lineRule="auto"/>
              <w:ind w:left="975"/>
            </w:pPr>
            <w:r>
              <w:rPr>
                <w:spacing w:val="9"/>
              </w:rPr>
              <w:t>设备费</w:t>
            </w:r>
          </w:p>
        </w:tc>
        <w:tc>
          <w:tcPr>
            <w:tcW w:w="2091" w:type="dxa"/>
            <w:gridSpan w:val="6"/>
            <w:vAlign w:val="top"/>
          </w:tcPr>
          <w:p w14:paraId="2CC962F1">
            <w:pPr>
              <w:pStyle w:val="6"/>
              <w:spacing w:before="190" w:line="189" w:lineRule="auto"/>
              <w:ind w:left="873"/>
            </w:pPr>
            <w:r>
              <w:rPr>
                <w:spacing w:val="3"/>
              </w:rPr>
              <w:t>0.00</w:t>
            </w:r>
          </w:p>
        </w:tc>
        <w:tc>
          <w:tcPr>
            <w:tcW w:w="2149" w:type="dxa"/>
            <w:gridSpan w:val="3"/>
            <w:vAlign w:val="top"/>
          </w:tcPr>
          <w:p w14:paraId="60ED69F6">
            <w:pPr>
              <w:pStyle w:val="6"/>
              <w:spacing w:before="190" w:line="189" w:lineRule="auto"/>
              <w:ind w:left="878"/>
            </w:pPr>
            <w:r>
              <w:rPr>
                <w:spacing w:val="3"/>
              </w:rPr>
              <w:t>0.00</w:t>
            </w:r>
          </w:p>
        </w:tc>
      </w:tr>
      <w:tr w14:paraId="3421A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4EFA218D">
            <w:pPr>
              <w:rPr>
                <w:rFonts w:ascii="Arial"/>
                <w:sz w:val="21"/>
              </w:rPr>
            </w:pPr>
          </w:p>
        </w:tc>
        <w:tc>
          <w:tcPr>
            <w:tcW w:w="1278" w:type="dxa"/>
            <w:gridSpan w:val="3"/>
            <w:vAlign w:val="top"/>
          </w:tcPr>
          <w:p w14:paraId="094D5AAD">
            <w:pPr>
              <w:pStyle w:val="6"/>
              <w:spacing w:before="156" w:line="252" w:lineRule="exact"/>
              <w:ind w:left="573"/>
            </w:pPr>
            <w:r>
              <w:rPr>
                <w:spacing w:val="1"/>
                <w:position w:val="1"/>
              </w:rPr>
              <w:t>三</w:t>
            </w:r>
          </w:p>
        </w:tc>
        <w:tc>
          <w:tcPr>
            <w:tcW w:w="2486" w:type="dxa"/>
            <w:gridSpan w:val="2"/>
            <w:vAlign w:val="top"/>
          </w:tcPr>
          <w:p w14:paraId="3CF13076">
            <w:pPr>
              <w:pStyle w:val="6"/>
              <w:spacing w:before="155" w:line="229" w:lineRule="auto"/>
              <w:ind w:left="865"/>
            </w:pPr>
            <w:r>
              <w:rPr>
                <w:spacing w:val="13"/>
              </w:rPr>
              <w:t>其他费用</w:t>
            </w:r>
          </w:p>
        </w:tc>
        <w:tc>
          <w:tcPr>
            <w:tcW w:w="2091" w:type="dxa"/>
            <w:gridSpan w:val="6"/>
            <w:vAlign w:val="top"/>
          </w:tcPr>
          <w:p w14:paraId="76CBF8F5">
            <w:pPr>
              <w:pStyle w:val="6"/>
              <w:spacing w:before="189" w:line="190" w:lineRule="auto"/>
              <w:ind w:left="722"/>
            </w:pPr>
            <w:r>
              <w:rPr>
                <w:spacing w:val="5"/>
              </w:rPr>
              <w:t>5074.12</w:t>
            </w:r>
          </w:p>
        </w:tc>
        <w:tc>
          <w:tcPr>
            <w:tcW w:w="2149" w:type="dxa"/>
            <w:gridSpan w:val="3"/>
            <w:vAlign w:val="top"/>
          </w:tcPr>
          <w:p w14:paraId="54C37D5D">
            <w:pPr>
              <w:pStyle w:val="6"/>
              <w:spacing w:before="189" w:line="190" w:lineRule="auto"/>
              <w:ind w:left="855"/>
            </w:pPr>
            <w:r>
              <w:t>11.26</w:t>
            </w:r>
          </w:p>
        </w:tc>
      </w:tr>
      <w:tr w14:paraId="23494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4" w:type="dxa"/>
            <w:vMerge w:val="continue"/>
            <w:tcBorders>
              <w:top w:val="nil"/>
              <w:bottom w:val="nil"/>
            </w:tcBorders>
            <w:vAlign w:val="top"/>
          </w:tcPr>
          <w:p w14:paraId="25A156AF">
            <w:pPr>
              <w:rPr>
                <w:rFonts w:ascii="Arial"/>
                <w:sz w:val="21"/>
              </w:rPr>
            </w:pPr>
          </w:p>
        </w:tc>
        <w:tc>
          <w:tcPr>
            <w:tcW w:w="1278" w:type="dxa"/>
            <w:gridSpan w:val="3"/>
            <w:vAlign w:val="top"/>
          </w:tcPr>
          <w:p w14:paraId="5D73C8CC">
            <w:pPr>
              <w:pStyle w:val="6"/>
              <w:spacing w:before="153" w:line="231" w:lineRule="auto"/>
              <w:ind w:left="613"/>
            </w:pPr>
            <w:r>
              <w:t>四</w:t>
            </w:r>
          </w:p>
        </w:tc>
        <w:tc>
          <w:tcPr>
            <w:tcW w:w="2486" w:type="dxa"/>
            <w:gridSpan w:val="2"/>
            <w:vAlign w:val="top"/>
          </w:tcPr>
          <w:p w14:paraId="679DDC7B">
            <w:pPr>
              <w:pStyle w:val="6"/>
              <w:spacing w:before="153" w:line="228" w:lineRule="auto"/>
              <w:ind w:left="759"/>
            </w:pPr>
            <w:r>
              <w:rPr>
                <w:spacing w:val="13"/>
              </w:rPr>
              <w:t>监测与管护</w:t>
            </w:r>
          </w:p>
        </w:tc>
        <w:tc>
          <w:tcPr>
            <w:tcW w:w="2091" w:type="dxa"/>
            <w:gridSpan w:val="6"/>
            <w:vAlign w:val="top"/>
          </w:tcPr>
          <w:p w14:paraId="72939723">
            <w:pPr>
              <w:pStyle w:val="6"/>
              <w:spacing w:before="188" w:line="190" w:lineRule="auto"/>
              <w:ind w:left="713"/>
            </w:pPr>
            <w:r>
              <w:rPr>
                <w:spacing w:val="6"/>
              </w:rPr>
              <w:t>4160.00</w:t>
            </w:r>
          </w:p>
        </w:tc>
        <w:tc>
          <w:tcPr>
            <w:tcW w:w="2149" w:type="dxa"/>
            <w:gridSpan w:val="3"/>
            <w:vAlign w:val="top"/>
          </w:tcPr>
          <w:p w14:paraId="1DA137F0">
            <w:pPr>
              <w:pStyle w:val="6"/>
              <w:spacing w:before="189" w:line="189" w:lineRule="auto"/>
              <w:ind w:left="877"/>
            </w:pPr>
            <w:r>
              <w:rPr>
                <w:spacing w:val="4"/>
              </w:rPr>
              <w:t>9.23</w:t>
            </w:r>
          </w:p>
        </w:tc>
      </w:tr>
      <w:tr w14:paraId="6BCEB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4" w:type="dxa"/>
            <w:vMerge w:val="continue"/>
            <w:tcBorders>
              <w:top w:val="nil"/>
              <w:bottom w:val="nil"/>
            </w:tcBorders>
            <w:vAlign w:val="top"/>
          </w:tcPr>
          <w:p w14:paraId="5F88B437">
            <w:pPr>
              <w:rPr>
                <w:rFonts w:ascii="Arial"/>
                <w:sz w:val="21"/>
              </w:rPr>
            </w:pPr>
          </w:p>
        </w:tc>
        <w:tc>
          <w:tcPr>
            <w:tcW w:w="1278" w:type="dxa"/>
            <w:gridSpan w:val="3"/>
            <w:vAlign w:val="top"/>
          </w:tcPr>
          <w:p w14:paraId="25F3EAB4">
            <w:pPr>
              <w:pStyle w:val="6"/>
              <w:spacing w:before="156" w:line="238" w:lineRule="auto"/>
              <w:ind w:left="581"/>
            </w:pPr>
            <w:r>
              <w:t>五</w:t>
            </w:r>
          </w:p>
        </w:tc>
        <w:tc>
          <w:tcPr>
            <w:tcW w:w="2486" w:type="dxa"/>
            <w:gridSpan w:val="2"/>
            <w:vAlign w:val="top"/>
          </w:tcPr>
          <w:p w14:paraId="58E961FE">
            <w:pPr>
              <w:pStyle w:val="6"/>
              <w:spacing w:before="156" w:line="229" w:lineRule="auto"/>
              <w:ind w:left="971"/>
            </w:pPr>
            <w:r>
              <w:rPr>
                <w:spacing w:val="10"/>
              </w:rPr>
              <w:t>预备费</w:t>
            </w:r>
          </w:p>
        </w:tc>
        <w:tc>
          <w:tcPr>
            <w:tcW w:w="2091" w:type="dxa"/>
            <w:gridSpan w:val="6"/>
            <w:vAlign w:val="top"/>
          </w:tcPr>
          <w:p w14:paraId="26879955">
            <w:pPr>
              <w:pStyle w:val="6"/>
              <w:spacing w:before="191" w:line="190" w:lineRule="auto"/>
              <w:ind w:left="745"/>
            </w:pPr>
            <w:r>
              <w:rPr>
                <w:spacing w:val="2"/>
              </w:rPr>
              <w:t>1969.32</w:t>
            </w:r>
          </w:p>
        </w:tc>
        <w:tc>
          <w:tcPr>
            <w:tcW w:w="2149" w:type="dxa"/>
            <w:gridSpan w:val="3"/>
            <w:vAlign w:val="top"/>
          </w:tcPr>
          <w:p w14:paraId="29A44C71">
            <w:pPr>
              <w:pStyle w:val="6"/>
              <w:spacing w:before="192" w:line="189" w:lineRule="auto"/>
              <w:ind w:left="873"/>
            </w:pPr>
            <w:r>
              <w:rPr>
                <w:spacing w:val="4"/>
              </w:rPr>
              <w:t>4.37</w:t>
            </w:r>
          </w:p>
        </w:tc>
      </w:tr>
      <w:tr w14:paraId="2BADE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6BB6F3DE">
            <w:pPr>
              <w:rPr>
                <w:rFonts w:ascii="Arial"/>
                <w:sz w:val="21"/>
              </w:rPr>
            </w:pPr>
          </w:p>
        </w:tc>
        <w:tc>
          <w:tcPr>
            <w:tcW w:w="1278" w:type="dxa"/>
            <w:gridSpan w:val="3"/>
            <w:vAlign w:val="top"/>
          </w:tcPr>
          <w:p w14:paraId="4A5C1977">
            <w:pPr>
              <w:pStyle w:val="6"/>
              <w:spacing w:before="157"/>
              <w:ind w:left="515"/>
            </w:pPr>
            <w:r>
              <w:rPr>
                <w:spacing w:val="-4"/>
              </w:rPr>
              <w:t>（一）</w:t>
            </w:r>
          </w:p>
        </w:tc>
        <w:tc>
          <w:tcPr>
            <w:tcW w:w="2486" w:type="dxa"/>
            <w:gridSpan w:val="2"/>
            <w:vAlign w:val="top"/>
          </w:tcPr>
          <w:p w14:paraId="3513B6BC">
            <w:pPr>
              <w:pStyle w:val="6"/>
              <w:spacing w:before="157" w:line="227" w:lineRule="auto"/>
              <w:ind w:left="759"/>
            </w:pPr>
            <w:r>
              <w:rPr>
                <w:spacing w:val="14"/>
              </w:rPr>
              <w:t>基本预备费</w:t>
            </w:r>
          </w:p>
        </w:tc>
        <w:tc>
          <w:tcPr>
            <w:tcW w:w="2091" w:type="dxa"/>
            <w:gridSpan w:val="6"/>
            <w:vAlign w:val="top"/>
          </w:tcPr>
          <w:p w14:paraId="0E217514">
            <w:pPr>
              <w:pStyle w:val="6"/>
              <w:spacing w:before="189" w:line="190" w:lineRule="auto"/>
              <w:ind w:left="745"/>
            </w:pPr>
            <w:r>
              <w:rPr>
                <w:spacing w:val="2"/>
              </w:rPr>
              <w:t>1167.58</w:t>
            </w:r>
          </w:p>
        </w:tc>
        <w:tc>
          <w:tcPr>
            <w:tcW w:w="2149" w:type="dxa"/>
            <w:gridSpan w:val="3"/>
            <w:vAlign w:val="top"/>
          </w:tcPr>
          <w:p w14:paraId="18455B81">
            <w:pPr>
              <w:pStyle w:val="6"/>
              <w:spacing w:before="190" w:line="189" w:lineRule="auto"/>
              <w:ind w:left="878"/>
            </w:pPr>
            <w:r>
              <w:rPr>
                <w:spacing w:val="3"/>
              </w:rPr>
              <w:t>2.59</w:t>
            </w:r>
          </w:p>
        </w:tc>
      </w:tr>
      <w:tr w14:paraId="7FEF6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666E549C">
            <w:pPr>
              <w:rPr>
                <w:rFonts w:ascii="Arial"/>
                <w:sz w:val="21"/>
              </w:rPr>
            </w:pPr>
          </w:p>
        </w:tc>
        <w:tc>
          <w:tcPr>
            <w:tcW w:w="1278" w:type="dxa"/>
            <w:gridSpan w:val="3"/>
            <w:vAlign w:val="top"/>
          </w:tcPr>
          <w:p w14:paraId="176012BA">
            <w:pPr>
              <w:pStyle w:val="6"/>
              <w:spacing w:before="156"/>
              <w:ind w:left="515"/>
            </w:pPr>
            <w:r>
              <w:rPr>
                <w:spacing w:val="-4"/>
              </w:rPr>
              <w:t>（二）</w:t>
            </w:r>
          </w:p>
        </w:tc>
        <w:tc>
          <w:tcPr>
            <w:tcW w:w="2486" w:type="dxa"/>
            <w:gridSpan w:val="2"/>
            <w:vAlign w:val="top"/>
          </w:tcPr>
          <w:p w14:paraId="0FED7666">
            <w:pPr>
              <w:pStyle w:val="6"/>
              <w:spacing w:before="156" w:line="229" w:lineRule="auto"/>
              <w:ind w:left="971"/>
            </w:pPr>
            <w:r>
              <w:rPr>
                <w:spacing w:val="11"/>
              </w:rPr>
              <w:t>风险金</w:t>
            </w:r>
          </w:p>
        </w:tc>
        <w:tc>
          <w:tcPr>
            <w:tcW w:w="2091" w:type="dxa"/>
            <w:gridSpan w:val="6"/>
            <w:vAlign w:val="top"/>
          </w:tcPr>
          <w:p w14:paraId="5D0989E6">
            <w:pPr>
              <w:pStyle w:val="6"/>
              <w:spacing w:before="191" w:line="190" w:lineRule="auto"/>
              <w:ind w:left="767"/>
            </w:pPr>
            <w:r>
              <w:rPr>
                <w:spacing w:val="5"/>
              </w:rPr>
              <w:t>801.74</w:t>
            </w:r>
          </w:p>
        </w:tc>
        <w:tc>
          <w:tcPr>
            <w:tcW w:w="2149" w:type="dxa"/>
            <w:gridSpan w:val="3"/>
            <w:vAlign w:val="top"/>
          </w:tcPr>
          <w:p w14:paraId="5084FEA2">
            <w:pPr>
              <w:pStyle w:val="6"/>
              <w:spacing w:before="191" w:line="190" w:lineRule="auto"/>
              <w:ind w:left="905"/>
            </w:pPr>
            <w:r>
              <w:rPr>
                <w:spacing w:val="-2"/>
              </w:rPr>
              <w:t>1.78</w:t>
            </w:r>
          </w:p>
        </w:tc>
      </w:tr>
      <w:tr w14:paraId="7ECF3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60BA05A1">
            <w:pPr>
              <w:rPr>
                <w:rFonts w:ascii="Arial"/>
                <w:sz w:val="21"/>
              </w:rPr>
            </w:pPr>
          </w:p>
        </w:tc>
        <w:tc>
          <w:tcPr>
            <w:tcW w:w="1278" w:type="dxa"/>
            <w:gridSpan w:val="3"/>
            <w:vAlign w:val="top"/>
          </w:tcPr>
          <w:p w14:paraId="23DFB0C4">
            <w:pPr>
              <w:pStyle w:val="6"/>
              <w:spacing w:before="156" w:line="232" w:lineRule="auto"/>
              <w:ind w:left="577"/>
            </w:pPr>
            <w:r>
              <w:t>六</w:t>
            </w:r>
          </w:p>
        </w:tc>
        <w:tc>
          <w:tcPr>
            <w:tcW w:w="2486" w:type="dxa"/>
            <w:gridSpan w:val="2"/>
            <w:vAlign w:val="top"/>
          </w:tcPr>
          <w:p w14:paraId="676B3E34">
            <w:pPr>
              <w:pStyle w:val="6"/>
              <w:spacing w:before="155" w:line="229" w:lineRule="auto"/>
              <w:ind w:left="980"/>
            </w:pPr>
            <w:r>
              <w:rPr>
                <w:spacing w:val="8"/>
              </w:rPr>
              <w:t>总投资</w:t>
            </w:r>
          </w:p>
        </w:tc>
        <w:tc>
          <w:tcPr>
            <w:tcW w:w="2091" w:type="dxa"/>
            <w:gridSpan w:val="6"/>
            <w:vAlign w:val="top"/>
          </w:tcPr>
          <w:p w14:paraId="053DC650">
            <w:pPr>
              <w:pStyle w:val="6"/>
              <w:spacing w:before="192" w:line="189" w:lineRule="auto"/>
              <w:ind w:left="655"/>
            </w:pPr>
            <w:r>
              <w:rPr>
                <w:b/>
                <w:bCs/>
                <w:spacing w:val="4"/>
              </w:rPr>
              <w:t>45048.76</w:t>
            </w:r>
          </w:p>
        </w:tc>
        <w:tc>
          <w:tcPr>
            <w:tcW w:w="2149" w:type="dxa"/>
            <w:gridSpan w:val="3"/>
            <w:vAlign w:val="top"/>
          </w:tcPr>
          <w:p w14:paraId="2274DA95">
            <w:pPr>
              <w:pStyle w:val="6"/>
              <w:spacing w:before="191" w:line="190" w:lineRule="auto"/>
              <w:ind w:left="800"/>
            </w:pPr>
            <w:r>
              <w:rPr>
                <w:spacing w:val="1"/>
              </w:rPr>
              <w:t>100.00</w:t>
            </w:r>
          </w:p>
        </w:tc>
      </w:tr>
      <w:tr w14:paraId="6B2F4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294" w:type="dxa"/>
            <w:vMerge w:val="continue"/>
            <w:tcBorders>
              <w:top w:val="nil"/>
              <w:bottom w:val="nil"/>
            </w:tcBorders>
            <w:vAlign w:val="top"/>
          </w:tcPr>
          <w:p w14:paraId="1A9A3D97">
            <w:pPr>
              <w:rPr>
                <w:rFonts w:ascii="Arial"/>
                <w:sz w:val="21"/>
              </w:rPr>
            </w:pPr>
          </w:p>
        </w:tc>
        <w:tc>
          <w:tcPr>
            <w:tcW w:w="8004" w:type="dxa"/>
            <w:gridSpan w:val="14"/>
            <w:vAlign w:val="top"/>
          </w:tcPr>
          <w:p w14:paraId="35B14606">
            <w:pPr>
              <w:pStyle w:val="6"/>
              <w:spacing w:before="178" w:line="219" w:lineRule="auto"/>
              <w:ind w:left="2841"/>
              <w:rPr>
                <w:sz w:val="24"/>
                <w:szCs w:val="24"/>
              </w:rPr>
            </w:pPr>
            <w:r>
              <w:rPr>
                <w:b/>
                <w:bCs/>
                <w:spacing w:val="-8"/>
                <w:sz w:val="24"/>
                <w:szCs w:val="24"/>
              </w:rPr>
              <w:t>表2工程施工费预算表</w:t>
            </w:r>
          </w:p>
        </w:tc>
      </w:tr>
      <w:tr w14:paraId="60ACD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606F2B91">
            <w:pPr>
              <w:rPr>
                <w:rFonts w:ascii="Arial"/>
                <w:sz w:val="21"/>
              </w:rPr>
            </w:pPr>
          </w:p>
        </w:tc>
        <w:tc>
          <w:tcPr>
            <w:tcW w:w="840" w:type="dxa"/>
            <w:gridSpan w:val="2"/>
            <w:vAlign w:val="top"/>
          </w:tcPr>
          <w:p w14:paraId="02109C65">
            <w:pPr>
              <w:pStyle w:val="6"/>
              <w:spacing w:before="157" w:line="230" w:lineRule="auto"/>
              <w:ind w:left="248"/>
            </w:pPr>
            <w:r>
              <w:rPr>
                <w:spacing w:val="8"/>
              </w:rPr>
              <w:t>序号</w:t>
            </w:r>
          </w:p>
        </w:tc>
        <w:tc>
          <w:tcPr>
            <w:tcW w:w="1110" w:type="dxa"/>
            <w:gridSpan w:val="2"/>
            <w:vAlign w:val="top"/>
          </w:tcPr>
          <w:p w14:paraId="287F6F7A">
            <w:pPr>
              <w:pStyle w:val="6"/>
              <w:spacing w:before="157" w:line="228" w:lineRule="auto"/>
              <w:ind w:left="181"/>
            </w:pPr>
            <w:r>
              <w:rPr>
                <w:spacing w:val="10"/>
              </w:rPr>
              <w:t>定额编号</w:t>
            </w:r>
          </w:p>
        </w:tc>
        <w:tc>
          <w:tcPr>
            <w:tcW w:w="1956" w:type="dxa"/>
            <w:gridSpan w:val="2"/>
            <w:vAlign w:val="top"/>
          </w:tcPr>
          <w:p w14:paraId="41D05125">
            <w:pPr>
              <w:pStyle w:val="6"/>
              <w:spacing w:before="157" w:line="229" w:lineRule="auto"/>
              <w:ind w:left="597"/>
            </w:pPr>
            <w:r>
              <w:rPr>
                <w:spacing w:val="11"/>
              </w:rPr>
              <w:t>单项名称</w:t>
            </w:r>
          </w:p>
        </w:tc>
        <w:tc>
          <w:tcPr>
            <w:tcW w:w="903" w:type="dxa"/>
            <w:gridSpan w:val="2"/>
            <w:vAlign w:val="top"/>
          </w:tcPr>
          <w:p w14:paraId="4581CD13">
            <w:pPr>
              <w:pStyle w:val="6"/>
              <w:spacing w:before="157" w:line="229" w:lineRule="auto"/>
              <w:ind w:left="278"/>
            </w:pPr>
            <w:r>
              <w:rPr>
                <w:spacing w:val="6"/>
              </w:rPr>
              <w:t>单位</w:t>
            </w:r>
          </w:p>
        </w:tc>
        <w:tc>
          <w:tcPr>
            <w:tcW w:w="948" w:type="dxa"/>
            <w:gridSpan w:val="2"/>
            <w:vAlign w:val="top"/>
          </w:tcPr>
          <w:p w14:paraId="6D630839">
            <w:pPr>
              <w:pStyle w:val="6"/>
              <w:spacing w:before="157" w:line="229" w:lineRule="auto"/>
              <w:ind w:left="194"/>
            </w:pPr>
            <w:r>
              <w:rPr>
                <w:spacing w:val="10"/>
              </w:rPr>
              <w:t>工程量</w:t>
            </w:r>
          </w:p>
        </w:tc>
        <w:tc>
          <w:tcPr>
            <w:tcW w:w="1049" w:type="dxa"/>
            <w:gridSpan w:val="3"/>
            <w:vAlign w:val="top"/>
          </w:tcPr>
          <w:p w14:paraId="5E6C6451">
            <w:pPr>
              <w:pStyle w:val="6"/>
              <w:spacing w:before="157" w:line="227" w:lineRule="auto"/>
              <w:ind w:left="344"/>
            </w:pPr>
            <w:r>
              <w:rPr>
                <w:spacing w:val="6"/>
              </w:rPr>
              <w:t>单价</w:t>
            </w:r>
          </w:p>
        </w:tc>
        <w:tc>
          <w:tcPr>
            <w:tcW w:w="1198" w:type="dxa"/>
            <w:vAlign w:val="top"/>
          </w:tcPr>
          <w:p w14:paraId="4017A88E">
            <w:pPr>
              <w:pStyle w:val="6"/>
              <w:spacing w:before="157" w:line="229" w:lineRule="auto"/>
              <w:ind w:left="295"/>
            </w:pPr>
            <w:r>
              <w:rPr>
                <w:spacing w:val="10"/>
              </w:rPr>
              <w:t>工程费</w:t>
            </w:r>
          </w:p>
        </w:tc>
      </w:tr>
      <w:tr w14:paraId="0B082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07163CE2">
            <w:pPr>
              <w:rPr>
                <w:rFonts w:ascii="Arial"/>
                <w:sz w:val="21"/>
              </w:rPr>
            </w:pPr>
          </w:p>
        </w:tc>
        <w:tc>
          <w:tcPr>
            <w:tcW w:w="840" w:type="dxa"/>
            <w:gridSpan w:val="2"/>
            <w:vAlign w:val="top"/>
          </w:tcPr>
          <w:p w14:paraId="14712F2F">
            <w:pPr>
              <w:pStyle w:val="6"/>
              <w:spacing w:before="289" w:line="148" w:lineRule="exact"/>
              <w:ind w:left="360"/>
            </w:pPr>
            <w:r>
              <w:rPr>
                <w:position w:val="-4"/>
              </w:rPr>
              <w:t>一</w:t>
            </w:r>
          </w:p>
        </w:tc>
        <w:tc>
          <w:tcPr>
            <w:tcW w:w="3066" w:type="dxa"/>
            <w:gridSpan w:val="4"/>
            <w:vAlign w:val="top"/>
          </w:tcPr>
          <w:p w14:paraId="0CAA5030">
            <w:pPr>
              <w:pStyle w:val="6"/>
              <w:spacing w:before="157" w:line="229" w:lineRule="auto"/>
              <w:ind w:left="948"/>
            </w:pPr>
            <w:r>
              <w:rPr>
                <w:spacing w:val="14"/>
              </w:rPr>
              <w:t>土地复垦工程</w:t>
            </w:r>
          </w:p>
        </w:tc>
        <w:tc>
          <w:tcPr>
            <w:tcW w:w="903" w:type="dxa"/>
            <w:gridSpan w:val="2"/>
            <w:vAlign w:val="top"/>
          </w:tcPr>
          <w:p w14:paraId="51B2E801">
            <w:pPr>
              <w:rPr>
                <w:rFonts w:ascii="Arial"/>
                <w:sz w:val="21"/>
              </w:rPr>
            </w:pPr>
          </w:p>
        </w:tc>
        <w:tc>
          <w:tcPr>
            <w:tcW w:w="948" w:type="dxa"/>
            <w:gridSpan w:val="2"/>
            <w:vAlign w:val="top"/>
          </w:tcPr>
          <w:p w14:paraId="73D4D4C7">
            <w:pPr>
              <w:rPr>
                <w:rFonts w:ascii="Arial"/>
                <w:sz w:val="21"/>
              </w:rPr>
            </w:pPr>
          </w:p>
        </w:tc>
        <w:tc>
          <w:tcPr>
            <w:tcW w:w="1049" w:type="dxa"/>
            <w:gridSpan w:val="3"/>
            <w:vAlign w:val="top"/>
          </w:tcPr>
          <w:p w14:paraId="1EABBB61">
            <w:pPr>
              <w:rPr>
                <w:rFonts w:ascii="Arial"/>
                <w:sz w:val="21"/>
              </w:rPr>
            </w:pPr>
          </w:p>
        </w:tc>
        <w:tc>
          <w:tcPr>
            <w:tcW w:w="1198" w:type="dxa"/>
            <w:vAlign w:val="top"/>
          </w:tcPr>
          <w:p w14:paraId="13A67F44">
            <w:pPr>
              <w:rPr>
                <w:rFonts w:ascii="Arial"/>
                <w:sz w:val="21"/>
              </w:rPr>
            </w:pPr>
          </w:p>
        </w:tc>
      </w:tr>
      <w:tr w14:paraId="0B67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139D2134">
            <w:pPr>
              <w:rPr>
                <w:rFonts w:ascii="Arial"/>
                <w:sz w:val="21"/>
              </w:rPr>
            </w:pPr>
          </w:p>
        </w:tc>
        <w:tc>
          <w:tcPr>
            <w:tcW w:w="840" w:type="dxa"/>
            <w:gridSpan w:val="2"/>
            <w:vAlign w:val="top"/>
          </w:tcPr>
          <w:p w14:paraId="3DA83317">
            <w:pPr>
              <w:pStyle w:val="6"/>
              <w:spacing w:before="157"/>
              <w:ind w:left="165"/>
            </w:pPr>
            <w:r>
              <w:t>（一）</w:t>
            </w:r>
          </w:p>
        </w:tc>
        <w:tc>
          <w:tcPr>
            <w:tcW w:w="3066" w:type="dxa"/>
            <w:gridSpan w:val="4"/>
            <w:vAlign w:val="top"/>
          </w:tcPr>
          <w:p w14:paraId="034EABEC">
            <w:pPr>
              <w:pStyle w:val="6"/>
              <w:spacing w:before="156" w:line="229" w:lineRule="auto"/>
              <w:ind w:left="961"/>
            </w:pPr>
            <w:r>
              <w:rPr>
                <w:spacing w:val="11"/>
              </w:rPr>
              <w:t>生活用房</w:t>
            </w:r>
          </w:p>
        </w:tc>
        <w:tc>
          <w:tcPr>
            <w:tcW w:w="903" w:type="dxa"/>
            <w:gridSpan w:val="2"/>
            <w:vAlign w:val="top"/>
          </w:tcPr>
          <w:p w14:paraId="49060A9D">
            <w:pPr>
              <w:rPr>
                <w:rFonts w:ascii="Arial"/>
                <w:sz w:val="21"/>
              </w:rPr>
            </w:pPr>
          </w:p>
        </w:tc>
        <w:tc>
          <w:tcPr>
            <w:tcW w:w="948" w:type="dxa"/>
            <w:gridSpan w:val="2"/>
            <w:vAlign w:val="top"/>
          </w:tcPr>
          <w:p w14:paraId="4C78D14D">
            <w:pPr>
              <w:rPr>
                <w:rFonts w:ascii="Arial"/>
                <w:sz w:val="21"/>
              </w:rPr>
            </w:pPr>
          </w:p>
        </w:tc>
        <w:tc>
          <w:tcPr>
            <w:tcW w:w="1049" w:type="dxa"/>
            <w:gridSpan w:val="3"/>
            <w:vAlign w:val="top"/>
          </w:tcPr>
          <w:p w14:paraId="11084F9B">
            <w:pPr>
              <w:rPr>
                <w:rFonts w:ascii="Arial"/>
                <w:sz w:val="21"/>
              </w:rPr>
            </w:pPr>
          </w:p>
        </w:tc>
        <w:tc>
          <w:tcPr>
            <w:tcW w:w="1198" w:type="dxa"/>
            <w:vAlign w:val="top"/>
          </w:tcPr>
          <w:p w14:paraId="775ED86D">
            <w:pPr>
              <w:rPr>
                <w:rFonts w:ascii="Arial"/>
                <w:sz w:val="21"/>
              </w:rPr>
            </w:pPr>
          </w:p>
        </w:tc>
      </w:tr>
      <w:tr w14:paraId="37A20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7E7E870E">
            <w:pPr>
              <w:rPr>
                <w:rFonts w:ascii="Arial"/>
                <w:sz w:val="21"/>
              </w:rPr>
            </w:pPr>
          </w:p>
        </w:tc>
        <w:tc>
          <w:tcPr>
            <w:tcW w:w="840" w:type="dxa"/>
            <w:gridSpan w:val="2"/>
            <w:vAlign w:val="top"/>
          </w:tcPr>
          <w:p w14:paraId="3647AC38">
            <w:pPr>
              <w:pStyle w:val="6"/>
              <w:spacing w:before="191" w:line="190" w:lineRule="auto"/>
              <w:ind w:left="436"/>
            </w:pPr>
            <w:r>
              <w:t>1</w:t>
            </w:r>
          </w:p>
        </w:tc>
        <w:tc>
          <w:tcPr>
            <w:tcW w:w="1110" w:type="dxa"/>
            <w:gridSpan w:val="2"/>
            <w:vAlign w:val="top"/>
          </w:tcPr>
          <w:p w14:paraId="1D9947F4">
            <w:pPr>
              <w:pStyle w:val="6"/>
              <w:spacing w:before="191" w:line="190" w:lineRule="auto"/>
              <w:ind w:left="220"/>
            </w:pPr>
            <w:r>
              <w:t>XB</w:t>
            </w:r>
            <w:r>
              <w:rPr>
                <w:spacing w:val="9"/>
              </w:rPr>
              <w:t>40013</w:t>
            </w:r>
          </w:p>
        </w:tc>
        <w:tc>
          <w:tcPr>
            <w:tcW w:w="1956" w:type="dxa"/>
            <w:gridSpan w:val="2"/>
            <w:vAlign w:val="top"/>
          </w:tcPr>
          <w:p w14:paraId="7B48A5C3">
            <w:pPr>
              <w:pStyle w:val="6"/>
              <w:spacing w:before="158" w:line="228" w:lineRule="auto"/>
              <w:ind w:left="600"/>
            </w:pPr>
            <w:r>
              <w:rPr>
                <w:spacing w:val="11"/>
              </w:rPr>
              <w:t>建筑拆除</w:t>
            </w:r>
          </w:p>
        </w:tc>
        <w:tc>
          <w:tcPr>
            <w:tcW w:w="903" w:type="dxa"/>
            <w:gridSpan w:val="2"/>
            <w:vAlign w:val="top"/>
          </w:tcPr>
          <w:p w14:paraId="6D97044A">
            <w:pPr>
              <w:pStyle w:val="6"/>
              <w:spacing w:before="158" w:line="256" w:lineRule="exact"/>
              <w:ind w:left="277"/>
              <w:rPr>
                <w:sz w:val="10"/>
                <w:szCs w:val="10"/>
              </w:rPr>
            </w:pPr>
            <w:r>
              <w:rPr>
                <w:spacing w:val="-2"/>
              </w:rPr>
              <w:t>100m</w:t>
            </w:r>
            <w:r>
              <w:rPr>
                <w:spacing w:val="-2"/>
                <w:position w:val="8"/>
                <w:sz w:val="10"/>
                <w:szCs w:val="10"/>
              </w:rPr>
              <w:t>3</w:t>
            </w:r>
          </w:p>
        </w:tc>
        <w:tc>
          <w:tcPr>
            <w:tcW w:w="948" w:type="dxa"/>
            <w:gridSpan w:val="2"/>
            <w:vAlign w:val="top"/>
          </w:tcPr>
          <w:p w14:paraId="72767C11">
            <w:pPr>
              <w:pStyle w:val="6"/>
              <w:spacing w:before="191" w:line="190" w:lineRule="auto"/>
              <w:ind w:left="296"/>
            </w:pPr>
            <w:r>
              <w:rPr>
                <w:spacing w:val="3"/>
              </w:rPr>
              <w:t>0.18</w:t>
            </w:r>
          </w:p>
        </w:tc>
        <w:tc>
          <w:tcPr>
            <w:tcW w:w="1049" w:type="dxa"/>
            <w:gridSpan w:val="3"/>
            <w:vAlign w:val="top"/>
          </w:tcPr>
          <w:p w14:paraId="41FA425D">
            <w:pPr>
              <w:pStyle w:val="6"/>
              <w:spacing w:before="191" w:line="190" w:lineRule="auto"/>
              <w:ind w:left="163"/>
            </w:pPr>
            <w:r>
              <w:rPr>
                <w:spacing w:val="3"/>
              </w:rPr>
              <w:t>12097.11</w:t>
            </w:r>
          </w:p>
        </w:tc>
        <w:tc>
          <w:tcPr>
            <w:tcW w:w="1198" w:type="dxa"/>
            <w:vAlign w:val="top"/>
          </w:tcPr>
          <w:p w14:paraId="55C2142E">
            <w:pPr>
              <w:pStyle w:val="6"/>
              <w:spacing w:before="191" w:line="190" w:lineRule="auto"/>
              <w:ind w:left="242"/>
            </w:pPr>
            <w:r>
              <w:rPr>
                <w:spacing w:val="5"/>
              </w:rPr>
              <w:t>2177.48</w:t>
            </w:r>
          </w:p>
        </w:tc>
      </w:tr>
      <w:tr w14:paraId="4F540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4" w:type="dxa"/>
            <w:vMerge w:val="continue"/>
            <w:tcBorders>
              <w:top w:val="nil"/>
              <w:bottom w:val="nil"/>
            </w:tcBorders>
            <w:vAlign w:val="top"/>
          </w:tcPr>
          <w:p w14:paraId="22C1620D">
            <w:pPr>
              <w:rPr>
                <w:rFonts w:ascii="Arial"/>
                <w:sz w:val="21"/>
              </w:rPr>
            </w:pPr>
          </w:p>
        </w:tc>
        <w:tc>
          <w:tcPr>
            <w:tcW w:w="840" w:type="dxa"/>
            <w:gridSpan w:val="2"/>
            <w:vAlign w:val="top"/>
          </w:tcPr>
          <w:p w14:paraId="358F571A">
            <w:pPr>
              <w:pStyle w:val="6"/>
              <w:spacing w:before="194" w:line="189" w:lineRule="auto"/>
              <w:ind w:left="413"/>
            </w:pPr>
            <w:r>
              <w:t>3</w:t>
            </w:r>
          </w:p>
        </w:tc>
        <w:tc>
          <w:tcPr>
            <w:tcW w:w="1110" w:type="dxa"/>
            <w:gridSpan w:val="2"/>
            <w:vAlign w:val="top"/>
          </w:tcPr>
          <w:p w14:paraId="45A26937">
            <w:pPr>
              <w:pStyle w:val="6"/>
              <w:spacing w:before="193" w:line="190" w:lineRule="auto"/>
              <w:ind w:left="359"/>
            </w:pPr>
            <w:r>
              <w:t>10289</w:t>
            </w:r>
          </w:p>
        </w:tc>
        <w:tc>
          <w:tcPr>
            <w:tcW w:w="1956" w:type="dxa"/>
            <w:gridSpan w:val="2"/>
            <w:vAlign w:val="top"/>
          </w:tcPr>
          <w:p w14:paraId="2D17549F">
            <w:pPr>
              <w:pStyle w:val="6"/>
              <w:spacing w:before="155" w:line="229" w:lineRule="auto"/>
              <w:ind w:left="391"/>
            </w:pPr>
            <w:r>
              <w:rPr>
                <w:spacing w:val="13"/>
              </w:rPr>
              <w:t>建筑垃圾清运</w:t>
            </w:r>
          </w:p>
        </w:tc>
        <w:tc>
          <w:tcPr>
            <w:tcW w:w="903" w:type="dxa"/>
            <w:gridSpan w:val="2"/>
            <w:vAlign w:val="top"/>
          </w:tcPr>
          <w:p w14:paraId="08F812B1">
            <w:pPr>
              <w:pStyle w:val="6"/>
              <w:spacing w:before="156" w:line="255" w:lineRule="exact"/>
              <w:ind w:left="277"/>
              <w:rPr>
                <w:sz w:val="10"/>
                <w:szCs w:val="10"/>
              </w:rPr>
            </w:pPr>
            <w:r>
              <w:rPr>
                <w:spacing w:val="-2"/>
              </w:rPr>
              <w:t>100m</w:t>
            </w:r>
            <w:r>
              <w:rPr>
                <w:spacing w:val="-2"/>
                <w:position w:val="9"/>
                <w:sz w:val="10"/>
                <w:szCs w:val="10"/>
              </w:rPr>
              <w:t>3</w:t>
            </w:r>
          </w:p>
        </w:tc>
        <w:tc>
          <w:tcPr>
            <w:tcW w:w="948" w:type="dxa"/>
            <w:gridSpan w:val="2"/>
            <w:vAlign w:val="top"/>
          </w:tcPr>
          <w:p w14:paraId="4F2A55CE">
            <w:pPr>
              <w:pStyle w:val="6"/>
              <w:spacing w:before="193" w:line="190" w:lineRule="auto"/>
              <w:ind w:left="296"/>
            </w:pPr>
            <w:r>
              <w:rPr>
                <w:spacing w:val="3"/>
              </w:rPr>
              <w:t>0.18</w:t>
            </w:r>
          </w:p>
        </w:tc>
        <w:tc>
          <w:tcPr>
            <w:tcW w:w="1049" w:type="dxa"/>
            <w:gridSpan w:val="3"/>
            <w:vAlign w:val="top"/>
          </w:tcPr>
          <w:p w14:paraId="18084BAD">
            <w:pPr>
              <w:pStyle w:val="6"/>
              <w:spacing w:before="193" w:line="190" w:lineRule="auto"/>
              <w:ind w:left="139"/>
            </w:pPr>
            <w:r>
              <w:rPr>
                <w:spacing w:val="6"/>
              </w:rPr>
              <w:t>20515.43</w:t>
            </w:r>
          </w:p>
        </w:tc>
        <w:tc>
          <w:tcPr>
            <w:tcW w:w="1198" w:type="dxa"/>
            <w:vAlign w:val="top"/>
          </w:tcPr>
          <w:p w14:paraId="6B720B92">
            <w:pPr>
              <w:pStyle w:val="6"/>
              <w:spacing w:before="194" w:line="189" w:lineRule="auto"/>
              <w:ind w:left="243"/>
            </w:pPr>
            <w:r>
              <w:rPr>
                <w:spacing w:val="5"/>
              </w:rPr>
              <w:t>3692.78</w:t>
            </w:r>
          </w:p>
        </w:tc>
      </w:tr>
      <w:tr w14:paraId="1CC7C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5D0ABD7D">
            <w:pPr>
              <w:rPr>
                <w:rFonts w:ascii="Arial"/>
                <w:sz w:val="21"/>
              </w:rPr>
            </w:pPr>
          </w:p>
        </w:tc>
        <w:tc>
          <w:tcPr>
            <w:tcW w:w="840" w:type="dxa"/>
            <w:gridSpan w:val="2"/>
            <w:vAlign w:val="top"/>
          </w:tcPr>
          <w:p w14:paraId="029D273B">
            <w:pPr>
              <w:pStyle w:val="6"/>
              <w:spacing w:before="196" w:line="188" w:lineRule="auto"/>
              <w:ind w:left="414"/>
            </w:pPr>
            <w:r>
              <w:t>7</w:t>
            </w:r>
          </w:p>
        </w:tc>
        <w:tc>
          <w:tcPr>
            <w:tcW w:w="1110" w:type="dxa"/>
            <w:gridSpan w:val="2"/>
            <w:vAlign w:val="top"/>
          </w:tcPr>
          <w:p w14:paraId="3FEBC68A">
            <w:pPr>
              <w:pStyle w:val="6"/>
              <w:spacing w:before="194" w:line="190" w:lineRule="auto"/>
              <w:ind w:left="359"/>
            </w:pPr>
            <w:r>
              <w:t>10205</w:t>
            </w:r>
          </w:p>
        </w:tc>
        <w:tc>
          <w:tcPr>
            <w:tcW w:w="1956" w:type="dxa"/>
            <w:gridSpan w:val="2"/>
            <w:vAlign w:val="top"/>
          </w:tcPr>
          <w:p w14:paraId="35B5E3B4">
            <w:pPr>
              <w:pStyle w:val="6"/>
              <w:spacing w:before="158" w:line="229" w:lineRule="auto"/>
              <w:ind w:left="596"/>
            </w:pPr>
            <w:r>
              <w:rPr>
                <w:spacing w:val="13"/>
              </w:rPr>
              <w:t>厕所回填</w:t>
            </w:r>
          </w:p>
        </w:tc>
        <w:tc>
          <w:tcPr>
            <w:tcW w:w="903" w:type="dxa"/>
            <w:gridSpan w:val="2"/>
            <w:vAlign w:val="top"/>
          </w:tcPr>
          <w:p w14:paraId="49A50C3D">
            <w:pPr>
              <w:pStyle w:val="6"/>
              <w:spacing w:before="158" w:line="256" w:lineRule="exact"/>
              <w:ind w:left="277"/>
              <w:rPr>
                <w:sz w:val="10"/>
                <w:szCs w:val="10"/>
              </w:rPr>
            </w:pPr>
            <w:r>
              <w:rPr>
                <w:spacing w:val="-2"/>
              </w:rPr>
              <w:t>100m</w:t>
            </w:r>
            <w:r>
              <w:rPr>
                <w:spacing w:val="-2"/>
                <w:position w:val="9"/>
                <w:sz w:val="10"/>
                <w:szCs w:val="10"/>
              </w:rPr>
              <w:t>2</w:t>
            </w:r>
          </w:p>
        </w:tc>
        <w:tc>
          <w:tcPr>
            <w:tcW w:w="948" w:type="dxa"/>
            <w:gridSpan w:val="2"/>
            <w:vAlign w:val="top"/>
          </w:tcPr>
          <w:p w14:paraId="69D6B148">
            <w:pPr>
              <w:pStyle w:val="6"/>
              <w:spacing w:before="195" w:line="189" w:lineRule="auto"/>
              <w:ind w:left="296"/>
            </w:pPr>
            <w:r>
              <w:rPr>
                <w:spacing w:val="3"/>
              </w:rPr>
              <w:t>0.65</w:t>
            </w:r>
          </w:p>
        </w:tc>
        <w:tc>
          <w:tcPr>
            <w:tcW w:w="1049" w:type="dxa"/>
            <w:gridSpan w:val="3"/>
            <w:vAlign w:val="top"/>
          </w:tcPr>
          <w:p w14:paraId="34C21E9C">
            <w:pPr>
              <w:pStyle w:val="6"/>
              <w:spacing w:before="194" w:line="190" w:lineRule="auto"/>
              <w:ind w:left="240"/>
            </w:pPr>
            <w:r>
              <w:rPr>
                <w:spacing w:val="5"/>
              </w:rPr>
              <w:t>800.41</w:t>
            </w:r>
          </w:p>
        </w:tc>
        <w:tc>
          <w:tcPr>
            <w:tcW w:w="1198" w:type="dxa"/>
            <w:vAlign w:val="top"/>
          </w:tcPr>
          <w:p w14:paraId="1E9C0337">
            <w:pPr>
              <w:pStyle w:val="6"/>
              <w:spacing w:before="195" w:line="189" w:lineRule="auto"/>
              <w:ind w:left="296"/>
            </w:pPr>
            <w:r>
              <w:rPr>
                <w:spacing w:val="4"/>
              </w:rPr>
              <w:t>520.27</w:t>
            </w:r>
          </w:p>
        </w:tc>
      </w:tr>
      <w:tr w14:paraId="40E40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4D83AF9C">
            <w:pPr>
              <w:rPr>
                <w:rFonts w:ascii="Arial"/>
                <w:sz w:val="21"/>
              </w:rPr>
            </w:pPr>
          </w:p>
        </w:tc>
        <w:tc>
          <w:tcPr>
            <w:tcW w:w="840" w:type="dxa"/>
            <w:gridSpan w:val="2"/>
            <w:vAlign w:val="top"/>
          </w:tcPr>
          <w:p w14:paraId="5849F031">
            <w:pPr>
              <w:pStyle w:val="6"/>
              <w:spacing w:before="194" w:line="189" w:lineRule="auto"/>
              <w:ind w:left="404"/>
            </w:pPr>
            <w:r>
              <w:t>4</w:t>
            </w:r>
          </w:p>
        </w:tc>
        <w:tc>
          <w:tcPr>
            <w:tcW w:w="1110" w:type="dxa"/>
            <w:gridSpan w:val="2"/>
            <w:vAlign w:val="top"/>
          </w:tcPr>
          <w:p w14:paraId="321B8143">
            <w:pPr>
              <w:pStyle w:val="6"/>
              <w:spacing w:before="193" w:line="190" w:lineRule="auto"/>
              <w:ind w:left="359"/>
            </w:pPr>
            <w:r>
              <w:t>10318</w:t>
            </w:r>
          </w:p>
        </w:tc>
        <w:tc>
          <w:tcPr>
            <w:tcW w:w="1956" w:type="dxa"/>
            <w:gridSpan w:val="2"/>
            <w:vAlign w:val="top"/>
          </w:tcPr>
          <w:p w14:paraId="0E8C32B0">
            <w:pPr>
              <w:pStyle w:val="6"/>
              <w:spacing w:before="158" w:line="229" w:lineRule="auto"/>
              <w:ind w:left="595"/>
            </w:pPr>
            <w:r>
              <w:rPr>
                <w:spacing w:val="13"/>
              </w:rPr>
              <w:t>场地平整</w:t>
            </w:r>
          </w:p>
        </w:tc>
        <w:tc>
          <w:tcPr>
            <w:tcW w:w="903" w:type="dxa"/>
            <w:gridSpan w:val="2"/>
            <w:vAlign w:val="top"/>
          </w:tcPr>
          <w:p w14:paraId="68AC4E25">
            <w:pPr>
              <w:pStyle w:val="6"/>
              <w:spacing w:before="158" w:line="256" w:lineRule="exact"/>
              <w:ind w:left="277"/>
              <w:rPr>
                <w:sz w:val="10"/>
                <w:szCs w:val="10"/>
              </w:rPr>
            </w:pPr>
            <w:r>
              <w:rPr>
                <w:spacing w:val="-2"/>
              </w:rPr>
              <w:t>100m</w:t>
            </w:r>
            <w:r>
              <w:rPr>
                <w:spacing w:val="-2"/>
                <w:position w:val="8"/>
                <w:sz w:val="10"/>
                <w:szCs w:val="10"/>
              </w:rPr>
              <w:t>3</w:t>
            </w:r>
          </w:p>
        </w:tc>
        <w:tc>
          <w:tcPr>
            <w:tcW w:w="948" w:type="dxa"/>
            <w:gridSpan w:val="2"/>
            <w:vAlign w:val="top"/>
          </w:tcPr>
          <w:p w14:paraId="482F0A2F">
            <w:pPr>
              <w:pStyle w:val="6"/>
              <w:spacing w:before="195" w:line="189" w:lineRule="auto"/>
              <w:ind w:left="308"/>
            </w:pPr>
            <w:r>
              <w:rPr>
                <w:spacing w:val="2"/>
              </w:rPr>
              <w:t>40.00</w:t>
            </w:r>
          </w:p>
        </w:tc>
        <w:tc>
          <w:tcPr>
            <w:tcW w:w="1049" w:type="dxa"/>
            <w:gridSpan w:val="3"/>
            <w:vAlign w:val="top"/>
          </w:tcPr>
          <w:p w14:paraId="03370D2A">
            <w:pPr>
              <w:pStyle w:val="6"/>
              <w:spacing w:before="195" w:line="189" w:lineRule="auto"/>
              <w:ind w:left="248"/>
            </w:pPr>
            <w:r>
              <w:rPr>
                <w:spacing w:val="4"/>
              </w:rPr>
              <w:t>582.37</w:t>
            </w:r>
          </w:p>
        </w:tc>
        <w:tc>
          <w:tcPr>
            <w:tcW w:w="1198" w:type="dxa"/>
            <w:vAlign w:val="top"/>
          </w:tcPr>
          <w:p w14:paraId="294A90DD">
            <w:pPr>
              <w:pStyle w:val="6"/>
              <w:spacing w:before="159" w:line="184" w:lineRule="auto"/>
              <w:ind w:left="169"/>
              <w:rPr>
                <w:sz w:val="22"/>
                <w:szCs w:val="22"/>
              </w:rPr>
            </w:pPr>
            <w:r>
              <w:rPr>
                <w:spacing w:val="-2"/>
                <w:sz w:val="22"/>
                <w:szCs w:val="22"/>
              </w:rPr>
              <w:t>23294.80</w:t>
            </w:r>
          </w:p>
        </w:tc>
      </w:tr>
      <w:tr w14:paraId="304A3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19E59889">
            <w:pPr>
              <w:rPr>
                <w:rFonts w:ascii="Arial"/>
                <w:sz w:val="21"/>
              </w:rPr>
            </w:pPr>
          </w:p>
        </w:tc>
        <w:tc>
          <w:tcPr>
            <w:tcW w:w="840" w:type="dxa"/>
            <w:gridSpan w:val="2"/>
            <w:vAlign w:val="top"/>
          </w:tcPr>
          <w:p w14:paraId="6FA17FBC">
            <w:pPr>
              <w:pStyle w:val="6"/>
              <w:spacing w:before="202" w:line="184" w:lineRule="auto"/>
              <w:ind w:left="360"/>
            </w:pPr>
            <w:r>
              <w:t>二</w:t>
            </w:r>
          </w:p>
        </w:tc>
        <w:tc>
          <w:tcPr>
            <w:tcW w:w="3066" w:type="dxa"/>
            <w:gridSpan w:val="4"/>
            <w:vAlign w:val="top"/>
          </w:tcPr>
          <w:p w14:paraId="7D5CA39A">
            <w:pPr>
              <w:pStyle w:val="6"/>
              <w:spacing w:before="158" w:line="229" w:lineRule="auto"/>
              <w:ind w:left="1166"/>
            </w:pPr>
            <w:r>
              <w:rPr>
                <w:spacing w:val="10"/>
              </w:rPr>
              <w:t>复垦监测</w:t>
            </w:r>
          </w:p>
        </w:tc>
        <w:tc>
          <w:tcPr>
            <w:tcW w:w="903" w:type="dxa"/>
            <w:gridSpan w:val="2"/>
            <w:vAlign w:val="top"/>
          </w:tcPr>
          <w:p w14:paraId="565B3CB5">
            <w:pPr>
              <w:rPr>
                <w:rFonts w:ascii="Arial"/>
                <w:sz w:val="21"/>
              </w:rPr>
            </w:pPr>
          </w:p>
        </w:tc>
        <w:tc>
          <w:tcPr>
            <w:tcW w:w="948" w:type="dxa"/>
            <w:gridSpan w:val="2"/>
            <w:vAlign w:val="top"/>
          </w:tcPr>
          <w:p w14:paraId="1904511D">
            <w:pPr>
              <w:rPr>
                <w:rFonts w:ascii="Arial"/>
                <w:sz w:val="21"/>
              </w:rPr>
            </w:pPr>
          </w:p>
        </w:tc>
        <w:tc>
          <w:tcPr>
            <w:tcW w:w="1049" w:type="dxa"/>
            <w:gridSpan w:val="3"/>
            <w:vAlign w:val="top"/>
          </w:tcPr>
          <w:p w14:paraId="6832EFDB">
            <w:pPr>
              <w:rPr>
                <w:rFonts w:ascii="Arial"/>
                <w:sz w:val="21"/>
              </w:rPr>
            </w:pPr>
          </w:p>
        </w:tc>
        <w:tc>
          <w:tcPr>
            <w:tcW w:w="1198" w:type="dxa"/>
            <w:vAlign w:val="top"/>
          </w:tcPr>
          <w:p w14:paraId="6B11F19B">
            <w:pPr>
              <w:rPr>
                <w:rFonts w:ascii="Arial"/>
                <w:sz w:val="21"/>
              </w:rPr>
            </w:pPr>
          </w:p>
        </w:tc>
      </w:tr>
      <w:tr w14:paraId="664E2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5BFF844B">
            <w:pPr>
              <w:rPr>
                <w:rFonts w:ascii="Arial"/>
                <w:sz w:val="21"/>
              </w:rPr>
            </w:pPr>
          </w:p>
        </w:tc>
        <w:tc>
          <w:tcPr>
            <w:tcW w:w="840" w:type="dxa"/>
            <w:gridSpan w:val="2"/>
            <w:vAlign w:val="top"/>
          </w:tcPr>
          <w:p w14:paraId="07F072C8">
            <w:pPr>
              <w:pStyle w:val="6"/>
              <w:spacing w:before="158"/>
              <w:ind w:left="165"/>
            </w:pPr>
            <w:r>
              <w:t>（一）</w:t>
            </w:r>
          </w:p>
        </w:tc>
        <w:tc>
          <w:tcPr>
            <w:tcW w:w="1110" w:type="dxa"/>
            <w:gridSpan w:val="2"/>
            <w:vAlign w:val="top"/>
          </w:tcPr>
          <w:p w14:paraId="454EE7CB">
            <w:pPr>
              <w:pStyle w:val="6"/>
              <w:spacing w:before="157" w:line="227" w:lineRule="auto"/>
              <w:ind w:left="290"/>
            </w:pPr>
            <w:r>
              <w:rPr>
                <w:spacing w:val="8"/>
              </w:rPr>
              <w:t>市场价</w:t>
            </w:r>
          </w:p>
        </w:tc>
        <w:tc>
          <w:tcPr>
            <w:tcW w:w="1956" w:type="dxa"/>
            <w:gridSpan w:val="2"/>
            <w:vAlign w:val="top"/>
          </w:tcPr>
          <w:p w14:paraId="76FEFE2B">
            <w:pPr>
              <w:pStyle w:val="6"/>
              <w:spacing w:before="157" w:line="229" w:lineRule="auto"/>
              <w:ind w:left="387"/>
            </w:pPr>
            <w:r>
              <w:rPr>
                <w:spacing w:val="14"/>
              </w:rPr>
              <w:t>土地损毁监测</w:t>
            </w:r>
          </w:p>
        </w:tc>
        <w:tc>
          <w:tcPr>
            <w:tcW w:w="903" w:type="dxa"/>
            <w:gridSpan w:val="2"/>
            <w:vAlign w:val="top"/>
          </w:tcPr>
          <w:p w14:paraId="4B13CCEF">
            <w:pPr>
              <w:pStyle w:val="6"/>
              <w:spacing w:before="157" w:line="228" w:lineRule="auto"/>
              <w:ind w:left="390"/>
            </w:pPr>
            <w:r>
              <w:t>次</w:t>
            </w:r>
          </w:p>
        </w:tc>
        <w:tc>
          <w:tcPr>
            <w:tcW w:w="948" w:type="dxa"/>
            <w:gridSpan w:val="2"/>
            <w:vAlign w:val="top"/>
          </w:tcPr>
          <w:p w14:paraId="4969FB3A">
            <w:pPr>
              <w:pStyle w:val="6"/>
              <w:spacing w:before="195" w:line="190" w:lineRule="auto"/>
              <w:ind w:left="430"/>
            </w:pPr>
            <w:r>
              <w:rPr>
                <w:spacing w:val="-9"/>
              </w:rPr>
              <w:t>16</w:t>
            </w:r>
          </w:p>
        </w:tc>
        <w:tc>
          <w:tcPr>
            <w:tcW w:w="1049" w:type="dxa"/>
            <w:gridSpan w:val="3"/>
            <w:vAlign w:val="top"/>
          </w:tcPr>
          <w:p w14:paraId="767B77E4">
            <w:pPr>
              <w:pStyle w:val="6"/>
              <w:spacing w:before="196" w:line="189" w:lineRule="auto"/>
              <w:ind w:left="244"/>
            </w:pPr>
            <w:r>
              <w:rPr>
                <w:spacing w:val="5"/>
              </w:rPr>
              <w:t>260.00</w:t>
            </w:r>
          </w:p>
        </w:tc>
        <w:tc>
          <w:tcPr>
            <w:tcW w:w="1198" w:type="dxa"/>
            <w:vAlign w:val="top"/>
          </w:tcPr>
          <w:p w14:paraId="5E73A1FE">
            <w:pPr>
              <w:pStyle w:val="6"/>
              <w:spacing w:before="195" w:line="190" w:lineRule="auto"/>
              <w:ind w:left="234"/>
            </w:pPr>
            <w:r>
              <w:rPr>
                <w:spacing w:val="6"/>
              </w:rPr>
              <w:t>4160.00</w:t>
            </w:r>
          </w:p>
        </w:tc>
      </w:tr>
      <w:tr w14:paraId="76608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35905657">
            <w:pPr>
              <w:rPr>
                <w:rFonts w:ascii="Arial"/>
                <w:sz w:val="21"/>
              </w:rPr>
            </w:pPr>
          </w:p>
        </w:tc>
        <w:tc>
          <w:tcPr>
            <w:tcW w:w="3906" w:type="dxa"/>
            <w:gridSpan w:val="6"/>
            <w:vAlign w:val="top"/>
          </w:tcPr>
          <w:p w14:paraId="6D101D72">
            <w:pPr>
              <w:pStyle w:val="6"/>
              <w:spacing w:before="156" w:line="230" w:lineRule="auto"/>
              <w:ind w:left="1795"/>
            </w:pPr>
            <w:r>
              <w:rPr>
                <w:spacing w:val="7"/>
              </w:rPr>
              <w:t>合计</w:t>
            </w:r>
          </w:p>
        </w:tc>
        <w:tc>
          <w:tcPr>
            <w:tcW w:w="903" w:type="dxa"/>
            <w:gridSpan w:val="2"/>
            <w:vAlign w:val="top"/>
          </w:tcPr>
          <w:p w14:paraId="3291410B">
            <w:pPr>
              <w:rPr>
                <w:rFonts w:ascii="Arial"/>
                <w:sz w:val="21"/>
              </w:rPr>
            </w:pPr>
          </w:p>
        </w:tc>
        <w:tc>
          <w:tcPr>
            <w:tcW w:w="948" w:type="dxa"/>
            <w:gridSpan w:val="2"/>
            <w:vAlign w:val="top"/>
          </w:tcPr>
          <w:p w14:paraId="03445D1B">
            <w:pPr>
              <w:rPr>
                <w:rFonts w:ascii="Arial"/>
                <w:sz w:val="21"/>
              </w:rPr>
            </w:pPr>
          </w:p>
        </w:tc>
        <w:tc>
          <w:tcPr>
            <w:tcW w:w="1049" w:type="dxa"/>
            <w:gridSpan w:val="3"/>
            <w:vAlign w:val="top"/>
          </w:tcPr>
          <w:p w14:paraId="6B2A5D69">
            <w:pPr>
              <w:rPr>
                <w:rFonts w:ascii="Arial"/>
                <w:sz w:val="21"/>
              </w:rPr>
            </w:pPr>
          </w:p>
        </w:tc>
        <w:tc>
          <w:tcPr>
            <w:tcW w:w="1198" w:type="dxa"/>
            <w:vAlign w:val="top"/>
          </w:tcPr>
          <w:p w14:paraId="073E515E">
            <w:pPr>
              <w:pStyle w:val="6"/>
              <w:spacing w:before="196" w:line="189" w:lineRule="auto"/>
              <w:ind w:left="188"/>
            </w:pPr>
            <w:r>
              <w:rPr>
                <w:b/>
                <w:bCs/>
                <w:spacing w:val="3"/>
              </w:rPr>
              <w:t>33845.32</w:t>
            </w:r>
          </w:p>
        </w:tc>
      </w:tr>
      <w:tr w14:paraId="6F3BC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294" w:type="dxa"/>
            <w:vMerge w:val="continue"/>
            <w:tcBorders>
              <w:top w:val="nil"/>
              <w:bottom w:val="nil"/>
            </w:tcBorders>
            <w:vAlign w:val="top"/>
          </w:tcPr>
          <w:p w14:paraId="3C68F0C8">
            <w:pPr>
              <w:rPr>
                <w:rFonts w:ascii="Arial"/>
                <w:sz w:val="21"/>
              </w:rPr>
            </w:pPr>
          </w:p>
        </w:tc>
        <w:tc>
          <w:tcPr>
            <w:tcW w:w="8004" w:type="dxa"/>
            <w:gridSpan w:val="14"/>
            <w:vAlign w:val="top"/>
          </w:tcPr>
          <w:p w14:paraId="57B67C5E">
            <w:pPr>
              <w:pStyle w:val="6"/>
              <w:spacing w:before="182" w:line="219" w:lineRule="auto"/>
              <w:ind w:left="2901"/>
              <w:rPr>
                <w:sz w:val="24"/>
                <w:szCs w:val="24"/>
              </w:rPr>
            </w:pPr>
            <w:r>
              <w:rPr>
                <w:b/>
                <w:bCs/>
                <w:spacing w:val="-6"/>
                <w:sz w:val="24"/>
                <w:szCs w:val="24"/>
              </w:rPr>
              <w:t>表3其他费用预算表</w:t>
            </w:r>
          </w:p>
        </w:tc>
      </w:tr>
      <w:tr w14:paraId="3BE58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28C67CC6">
            <w:pPr>
              <w:rPr>
                <w:rFonts w:ascii="Arial"/>
                <w:sz w:val="21"/>
              </w:rPr>
            </w:pPr>
          </w:p>
        </w:tc>
        <w:tc>
          <w:tcPr>
            <w:tcW w:w="643" w:type="dxa"/>
            <w:vAlign w:val="top"/>
          </w:tcPr>
          <w:p w14:paraId="166B4BC3">
            <w:pPr>
              <w:pStyle w:val="6"/>
              <w:spacing w:before="158" w:line="230" w:lineRule="auto"/>
              <w:ind w:left="147"/>
            </w:pPr>
            <w:r>
              <w:rPr>
                <w:spacing w:val="8"/>
              </w:rPr>
              <w:t>序号</w:t>
            </w:r>
          </w:p>
        </w:tc>
        <w:tc>
          <w:tcPr>
            <w:tcW w:w="3322" w:type="dxa"/>
            <w:gridSpan w:val="6"/>
            <w:vAlign w:val="top"/>
          </w:tcPr>
          <w:p w14:paraId="6558F398">
            <w:pPr>
              <w:pStyle w:val="6"/>
              <w:spacing w:before="158" w:line="229" w:lineRule="auto"/>
              <w:ind w:left="1309"/>
            </w:pPr>
            <w:r>
              <w:rPr>
                <w:spacing w:val="8"/>
              </w:rPr>
              <w:t>费用名称</w:t>
            </w:r>
          </w:p>
        </w:tc>
        <w:tc>
          <w:tcPr>
            <w:tcW w:w="1589" w:type="dxa"/>
            <w:gridSpan w:val="2"/>
            <w:vAlign w:val="top"/>
          </w:tcPr>
          <w:p w14:paraId="65CEB030">
            <w:pPr>
              <w:pStyle w:val="6"/>
              <w:spacing w:before="158" w:line="229" w:lineRule="auto"/>
              <w:ind w:left="306"/>
            </w:pPr>
            <w:r>
              <w:rPr>
                <w:spacing w:val="13"/>
              </w:rPr>
              <w:t>工程施工费</w:t>
            </w:r>
          </w:p>
        </w:tc>
        <w:tc>
          <w:tcPr>
            <w:tcW w:w="821" w:type="dxa"/>
            <w:gridSpan w:val="3"/>
            <w:vAlign w:val="top"/>
          </w:tcPr>
          <w:p w14:paraId="0352834F">
            <w:pPr>
              <w:pStyle w:val="6"/>
              <w:spacing w:before="159" w:line="228" w:lineRule="auto"/>
              <w:ind w:left="197"/>
            </w:pPr>
            <w:r>
              <w:rPr>
                <w:spacing w:val="2"/>
              </w:rPr>
              <w:t>费率%</w:t>
            </w:r>
          </w:p>
        </w:tc>
        <w:tc>
          <w:tcPr>
            <w:tcW w:w="1629" w:type="dxa"/>
            <w:gridSpan w:val="2"/>
            <w:vAlign w:val="top"/>
          </w:tcPr>
          <w:p w14:paraId="63F33814">
            <w:pPr>
              <w:pStyle w:val="6"/>
              <w:spacing w:before="158" w:line="230" w:lineRule="auto"/>
              <w:ind w:left="614"/>
            </w:pPr>
            <w:r>
              <w:rPr>
                <w:spacing w:val="7"/>
              </w:rPr>
              <w:t>合计</w:t>
            </w:r>
          </w:p>
        </w:tc>
      </w:tr>
      <w:tr w14:paraId="032C8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34DAFF54">
            <w:pPr>
              <w:rPr>
                <w:rFonts w:ascii="Arial"/>
                <w:sz w:val="21"/>
              </w:rPr>
            </w:pPr>
          </w:p>
        </w:tc>
        <w:tc>
          <w:tcPr>
            <w:tcW w:w="643" w:type="dxa"/>
            <w:vAlign w:val="top"/>
          </w:tcPr>
          <w:p w14:paraId="0A9EF786">
            <w:pPr>
              <w:pStyle w:val="6"/>
              <w:spacing w:before="158" w:line="231" w:lineRule="auto"/>
              <w:ind w:left="308"/>
            </w:pPr>
            <w:r>
              <w:t>甲</w:t>
            </w:r>
          </w:p>
        </w:tc>
        <w:tc>
          <w:tcPr>
            <w:tcW w:w="3322" w:type="dxa"/>
            <w:gridSpan w:val="6"/>
            <w:vAlign w:val="top"/>
          </w:tcPr>
          <w:p w14:paraId="7BBFE92D">
            <w:pPr>
              <w:pStyle w:val="6"/>
              <w:spacing w:before="158" w:line="250" w:lineRule="exact"/>
              <w:ind w:left="1641"/>
            </w:pPr>
            <w:r>
              <w:rPr>
                <w:position w:val="1"/>
              </w:rPr>
              <w:t>乙</w:t>
            </w:r>
          </w:p>
        </w:tc>
        <w:tc>
          <w:tcPr>
            <w:tcW w:w="1589" w:type="dxa"/>
            <w:gridSpan w:val="2"/>
            <w:vAlign w:val="top"/>
          </w:tcPr>
          <w:p w14:paraId="70908758">
            <w:pPr>
              <w:pStyle w:val="6"/>
              <w:spacing w:before="196" w:line="190" w:lineRule="auto"/>
              <w:ind w:left="806"/>
            </w:pPr>
            <w:r>
              <w:t>1</w:t>
            </w:r>
          </w:p>
        </w:tc>
        <w:tc>
          <w:tcPr>
            <w:tcW w:w="821" w:type="dxa"/>
            <w:gridSpan w:val="3"/>
            <w:vAlign w:val="top"/>
          </w:tcPr>
          <w:p w14:paraId="118DCB8D">
            <w:pPr>
              <w:pStyle w:val="6"/>
              <w:spacing w:before="197" w:line="189" w:lineRule="auto"/>
              <w:ind w:left="390"/>
            </w:pPr>
            <w:r>
              <w:t>2</w:t>
            </w:r>
          </w:p>
        </w:tc>
        <w:tc>
          <w:tcPr>
            <w:tcW w:w="1629" w:type="dxa"/>
            <w:gridSpan w:val="2"/>
            <w:vAlign w:val="top"/>
          </w:tcPr>
          <w:p w14:paraId="1D562D3D">
            <w:pPr>
              <w:pStyle w:val="6"/>
              <w:spacing w:before="197" w:line="189" w:lineRule="auto"/>
              <w:ind w:left="778"/>
            </w:pPr>
            <w:r>
              <w:t>3</w:t>
            </w:r>
          </w:p>
        </w:tc>
      </w:tr>
      <w:tr w14:paraId="7E060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4" w:type="dxa"/>
            <w:vMerge w:val="continue"/>
            <w:tcBorders>
              <w:top w:val="nil"/>
              <w:bottom w:val="nil"/>
            </w:tcBorders>
            <w:vAlign w:val="top"/>
          </w:tcPr>
          <w:p w14:paraId="50315D9B">
            <w:pPr>
              <w:rPr>
                <w:rFonts w:ascii="Arial"/>
                <w:sz w:val="21"/>
              </w:rPr>
            </w:pPr>
          </w:p>
        </w:tc>
        <w:tc>
          <w:tcPr>
            <w:tcW w:w="643" w:type="dxa"/>
            <w:vAlign w:val="top"/>
          </w:tcPr>
          <w:p w14:paraId="48B62CCF">
            <w:pPr>
              <w:pStyle w:val="6"/>
              <w:spacing w:before="292" w:line="148" w:lineRule="exact"/>
              <w:ind w:left="259"/>
            </w:pPr>
            <w:r>
              <w:rPr>
                <w:b/>
                <w:bCs/>
                <w:spacing w:val="-2"/>
                <w:position w:val="-4"/>
              </w:rPr>
              <w:t>一</w:t>
            </w:r>
          </w:p>
        </w:tc>
        <w:tc>
          <w:tcPr>
            <w:tcW w:w="3322" w:type="dxa"/>
            <w:gridSpan w:val="6"/>
            <w:vAlign w:val="top"/>
          </w:tcPr>
          <w:p w14:paraId="66E50FF8">
            <w:pPr>
              <w:pStyle w:val="6"/>
              <w:spacing w:before="158" w:line="229" w:lineRule="auto"/>
              <w:ind w:left="1289"/>
            </w:pPr>
            <w:r>
              <w:rPr>
                <w:b/>
                <w:bCs/>
                <w:spacing w:val="9"/>
              </w:rPr>
              <w:t>前期费用</w:t>
            </w:r>
          </w:p>
        </w:tc>
        <w:tc>
          <w:tcPr>
            <w:tcW w:w="1589" w:type="dxa"/>
            <w:gridSpan w:val="2"/>
            <w:vAlign w:val="top"/>
          </w:tcPr>
          <w:p w14:paraId="7783E7A6">
            <w:pPr>
              <w:rPr>
                <w:rFonts w:ascii="Arial"/>
                <w:sz w:val="21"/>
              </w:rPr>
            </w:pPr>
          </w:p>
        </w:tc>
        <w:tc>
          <w:tcPr>
            <w:tcW w:w="821" w:type="dxa"/>
            <w:gridSpan w:val="3"/>
            <w:vAlign w:val="top"/>
          </w:tcPr>
          <w:p w14:paraId="25BBF185">
            <w:pPr>
              <w:rPr>
                <w:rFonts w:ascii="Arial"/>
                <w:sz w:val="21"/>
              </w:rPr>
            </w:pPr>
          </w:p>
        </w:tc>
        <w:tc>
          <w:tcPr>
            <w:tcW w:w="1629" w:type="dxa"/>
            <w:gridSpan w:val="2"/>
            <w:vAlign w:val="top"/>
          </w:tcPr>
          <w:p w14:paraId="2F669BEC">
            <w:pPr>
              <w:pStyle w:val="6"/>
              <w:spacing w:before="197" w:line="189" w:lineRule="auto"/>
              <w:ind w:left="457"/>
            </w:pPr>
            <w:r>
              <w:rPr>
                <w:b/>
                <w:bCs/>
                <w:spacing w:val="3"/>
              </w:rPr>
              <w:t>2030.72</w:t>
            </w:r>
          </w:p>
        </w:tc>
      </w:tr>
      <w:tr w14:paraId="664E7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94" w:type="dxa"/>
            <w:vMerge w:val="continue"/>
            <w:tcBorders>
              <w:top w:val="nil"/>
            </w:tcBorders>
            <w:vAlign w:val="top"/>
          </w:tcPr>
          <w:p w14:paraId="2CE89C2F">
            <w:pPr>
              <w:rPr>
                <w:rFonts w:ascii="Arial"/>
                <w:sz w:val="21"/>
              </w:rPr>
            </w:pPr>
          </w:p>
        </w:tc>
        <w:tc>
          <w:tcPr>
            <w:tcW w:w="643" w:type="dxa"/>
            <w:vAlign w:val="top"/>
          </w:tcPr>
          <w:p w14:paraId="2AD2D25C">
            <w:pPr>
              <w:pStyle w:val="6"/>
              <w:spacing w:before="195" w:line="190" w:lineRule="auto"/>
              <w:ind w:left="335"/>
            </w:pPr>
            <w:r>
              <w:t>1</w:t>
            </w:r>
          </w:p>
        </w:tc>
        <w:tc>
          <w:tcPr>
            <w:tcW w:w="3322" w:type="dxa"/>
            <w:gridSpan w:val="6"/>
            <w:vAlign w:val="top"/>
          </w:tcPr>
          <w:p w14:paraId="5A28AD81">
            <w:pPr>
              <w:pStyle w:val="6"/>
              <w:spacing w:before="164" w:line="229" w:lineRule="auto"/>
              <w:ind w:left="1181"/>
            </w:pPr>
            <w:r>
              <w:rPr>
                <w:spacing w:val="13"/>
              </w:rPr>
              <w:t>土地清查费</w:t>
            </w:r>
          </w:p>
        </w:tc>
        <w:tc>
          <w:tcPr>
            <w:tcW w:w="1589" w:type="dxa"/>
            <w:gridSpan w:val="2"/>
            <w:vAlign w:val="top"/>
          </w:tcPr>
          <w:p w14:paraId="09735621">
            <w:pPr>
              <w:pStyle w:val="6"/>
              <w:spacing w:before="196" w:line="189" w:lineRule="auto"/>
              <w:ind w:left="416"/>
            </w:pPr>
            <w:r>
              <w:rPr>
                <w:spacing w:val="5"/>
              </w:rPr>
              <w:t>33845.32</w:t>
            </w:r>
          </w:p>
        </w:tc>
        <w:tc>
          <w:tcPr>
            <w:tcW w:w="821" w:type="dxa"/>
            <w:gridSpan w:val="3"/>
            <w:vAlign w:val="top"/>
          </w:tcPr>
          <w:p w14:paraId="7BA593E5">
            <w:pPr>
              <w:pStyle w:val="6"/>
              <w:spacing w:before="196" w:line="189" w:lineRule="auto"/>
              <w:ind w:left="283"/>
            </w:pPr>
            <w:r>
              <w:rPr>
                <w:spacing w:val="2"/>
              </w:rPr>
              <w:t>0.5</w:t>
            </w:r>
          </w:p>
        </w:tc>
        <w:tc>
          <w:tcPr>
            <w:tcW w:w="1629" w:type="dxa"/>
            <w:gridSpan w:val="2"/>
            <w:vAlign w:val="top"/>
          </w:tcPr>
          <w:p w14:paraId="5FE1A414">
            <w:pPr>
              <w:pStyle w:val="6"/>
              <w:spacing w:before="195" w:line="190" w:lineRule="auto"/>
              <w:ind w:left="536"/>
            </w:pPr>
            <w:r>
              <w:rPr>
                <w:spacing w:val="1"/>
              </w:rPr>
              <w:t>169.23</w:t>
            </w:r>
          </w:p>
        </w:tc>
      </w:tr>
    </w:tbl>
    <w:p w14:paraId="38A1463F">
      <w:pPr>
        <w:pStyle w:val="2"/>
      </w:pPr>
    </w:p>
    <w:p w14:paraId="25B0114E">
      <w:pPr>
        <w:sectPr>
          <w:footerReference r:id="rId25" w:type="default"/>
          <w:pgSz w:w="11906" w:h="16840"/>
          <w:pgMar w:top="400" w:right="1785" w:bottom="1145" w:left="1763" w:header="0" w:footer="983" w:gutter="0"/>
          <w:cols w:space="720" w:num="1"/>
        </w:sectPr>
      </w:pPr>
    </w:p>
    <w:p w14:paraId="1852FF48">
      <w:pPr>
        <w:spacing w:before="19"/>
      </w:pPr>
      <w:r>
        <w:pict>
          <v:rect id="_x0000_s1030" o:spid="_x0000_s1030" o:spt="1" style="position:absolute;left:0pt;margin-left:104pt;margin-top:691.55pt;height:60pt;width:0.5pt;mso-position-horizontal-relative:page;mso-position-vertical-relative:page;z-index:251671552;mso-width-relative:page;mso-height-relative:page;" fillcolor="#000000" filled="t" stroked="f" coordsize="21600,21600" o:allowincell="f">
            <v:path/>
            <v:fill on="t" opacity="32897f" focussize="0,0"/>
            <v:stroke on="f"/>
            <v:imagedata o:title=""/>
            <o:lock v:ext="edit"/>
          </v:rect>
        </w:pict>
      </w:r>
      <w:r>
        <w:drawing>
          <wp:anchor distT="0" distB="0" distL="0" distR="0" simplePos="0" relativeHeight="251670528" behindDoc="0" locked="0" layoutInCell="0" allowOverlap="1">
            <wp:simplePos x="0" y="0"/>
            <wp:positionH relativeFrom="page">
              <wp:posOffset>1319530</wp:posOffset>
            </wp:positionH>
            <wp:positionV relativeFrom="page">
              <wp:posOffset>6765925</wp:posOffset>
            </wp:positionV>
            <wp:extent cx="7620" cy="177101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4"/>
                    <a:stretch>
                      <a:fillRect/>
                    </a:stretch>
                  </pic:blipFill>
                  <pic:spPr>
                    <a:xfrm>
                      <a:off x="0" y="0"/>
                      <a:ext cx="7619" cy="1771015"/>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1320800</wp:posOffset>
            </wp:positionH>
            <wp:positionV relativeFrom="page">
              <wp:posOffset>920750</wp:posOffset>
            </wp:positionV>
            <wp:extent cx="7620" cy="328358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5"/>
                    <a:stretch>
                      <a:fillRect/>
                    </a:stretch>
                  </pic:blipFill>
                  <pic:spPr>
                    <a:xfrm>
                      <a:off x="0" y="0"/>
                      <a:ext cx="7619" cy="3283584"/>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1322705</wp:posOffset>
            </wp:positionH>
            <wp:positionV relativeFrom="page">
              <wp:posOffset>4514850</wp:posOffset>
            </wp:positionV>
            <wp:extent cx="7620" cy="16471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6"/>
                    <a:stretch>
                      <a:fillRect/>
                    </a:stretch>
                  </pic:blipFill>
                  <pic:spPr>
                    <a:xfrm>
                      <a:off x="0" y="0"/>
                      <a:ext cx="7620" cy="1647190"/>
                    </a:xfrm>
                    <a:prstGeom prst="rect">
                      <a:avLst/>
                    </a:prstGeom>
                  </pic:spPr>
                </pic:pic>
              </a:graphicData>
            </a:graphic>
          </wp:anchor>
        </w:drawing>
      </w:r>
    </w:p>
    <w:p w14:paraId="30A4A5B1">
      <w:pPr>
        <w:spacing w:before="19"/>
      </w:pPr>
    </w:p>
    <w:p w14:paraId="4C50D421">
      <w:pPr>
        <w:spacing w:before="18"/>
      </w:pPr>
    </w:p>
    <w:p w14:paraId="6B49FF89">
      <w:pPr>
        <w:spacing w:before="18"/>
      </w:pPr>
    </w:p>
    <w:tbl>
      <w:tblPr>
        <w:tblStyle w:val="5"/>
        <w:tblW w:w="8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676"/>
        <w:gridCol w:w="95"/>
        <w:gridCol w:w="545"/>
        <w:gridCol w:w="139"/>
        <w:gridCol w:w="527"/>
        <w:gridCol w:w="645"/>
        <w:gridCol w:w="934"/>
        <w:gridCol w:w="354"/>
        <w:gridCol w:w="98"/>
        <w:gridCol w:w="302"/>
        <w:gridCol w:w="888"/>
        <w:gridCol w:w="136"/>
        <w:gridCol w:w="271"/>
        <w:gridCol w:w="662"/>
        <w:gridCol w:w="187"/>
        <w:gridCol w:w="658"/>
        <w:gridCol w:w="951"/>
      </w:tblGrid>
      <w:tr w14:paraId="5D67D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96" w:type="dxa"/>
            <w:vMerge w:val="restart"/>
            <w:tcBorders>
              <w:bottom w:val="nil"/>
            </w:tcBorders>
            <w:vAlign w:val="top"/>
          </w:tcPr>
          <w:p w14:paraId="42AA2A1B">
            <w:pPr>
              <w:rPr>
                <w:rFonts w:ascii="Arial"/>
                <w:sz w:val="21"/>
              </w:rPr>
            </w:pPr>
          </w:p>
        </w:tc>
        <w:tc>
          <w:tcPr>
            <w:tcW w:w="676" w:type="dxa"/>
            <w:vAlign w:val="top"/>
          </w:tcPr>
          <w:p w14:paraId="3666CD32">
            <w:pPr>
              <w:pStyle w:val="6"/>
              <w:spacing w:before="204" w:line="188" w:lineRule="auto"/>
              <w:ind w:left="311"/>
            </w:pPr>
            <w:r>
              <w:t>2</w:t>
            </w:r>
          </w:p>
        </w:tc>
        <w:tc>
          <w:tcPr>
            <w:tcW w:w="3337" w:type="dxa"/>
            <w:gridSpan w:val="8"/>
            <w:vAlign w:val="top"/>
          </w:tcPr>
          <w:p w14:paraId="13F0856B">
            <w:pPr>
              <w:pStyle w:val="6"/>
              <w:spacing w:before="168" w:line="223" w:lineRule="auto"/>
              <w:ind w:left="846"/>
            </w:pPr>
            <w:r>
              <w:rPr>
                <w:spacing w:val="15"/>
              </w:rPr>
              <w:t>项目可行性研究费</w:t>
            </w:r>
          </w:p>
        </w:tc>
        <w:tc>
          <w:tcPr>
            <w:tcW w:w="1597" w:type="dxa"/>
            <w:gridSpan w:val="4"/>
            <w:vAlign w:val="top"/>
          </w:tcPr>
          <w:p w14:paraId="5AED2F25">
            <w:pPr>
              <w:pStyle w:val="6"/>
              <w:spacing w:before="204" w:line="188" w:lineRule="auto"/>
              <w:ind w:left="402"/>
            </w:pPr>
            <w:r>
              <w:rPr>
                <w:spacing w:val="5"/>
              </w:rPr>
              <w:t>33845.32</w:t>
            </w:r>
          </w:p>
        </w:tc>
        <w:tc>
          <w:tcPr>
            <w:tcW w:w="849" w:type="dxa"/>
            <w:gridSpan w:val="2"/>
            <w:vAlign w:val="top"/>
          </w:tcPr>
          <w:p w14:paraId="0F56E818">
            <w:pPr>
              <w:pStyle w:val="6"/>
              <w:spacing w:before="203" w:line="189" w:lineRule="auto"/>
              <w:ind w:left="409"/>
            </w:pPr>
            <w:r>
              <w:t>1</w:t>
            </w:r>
          </w:p>
        </w:tc>
        <w:tc>
          <w:tcPr>
            <w:tcW w:w="1609" w:type="dxa"/>
            <w:gridSpan w:val="2"/>
            <w:vAlign w:val="top"/>
          </w:tcPr>
          <w:p w14:paraId="35AA4B74">
            <w:pPr>
              <w:pStyle w:val="6"/>
              <w:spacing w:before="204" w:line="188" w:lineRule="auto"/>
              <w:ind w:left="488"/>
            </w:pPr>
            <w:r>
              <w:rPr>
                <w:spacing w:val="4"/>
              </w:rPr>
              <w:t>338.45</w:t>
            </w:r>
          </w:p>
        </w:tc>
      </w:tr>
      <w:tr w14:paraId="6921AD35">
        <w:tblPrEx>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EBA016A">
            <w:pPr>
              <w:rPr>
                <w:rFonts w:ascii="Arial"/>
                <w:sz w:val="21"/>
              </w:rPr>
            </w:pPr>
          </w:p>
        </w:tc>
        <w:tc>
          <w:tcPr>
            <w:tcW w:w="676" w:type="dxa"/>
            <w:vAlign w:val="top"/>
          </w:tcPr>
          <w:p w14:paraId="68551D8A">
            <w:pPr>
              <w:pStyle w:val="6"/>
              <w:spacing w:before="187" w:line="189" w:lineRule="auto"/>
              <w:ind w:left="313"/>
            </w:pPr>
            <w:r>
              <w:t>3</w:t>
            </w:r>
          </w:p>
        </w:tc>
        <w:tc>
          <w:tcPr>
            <w:tcW w:w="3337" w:type="dxa"/>
            <w:gridSpan w:val="8"/>
            <w:vAlign w:val="top"/>
          </w:tcPr>
          <w:p w14:paraId="794DCBFA">
            <w:pPr>
              <w:pStyle w:val="6"/>
              <w:spacing w:before="153" w:line="222" w:lineRule="auto"/>
              <w:ind w:left="1160"/>
            </w:pPr>
            <w:r>
              <w:rPr>
                <w:spacing w:val="13"/>
              </w:rPr>
              <w:t>项目勘测费</w:t>
            </w:r>
          </w:p>
        </w:tc>
        <w:tc>
          <w:tcPr>
            <w:tcW w:w="1597" w:type="dxa"/>
            <w:gridSpan w:val="4"/>
            <w:vAlign w:val="top"/>
          </w:tcPr>
          <w:p w14:paraId="200AF40C">
            <w:pPr>
              <w:pStyle w:val="6"/>
              <w:spacing w:before="187" w:line="189" w:lineRule="auto"/>
              <w:ind w:left="402"/>
            </w:pPr>
            <w:r>
              <w:rPr>
                <w:spacing w:val="5"/>
              </w:rPr>
              <w:t>33845.32</w:t>
            </w:r>
          </w:p>
        </w:tc>
        <w:tc>
          <w:tcPr>
            <w:tcW w:w="849" w:type="dxa"/>
            <w:gridSpan w:val="2"/>
            <w:vAlign w:val="top"/>
          </w:tcPr>
          <w:p w14:paraId="29B76089">
            <w:pPr>
              <w:pStyle w:val="6"/>
              <w:spacing w:before="186" w:line="190" w:lineRule="auto"/>
              <w:ind w:left="303"/>
            </w:pPr>
            <w:r>
              <w:rPr>
                <w:spacing w:val="-4"/>
              </w:rPr>
              <w:t>1.5</w:t>
            </w:r>
          </w:p>
        </w:tc>
        <w:tc>
          <w:tcPr>
            <w:tcW w:w="1609" w:type="dxa"/>
            <w:gridSpan w:val="2"/>
            <w:tcBorders>
              <w:right w:val="single" w:color="000000" w:sz="4" w:space="0"/>
            </w:tcBorders>
            <w:vAlign w:val="top"/>
          </w:tcPr>
          <w:p w14:paraId="21517429">
            <w:pPr>
              <w:pStyle w:val="6"/>
              <w:spacing w:before="187" w:line="189" w:lineRule="auto"/>
              <w:ind w:left="488"/>
            </w:pPr>
            <w:r>
              <w:rPr>
                <w:spacing w:val="4"/>
              </w:rPr>
              <w:t>507.68</w:t>
            </w:r>
          </w:p>
        </w:tc>
      </w:tr>
      <w:tr w14:paraId="78F1D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6361CD8">
            <w:pPr>
              <w:rPr>
                <w:rFonts w:ascii="Arial"/>
                <w:sz w:val="21"/>
              </w:rPr>
            </w:pPr>
          </w:p>
        </w:tc>
        <w:tc>
          <w:tcPr>
            <w:tcW w:w="676" w:type="dxa"/>
            <w:vAlign w:val="top"/>
          </w:tcPr>
          <w:p w14:paraId="0742A28A">
            <w:pPr>
              <w:pStyle w:val="6"/>
              <w:spacing w:before="188" w:line="188" w:lineRule="auto"/>
              <w:ind w:left="303"/>
            </w:pPr>
            <w:r>
              <w:t>4</w:t>
            </w:r>
          </w:p>
        </w:tc>
        <w:tc>
          <w:tcPr>
            <w:tcW w:w="3337" w:type="dxa"/>
            <w:gridSpan w:val="8"/>
            <w:vAlign w:val="top"/>
          </w:tcPr>
          <w:p w14:paraId="1DFB29D4">
            <w:pPr>
              <w:pStyle w:val="6"/>
              <w:spacing w:before="154" w:line="221" w:lineRule="auto"/>
              <w:ind w:left="637"/>
            </w:pPr>
            <w:r>
              <w:rPr>
                <w:spacing w:val="16"/>
              </w:rPr>
              <w:t>项目设计与预算编制费</w:t>
            </w:r>
          </w:p>
        </w:tc>
        <w:tc>
          <w:tcPr>
            <w:tcW w:w="1597" w:type="dxa"/>
            <w:gridSpan w:val="4"/>
            <w:vAlign w:val="top"/>
          </w:tcPr>
          <w:p w14:paraId="780B123B">
            <w:pPr>
              <w:pStyle w:val="6"/>
              <w:spacing w:before="188" w:line="188" w:lineRule="auto"/>
              <w:ind w:left="402"/>
            </w:pPr>
            <w:r>
              <w:rPr>
                <w:spacing w:val="5"/>
              </w:rPr>
              <w:t>33845.32</w:t>
            </w:r>
          </w:p>
        </w:tc>
        <w:tc>
          <w:tcPr>
            <w:tcW w:w="849" w:type="dxa"/>
            <w:gridSpan w:val="2"/>
            <w:vAlign w:val="top"/>
          </w:tcPr>
          <w:p w14:paraId="63407730">
            <w:pPr>
              <w:pStyle w:val="6"/>
              <w:spacing w:before="188" w:line="188" w:lineRule="auto"/>
              <w:ind w:left="279"/>
            </w:pPr>
            <w:r>
              <w:rPr>
                <w:spacing w:val="1"/>
              </w:rPr>
              <w:t>2.5</w:t>
            </w:r>
          </w:p>
        </w:tc>
        <w:tc>
          <w:tcPr>
            <w:tcW w:w="1609" w:type="dxa"/>
            <w:gridSpan w:val="2"/>
            <w:tcBorders>
              <w:right w:val="single" w:color="000000" w:sz="4" w:space="0"/>
            </w:tcBorders>
            <w:vAlign w:val="top"/>
          </w:tcPr>
          <w:p w14:paraId="019EB326">
            <w:pPr>
              <w:pStyle w:val="6"/>
              <w:spacing w:before="188" w:line="188" w:lineRule="auto"/>
              <w:ind w:left="482"/>
            </w:pPr>
            <w:r>
              <w:rPr>
                <w:spacing w:val="5"/>
              </w:rPr>
              <w:t>846.13</w:t>
            </w:r>
          </w:p>
        </w:tc>
      </w:tr>
      <w:tr w14:paraId="59E41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B95943C">
            <w:pPr>
              <w:rPr>
                <w:rFonts w:ascii="Arial"/>
                <w:sz w:val="21"/>
              </w:rPr>
            </w:pPr>
          </w:p>
        </w:tc>
        <w:tc>
          <w:tcPr>
            <w:tcW w:w="676" w:type="dxa"/>
            <w:vAlign w:val="top"/>
          </w:tcPr>
          <w:p w14:paraId="424C9677">
            <w:pPr>
              <w:pStyle w:val="6"/>
              <w:spacing w:before="189" w:line="187" w:lineRule="auto"/>
              <w:ind w:left="313"/>
            </w:pPr>
            <w:r>
              <w:t>5</w:t>
            </w:r>
          </w:p>
        </w:tc>
        <w:tc>
          <w:tcPr>
            <w:tcW w:w="3337" w:type="dxa"/>
            <w:gridSpan w:val="8"/>
            <w:vAlign w:val="top"/>
          </w:tcPr>
          <w:p w14:paraId="10F205DB">
            <w:pPr>
              <w:pStyle w:val="6"/>
              <w:spacing w:before="154" w:line="221" w:lineRule="auto"/>
              <w:ind w:left="951"/>
            </w:pPr>
            <w:r>
              <w:rPr>
                <w:spacing w:val="15"/>
              </w:rPr>
              <w:t>项目招标代理费</w:t>
            </w:r>
          </w:p>
        </w:tc>
        <w:tc>
          <w:tcPr>
            <w:tcW w:w="1597" w:type="dxa"/>
            <w:gridSpan w:val="4"/>
            <w:vAlign w:val="top"/>
          </w:tcPr>
          <w:p w14:paraId="32BCF261">
            <w:pPr>
              <w:pStyle w:val="6"/>
              <w:spacing w:before="187" w:line="189" w:lineRule="auto"/>
              <w:ind w:left="402"/>
            </w:pPr>
            <w:r>
              <w:rPr>
                <w:spacing w:val="5"/>
              </w:rPr>
              <w:t>33845.32</w:t>
            </w:r>
          </w:p>
        </w:tc>
        <w:tc>
          <w:tcPr>
            <w:tcW w:w="849" w:type="dxa"/>
            <w:gridSpan w:val="2"/>
            <w:vAlign w:val="top"/>
          </w:tcPr>
          <w:p w14:paraId="5DAE290C">
            <w:pPr>
              <w:pStyle w:val="6"/>
              <w:spacing w:before="187" w:line="189" w:lineRule="auto"/>
              <w:ind w:left="278"/>
            </w:pPr>
            <w:r>
              <w:rPr>
                <w:spacing w:val="2"/>
              </w:rPr>
              <w:t>0.5</w:t>
            </w:r>
          </w:p>
        </w:tc>
        <w:tc>
          <w:tcPr>
            <w:tcW w:w="1609" w:type="dxa"/>
            <w:gridSpan w:val="2"/>
            <w:tcBorders>
              <w:right w:val="single" w:color="000000" w:sz="4" w:space="0"/>
            </w:tcBorders>
            <w:vAlign w:val="top"/>
          </w:tcPr>
          <w:p w14:paraId="2023A6DA">
            <w:pPr>
              <w:pStyle w:val="6"/>
              <w:spacing w:before="187" w:line="189" w:lineRule="auto"/>
              <w:ind w:left="510"/>
            </w:pPr>
            <w:r>
              <w:rPr>
                <w:spacing w:val="1"/>
              </w:rPr>
              <w:t>169.23</w:t>
            </w:r>
          </w:p>
        </w:tc>
      </w:tr>
      <w:tr w14:paraId="4D948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BDF0D88">
            <w:pPr>
              <w:rPr>
                <w:rFonts w:ascii="Arial"/>
                <w:sz w:val="21"/>
              </w:rPr>
            </w:pPr>
          </w:p>
        </w:tc>
        <w:tc>
          <w:tcPr>
            <w:tcW w:w="676" w:type="dxa"/>
            <w:vAlign w:val="top"/>
          </w:tcPr>
          <w:p w14:paraId="2F2E78D2">
            <w:pPr>
              <w:pStyle w:val="6"/>
              <w:spacing w:before="194" w:line="182" w:lineRule="auto"/>
              <w:ind w:left="259"/>
            </w:pPr>
            <w:r>
              <w:rPr>
                <w:b/>
                <w:bCs/>
                <w:spacing w:val="-2"/>
              </w:rPr>
              <w:t>二</w:t>
            </w:r>
          </w:p>
        </w:tc>
        <w:tc>
          <w:tcPr>
            <w:tcW w:w="3337" w:type="dxa"/>
            <w:gridSpan w:val="8"/>
            <w:vAlign w:val="top"/>
          </w:tcPr>
          <w:p w14:paraId="0BBCED6F">
            <w:pPr>
              <w:pStyle w:val="6"/>
              <w:spacing w:before="153" w:line="222" w:lineRule="auto"/>
              <w:ind w:left="1159"/>
            </w:pPr>
            <w:r>
              <w:rPr>
                <w:b/>
                <w:bCs/>
                <w:spacing w:val="11"/>
              </w:rPr>
              <w:t>工程监理费</w:t>
            </w:r>
          </w:p>
        </w:tc>
        <w:tc>
          <w:tcPr>
            <w:tcW w:w="1597" w:type="dxa"/>
            <w:gridSpan w:val="4"/>
            <w:vAlign w:val="top"/>
          </w:tcPr>
          <w:p w14:paraId="77CB3D29">
            <w:pPr>
              <w:pStyle w:val="6"/>
              <w:spacing w:before="187" w:line="189" w:lineRule="auto"/>
              <w:ind w:left="402"/>
            </w:pPr>
            <w:r>
              <w:rPr>
                <w:spacing w:val="5"/>
              </w:rPr>
              <w:t>33845.32</w:t>
            </w:r>
          </w:p>
        </w:tc>
        <w:tc>
          <w:tcPr>
            <w:tcW w:w="849" w:type="dxa"/>
            <w:gridSpan w:val="2"/>
            <w:vAlign w:val="top"/>
          </w:tcPr>
          <w:p w14:paraId="32D9A7FE">
            <w:pPr>
              <w:pStyle w:val="6"/>
              <w:spacing w:before="186" w:line="189" w:lineRule="auto"/>
              <w:ind w:left="385"/>
            </w:pPr>
            <w:r>
              <w:t>2</w:t>
            </w:r>
          </w:p>
        </w:tc>
        <w:tc>
          <w:tcPr>
            <w:tcW w:w="1609" w:type="dxa"/>
            <w:gridSpan w:val="2"/>
            <w:tcBorders>
              <w:right w:val="single" w:color="000000" w:sz="4" w:space="0"/>
            </w:tcBorders>
            <w:vAlign w:val="top"/>
          </w:tcPr>
          <w:p w14:paraId="7B13B9D9">
            <w:pPr>
              <w:pStyle w:val="6"/>
              <w:spacing w:before="186" w:line="190" w:lineRule="auto"/>
              <w:ind w:left="480"/>
            </w:pPr>
            <w:r>
              <w:rPr>
                <w:b/>
                <w:bCs/>
                <w:spacing w:val="4"/>
              </w:rPr>
              <w:t>676.91</w:t>
            </w:r>
          </w:p>
        </w:tc>
      </w:tr>
      <w:tr w14:paraId="5F450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1B64DA4">
            <w:pPr>
              <w:rPr>
                <w:rFonts w:ascii="Arial"/>
                <w:sz w:val="21"/>
              </w:rPr>
            </w:pPr>
          </w:p>
        </w:tc>
        <w:tc>
          <w:tcPr>
            <w:tcW w:w="676" w:type="dxa"/>
            <w:vAlign w:val="top"/>
          </w:tcPr>
          <w:p w14:paraId="30059CB1">
            <w:pPr>
              <w:pStyle w:val="6"/>
              <w:spacing w:before="152" w:line="223" w:lineRule="auto"/>
              <w:ind w:left="256"/>
            </w:pPr>
            <w:r>
              <w:rPr>
                <w:spacing w:val="1"/>
              </w:rPr>
              <w:t>三</w:t>
            </w:r>
          </w:p>
        </w:tc>
        <w:tc>
          <w:tcPr>
            <w:tcW w:w="3337" w:type="dxa"/>
            <w:gridSpan w:val="8"/>
            <w:vAlign w:val="top"/>
          </w:tcPr>
          <w:p w14:paraId="0105EB10">
            <w:pPr>
              <w:pStyle w:val="6"/>
              <w:spacing w:before="152" w:line="223" w:lineRule="auto"/>
              <w:ind w:left="1155"/>
            </w:pPr>
            <w:r>
              <w:rPr>
                <w:b/>
                <w:bCs/>
                <w:spacing w:val="11"/>
              </w:rPr>
              <w:t>竣工验收费</w:t>
            </w:r>
          </w:p>
        </w:tc>
        <w:tc>
          <w:tcPr>
            <w:tcW w:w="1597" w:type="dxa"/>
            <w:gridSpan w:val="4"/>
            <w:vAlign w:val="top"/>
          </w:tcPr>
          <w:p w14:paraId="212D6953">
            <w:pPr>
              <w:rPr>
                <w:rFonts w:ascii="Arial"/>
                <w:sz w:val="21"/>
              </w:rPr>
            </w:pPr>
          </w:p>
        </w:tc>
        <w:tc>
          <w:tcPr>
            <w:tcW w:w="849" w:type="dxa"/>
            <w:gridSpan w:val="2"/>
            <w:vAlign w:val="top"/>
          </w:tcPr>
          <w:p w14:paraId="14574AB2">
            <w:pPr>
              <w:rPr>
                <w:rFonts w:ascii="Arial"/>
                <w:sz w:val="21"/>
              </w:rPr>
            </w:pPr>
          </w:p>
        </w:tc>
        <w:tc>
          <w:tcPr>
            <w:tcW w:w="1609" w:type="dxa"/>
            <w:gridSpan w:val="2"/>
            <w:tcBorders>
              <w:right w:val="single" w:color="000000" w:sz="4" w:space="0"/>
            </w:tcBorders>
            <w:vAlign w:val="top"/>
          </w:tcPr>
          <w:p w14:paraId="61742F14">
            <w:pPr>
              <w:pStyle w:val="6"/>
              <w:spacing w:before="187" w:line="189" w:lineRule="auto"/>
              <w:ind w:left="455"/>
            </w:pPr>
            <w:r>
              <w:rPr>
                <w:b/>
                <w:bCs/>
              </w:rPr>
              <w:t>1306.43</w:t>
            </w:r>
          </w:p>
        </w:tc>
      </w:tr>
      <w:tr w14:paraId="4D479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8EDCDF8">
            <w:pPr>
              <w:rPr>
                <w:rFonts w:ascii="Arial"/>
                <w:sz w:val="21"/>
              </w:rPr>
            </w:pPr>
          </w:p>
        </w:tc>
        <w:tc>
          <w:tcPr>
            <w:tcW w:w="676" w:type="dxa"/>
            <w:vAlign w:val="top"/>
          </w:tcPr>
          <w:p w14:paraId="211241A7">
            <w:pPr>
              <w:pStyle w:val="6"/>
              <w:spacing w:before="186" w:line="190" w:lineRule="auto"/>
              <w:ind w:left="336"/>
            </w:pPr>
            <w:r>
              <w:t>1</w:t>
            </w:r>
          </w:p>
        </w:tc>
        <w:tc>
          <w:tcPr>
            <w:tcW w:w="3337" w:type="dxa"/>
            <w:gridSpan w:val="8"/>
            <w:vAlign w:val="top"/>
          </w:tcPr>
          <w:p w14:paraId="1646072D">
            <w:pPr>
              <w:pStyle w:val="6"/>
              <w:spacing w:before="153" w:line="222" w:lineRule="auto"/>
              <w:ind w:left="1159"/>
            </w:pPr>
            <w:r>
              <w:rPr>
                <w:spacing w:val="13"/>
              </w:rPr>
              <w:t>工程复核费</w:t>
            </w:r>
          </w:p>
        </w:tc>
        <w:tc>
          <w:tcPr>
            <w:tcW w:w="1597" w:type="dxa"/>
            <w:gridSpan w:val="4"/>
            <w:vAlign w:val="top"/>
          </w:tcPr>
          <w:p w14:paraId="03D4B8B6">
            <w:pPr>
              <w:pStyle w:val="6"/>
              <w:spacing w:before="187" w:line="189" w:lineRule="auto"/>
              <w:ind w:left="402"/>
            </w:pPr>
            <w:r>
              <w:rPr>
                <w:spacing w:val="5"/>
              </w:rPr>
              <w:t>33845.32</w:t>
            </w:r>
          </w:p>
        </w:tc>
        <w:tc>
          <w:tcPr>
            <w:tcW w:w="849" w:type="dxa"/>
            <w:gridSpan w:val="2"/>
            <w:vAlign w:val="top"/>
          </w:tcPr>
          <w:p w14:paraId="40093CC9">
            <w:pPr>
              <w:pStyle w:val="6"/>
              <w:spacing w:before="187" w:line="189" w:lineRule="auto"/>
              <w:ind w:left="278"/>
            </w:pPr>
            <w:r>
              <w:rPr>
                <w:spacing w:val="2"/>
              </w:rPr>
              <w:t>0.7</w:t>
            </w:r>
          </w:p>
        </w:tc>
        <w:tc>
          <w:tcPr>
            <w:tcW w:w="1609" w:type="dxa"/>
            <w:gridSpan w:val="2"/>
            <w:tcBorders>
              <w:right w:val="single" w:color="000000" w:sz="4" w:space="0"/>
            </w:tcBorders>
            <w:vAlign w:val="top"/>
          </w:tcPr>
          <w:p w14:paraId="676F3F15">
            <w:pPr>
              <w:pStyle w:val="6"/>
              <w:spacing w:before="187" w:line="189" w:lineRule="auto"/>
              <w:ind w:left="486"/>
            </w:pPr>
            <w:r>
              <w:rPr>
                <w:spacing w:val="5"/>
              </w:rPr>
              <w:t>236.92</w:t>
            </w:r>
          </w:p>
        </w:tc>
      </w:tr>
      <w:tr w14:paraId="073B1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4CD639A">
            <w:pPr>
              <w:rPr>
                <w:rFonts w:ascii="Arial"/>
                <w:sz w:val="21"/>
              </w:rPr>
            </w:pPr>
          </w:p>
        </w:tc>
        <w:tc>
          <w:tcPr>
            <w:tcW w:w="676" w:type="dxa"/>
            <w:vAlign w:val="top"/>
          </w:tcPr>
          <w:p w14:paraId="02987682">
            <w:pPr>
              <w:pStyle w:val="6"/>
              <w:spacing w:before="188" w:line="188" w:lineRule="auto"/>
              <w:ind w:left="311"/>
            </w:pPr>
            <w:r>
              <w:t>2</w:t>
            </w:r>
          </w:p>
        </w:tc>
        <w:tc>
          <w:tcPr>
            <w:tcW w:w="3337" w:type="dxa"/>
            <w:gridSpan w:val="8"/>
            <w:vAlign w:val="top"/>
          </w:tcPr>
          <w:p w14:paraId="1278A7D4">
            <w:pPr>
              <w:pStyle w:val="6"/>
              <w:spacing w:before="154" w:line="221" w:lineRule="auto"/>
              <w:ind w:left="1159"/>
            </w:pPr>
            <w:r>
              <w:rPr>
                <w:spacing w:val="13"/>
              </w:rPr>
              <w:t>工程验收费</w:t>
            </w:r>
          </w:p>
        </w:tc>
        <w:tc>
          <w:tcPr>
            <w:tcW w:w="1597" w:type="dxa"/>
            <w:gridSpan w:val="4"/>
            <w:vAlign w:val="top"/>
          </w:tcPr>
          <w:p w14:paraId="057D8C73">
            <w:pPr>
              <w:pStyle w:val="6"/>
              <w:spacing w:before="188" w:line="188" w:lineRule="auto"/>
              <w:ind w:left="402"/>
            </w:pPr>
            <w:r>
              <w:rPr>
                <w:spacing w:val="5"/>
              </w:rPr>
              <w:t>33845.32</w:t>
            </w:r>
          </w:p>
        </w:tc>
        <w:tc>
          <w:tcPr>
            <w:tcW w:w="849" w:type="dxa"/>
            <w:gridSpan w:val="2"/>
            <w:vAlign w:val="top"/>
          </w:tcPr>
          <w:p w14:paraId="4BB4C3D8">
            <w:pPr>
              <w:pStyle w:val="6"/>
              <w:spacing w:before="187" w:line="189" w:lineRule="auto"/>
              <w:ind w:left="303"/>
            </w:pPr>
            <w:r>
              <w:rPr>
                <w:spacing w:val="-4"/>
              </w:rPr>
              <w:t>1.4</w:t>
            </w:r>
          </w:p>
        </w:tc>
        <w:tc>
          <w:tcPr>
            <w:tcW w:w="1609" w:type="dxa"/>
            <w:gridSpan w:val="2"/>
            <w:tcBorders>
              <w:right w:val="single" w:color="000000" w:sz="4" w:space="0"/>
            </w:tcBorders>
            <w:vAlign w:val="top"/>
          </w:tcPr>
          <w:p w14:paraId="26725AB4">
            <w:pPr>
              <w:pStyle w:val="6"/>
              <w:spacing w:before="188" w:line="188" w:lineRule="auto"/>
              <w:ind w:left="478"/>
            </w:pPr>
            <w:r>
              <w:rPr>
                <w:spacing w:val="6"/>
              </w:rPr>
              <w:t>473.83</w:t>
            </w:r>
          </w:p>
        </w:tc>
      </w:tr>
      <w:tr w14:paraId="7B92A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30308AD">
            <w:pPr>
              <w:rPr>
                <w:rFonts w:ascii="Arial"/>
                <w:sz w:val="21"/>
              </w:rPr>
            </w:pPr>
          </w:p>
        </w:tc>
        <w:tc>
          <w:tcPr>
            <w:tcW w:w="676" w:type="dxa"/>
            <w:vAlign w:val="top"/>
          </w:tcPr>
          <w:p w14:paraId="2D59F685">
            <w:pPr>
              <w:pStyle w:val="6"/>
              <w:spacing w:before="187" w:line="189" w:lineRule="auto"/>
              <w:ind w:left="313"/>
            </w:pPr>
            <w:r>
              <w:t>3</w:t>
            </w:r>
          </w:p>
        </w:tc>
        <w:tc>
          <w:tcPr>
            <w:tcW w:w="3337" w:type="dxa"/>
            <w:gridSpan w:val="8"/>
            <w:vAlign w:val="top"/>
          </w:tcPr>
          <w:p w14:paraId="24C384E6">
            <w:pPr>
              <w:pStyle w:val="6"/>
              <w:spacing w:before="153" w:line="222" w:lineRule="auto"/>
              <w:ind w:left="637"/>
            </w:pPr>
            <w:r>
              <w:rPr>
                <w:spacing w:val="16"/>
              </w:rPr>
              <w:t>项目决算编制与审计费</w:t>
            </w:r>
          </w:p>
        </w:tc>
        <w:tc>
          <w:tcPr>
            <w:tcW w:w="1597" w:type="dxa"/>
            <w:gridSpan w:val="4"/>
            <w:vAlign w:val="top"/>
          </w:tcPr>
          <w:p w14:paraId="2396DD36">
            <w:pPr>
              <w:pStyle w:val="6"/>
              <w:spacing w:before="187" w:line="189" w:lineRule="auto"/>
              <w:ind w:left="402"/>
            </w:pPr>
            <w:r>
              <w:rPr>
                <w:spacing w:val="5"/>
              </w:rPr>
              <w:t>33845.32</w:t>
            </w:r>
          </w:p>
        </w:tc>
        <w:tc>
          <w:tcPr>
            <w:tcW w:w="849" w:type="dxa"/>
            <w:gridSpan w:val="2"/>
            <w:vAlign w:val="top"/>
          </w:tcPr>
          <w:p w14:paraId="193A5FB4">
            <w:pPr>
              <w:pStyle w:val="6"/>
              <w:spacing w:before="186" w:line="190" w:lineRule="auto"/>
              <w:ind w:left="409"/>
            </w:pPr>
            <w:r>
              <w:t>1</w:t>
            </w:r>
          </w:p>
        </w:tc>
        <w:tc>
          <w:tcPr>
            <w:tcW w:w="1609" w:type="dxa"/>
            <w:gridSpan w:val="2"/>
            <w:tcBorders>
              <w:right w:val="single" w:color="000000" w:sz="4" w:space="0"/>
            </w:tcBorders>
            <w:vAlign w:val="top"/>
          </w:tcPr>
          <w:p w14:paraId="2193E3ED">
            <w:pPr>
              <w:pStyle w:val="6"/>
              <w:spacing w:before="187" w:line="189" w:lineRule="auto"/>
              <w:ind w:left="488"/>
            </w:pPr>
            <w:r>
              <w:rPr>
                <w:spacing w:val="4"/>
              </w:rPr>
              <w:t>338.45</w:t>
            </w:r>
          </w:p>
        </w:tc>
      </w:tr>
      <w:tr w14:paraId="7AC8A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F1E27C6">
            <w:pPr>
              <w:rPr>
                <w:rFonts w:ascii="Arial"/>
                <w:sz w:val="21"/>
              </w:rPr>
            </w:pPr>
          </w:p>
        </w:tc>
        <w:tc>
          <w:tcPr>
            <w:tcW w:w="676" w:type="dxa"/>
            <w:vAlign w:val="top"/>
          </w:tcPr>
          <w:p w14:paraId="6A2FCE8A">
            <w:pPr>
              <w:pStyle w:val="6"/>
              <w:spacing w:before="189" w:line="187" w:lineRule="auto"/>
              <w:ind w:left="303"/>
            </w:pPr>
            <w:r>
              <w:t>4</w:t>
            </w:r>
          </w:p>
        </w:tc>
        <w:tc>
          <w:tcPr>
            <w:tcW w:w="3337" w:type="dxa"/>
            <w:gridSpan w:val="8"/>
            <w:vAlign w:val="top"/>
          </w:tcPr>
          <w:p w14:paraId="7D238708">
            <w:pPr>
              <w:pStyle w:val="6"/>
              <w:spacing w:before="152" w:line="223" w:lineRule="auto"/>
              <w:ind w:left="421"/>
            </w:pPr>
            <w:r>
              <w:rPr>
                <w:spacing w:val="17"/>
              </w:rPr>
              <w:t>整理后土地的重估预登记费</w:t>
            </w:r>
          </w:p>
        </w:tc>
        <w:tc>
          <w:tcPr>
            <w:tcW w:w="1597" w:type="dxa"/>
            <w:gridSpan w:val="4"/>
            <w:vAlign w:val="top"/>
          </w:tcPr>
          <w:p w14:paraId="3D25B20B">
            <w:pPr>
              <w:pStyle w:val="6"/>
              <w:spacing w:before="189" w:line="187" w:lineRule="auto"/>
              <w:ind w:left="402"/>
            </w:pPr>
            <w:r>
              <w:rPr>
                <w:spacing w:val="5"/>
              </w:rPr>
              <w:t>33845.32</w:t>
            </w:r>
          </w:p>
        </w:tc>
        <w:tc>
          <w:tcPr>
            <w:tcW w:w="849" w:type="dxa"/>
            <w:gridSpan w:val="2"/>
            <w:vAlign w:val="top"/>
          </w:tcPr>
          <w:p w14:paraId="5BBB9924">
            <w:pPr>
              <w:pStyle w:val="6"/>
              <w:spacing w:before="189" w:line="187" w:lineRule="auto"/>
              <w:ind w:left="225"/>
            </w:pPr>
            <w:r>
              <w:rPr>
                <w:spacing w:val="3"/>
              </w:rPr>
              <w:t>0.65</w:t>
            </w:r>
          </w:p>
        </w:tc>
        <w:tc>
          <w:tcPr>
            <w:tcW w:w="1609" w:type="dxa"/>
            <w:gridSpan w:val="2"/>
            <w:tcBorders>
              <w:right w:val="single" w:color="000000" w:sz="4" w:space="0"/>
            </w:tcBorders>
            <w:vAlign w:val="top"/>
          </w:tcPr>
          <w:p w14:paraId="79F91A1D">
            <w:pPr>
              <w:pStyle w:val="6"/>
              <w:spacing w:before="188" w:line="188" w:lineRule="auto"/>
              <w:ind w:left="486"/>
            </w:pPr>
            <w:r>
              <w:rPr>
                <w:spacing w:val="5"/>
              </w:rPr>
              <w:t>219.99</w:t>
            </w:r>
          </w:p>
        </w:tc>
      </w:tr>
      <w:tr w14:paraId="796F7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85D81B0">
            <w:pPr>
              <w:rPr>
                <w:rFonts w:ascii="Arial"/>
                <w:sz w:val="21"/>
              </w:rPr>
            </w:pPr>
          </w:p>
        </w:tc>
        <w:tc>
          <w:tcPr>
            <w:tcW w:w="676" w:type="dxa"/>
            <w:vAlign w:val="top"/>
          </w:tcPr>
          <w:p w14:paraId="51635061">
            <w:pPr>
              <w:pStyle w:val="6"/>
              <w:spacing w:before="189" w:line="187" w:lineRule="auto"/>
              <w:ind w:left="313"/>
            </w:pPr>
            <w:r>
              <w:t>5</w:t>
            </w:r>
          </w:p>
        </w:tc>
        <w:tc>
          <w:tcPr>
            <w:tcW w:w="3337" w:type="dxa"/>
            <w:gridSpan w:val="8"/>
            <w:vAlign w:val="top"/>
          </w:tcPr>
          <w:p w14:paraId="0986800F">
            <w:pPr>
              <w:pStyle w:val="6"/>
              <w:spacing w:before="151" w:line="224" w:lineRule="auto"/>
              <w:ind w:left="1155"/>
            </w:pPr>
            <w:r>
              <w:rPr>
                <w:spacing w:val="13"/>
              </w:rPr>
              <w:t>标识设定费</w:t>
            </w:r>
          </w:p>
        </w:tc>
        <w:tc>
          <w:tcPr>
            <w:tcW w:w="1597" w:type="dxa"/>
            <w:gridSpan w:val="4"/>
            <w:vAlign w:val="top"/>
          </w:tcPr>
          <w:p w14:paraId="5E372F86">
            <w:pPr>
              <w:pStyle w:val="6"/>
              <w:spacing w:before="188" w:line="188" w:lineRule="auto"/>
              <w:ind w:left="402"/>
            </w:pPr>
            <w:r>
              <w:rPr>
                <w:spacing w:val="5"/>
              </w:rPr>
              <w:t>33845.32</w:t>
            </w:r>
          </w:p>
        </w:tc>
        <w:tc>
          <w:tcPr>
            <w:tcW w:w="849" w:type="dxa"/>
            <w:gridSpan w:val="2"/>
            <w:vAlign w:val="top"/>
          </w:tcPr>
          <w:p w14:paraId="2E08D467">
            <w:pPr>
              <w:pStyle w:val="6"/>
              <w:spacing w:before="187" w:line="189" w:lineRule="auto"/>
              <w:ind w:left="225"/>
            </w:pPr>
            <w:r>
              <w:rPr>
                <w:spacing w:val="3"/>
              </w:rPr>
              <w:t>0.11</w:t>
            </w:r>
          </w:p>
        </w:tc>
        <w:tc>
          <w:tcPr>
            <w:tcW w:w="1609" w:type="dxa"/>
            <w:gridSpan w:val="2"/>
            <w:tcBorders>
              <w:right w:val="single" w:color="000000" w:sz="4" w:space="0"/>
            </w:tcBorders>
            <w:vAlign w:val="top"/>
          </w:tcPr>
          <w:p w14:paraId="11DFF574">
            <w:pPr>
              <w:pStyle w:val="6"/>
              <w:spacing w:before="188" w:line="188" w:lineRule="auto"/>
              <w:ind w:left="540"/>
            </w:pPr>
            <w:r>
              <w:rPr>
                <w:spacing w:val="3"/>
              </w:rPr>
              <w:t>37.23</w:t>
            </w:r>
          </w:p>
        </w:tc>
      </w:tr>
      <w:tr w14:paraId="037FD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654AD3C">
            <w:pPr>
              <w:rPr>
                <w:rFonts w:ascii="Arial"/>
                <w:sz w:val="21"/>
              </w:rPr>
            </w:pPr>
          </w:p>
        </w:tc>
        <w:tc>
          <w:tcPr>
            <w:tcW w:w="676" w:type="dxa"/>
            <w:vAlign w:val="top"/>
          </w:tcPr>
          <w:p w14:paraId="72E7947F">
            <w:pPr>
              <w:pStyle w:val="6"/>
              <w:spacing w:before="153" w:line="222" w:lineRule="auto"/>
              <w:ind w:left="292"/>
            </w:pPr>
            <w:r>
              <w:rPr>
                <w:b/>
                <w:bCs/>
                <w:spacing w:val="-2"/>
              </w:rPr>
              <w:t>四</w:t>
            </w:r>
          </w:p>
        </w:tc>
        <w:tc>
          <w:tcPr>
            <w:tcW w:w="3337" w:type="dxa"/>
            <w:gridSpan w:val="8"/>
            <w:vAlign w:val="top"/>
          </w:tcPr>
          <w:p w14:paraId="6D7E0179">
            <w:pPr>
              <w:pStyle w:val="6"/>
              <w:spacing w:before="153" w:line="222" w:lineRule="auto"/>
              <w:ind w:left="1151"/>
            </w:pPr>
            <w:r>
              <w:rPr>
                <w:b/>
                <w:bCs/>
                <w:spacing w:val="12"/>
              </w:rPr>
              <w:t>业主管理费</w:t>
            </w:r>
          </w:p>
        </w:tc>
        <w:tc>
          <w:tcPr>
            <w:tcW w:w="1597" w:type="dxa"/>
            <w:gridSpan w:val="4"/>
            <w:vAlign w:val="top"/>
          </w:tcPr>
          <w:p w14:paraId="6BB234C8">
            <w:pPr>
              <w:pStyle w:val="6"/>
              <w:spacing w:before="187" w:line="189" w:lineRule="auto"/>
              <w:ind w:left="402"/>
            </w:pPr>
            <w:r>
              <w:rPr>
                <w:spacing w:val="5"/>
              </w:rPr>
              <w:t>37859.38</w:t>
            </w:r>
          </w:p>
        </w:tc>
        <w:tc>
          <w:tcPr>
            <w:tcW w:w="849" w:type="dxa"/>
            <w:gridSpan w:val="2"/>
            <w:vAlign w:val="top"/>
          </w:tcPr>
          <w:p w14:paraId="7EE9E805">
            <w:pPr>
              <w:pStyle w:val="6"/>
              <w:spacing w:before="187" w:line="189" w:lineRule="auto"/>
              <w:ind w:left="279"/>
            </w:pPr>
            <w:r>
              <w:rPr>
                <w:spacing w:val="1"/>
              </w:rPr>
              <w:t>2.8</w:t>
            </w:r>
          </w:p>
        </w:tc>
        <w:tc>
          <w:tcPr>
            <w:tcW w:w="1609" w:type="dxa"/>
            <w:gridSpan w:val="2"/>
            <w:tcBorders>
              <w:right w:val="single" w:color="000000" w:sz="4" w:space="0"/>
            </w:tcBorders>
            <w:vAlign w:val="top"/>
          </w:tcPr>
          <w:p w14:paraId="2895A2E9">
            <w:pPr>
              <w:pStyle w:val="6"/>
              <w:spacing w:before="186" w:line="190" w:lineRule="auto"/>
              <w:ind w:left="455"/>
            </w:pPr>
            <w:r>
              <w:rPr>
                <w:b/>
                <w:bCs/>
              </w:rPr>
              <w:t>1060.06</w:t>
            </w:r>
          </w:p>
        </w:tc>
      </w:tr>
      <w:tr w14:paraId="059E1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1076C1F">
            <w:pPr>
              <w:rPr>
                <w:rFonts w:ascii="Arial"/>
                <w:sz w:val="21"/>
              </w:rPr>
            </w:pPr>
          </w:p>
        </w:tc>
        <w:tc>
          <w:tcPr>
            <w:tcW w:w="4013" w:type="dxa"/>
            <w:gridSpan w:val="9"/>
            <w:vAlign w:val="top"/>
          </w:tcPr>
          <w:p w14:paraId="466C6F2E">
            <w:pPr>
              <w:pStyle w:val="6"/>
              <w:spacing w:before="152" w:line="223" w:lineRule="auto"/>
              <w:ind w:left="1822"/>
            </w:pPr>
            <w:r>
              <w:rPr>
                <w:b/>
                <w:bCs/>
                <w:spacing w:val="5"/>
              </w:rPr>
              <w:t>合计</w:t>
            </w:r>
          </w:p>
        </w:tc>
        <w:tc>
          <w:tcPr>
            <w:tcW w:w="1597" w:type="dxa"/>
            <w:gridSpan w:val="4"/>
            <w:vAlign w:val="top"/>
          </w:tcPr>
          <w:p w14:paraId="4F37CC3F">
            <w:pPr>
              <w:rPr>
                <w:rFonts w:ascii="Arial"/>
                <w:sz w:val="21"/>
              </w:rPr>
            </w:pPr>
          </w:p>
        </w:tc>
        <w:tc>
          <w:tcPr>
            <w:tcW w:w="849" w:type="dxa"/>
            <w:gridSpan w:val="2"/>
            <w:vAlign w:val="top"/>
          </w:tcPr>
          <w:p w14:paraId="5379A3CF">
            <w:pPr>
              <w:rPr>
                <w:rFonts w:ascii="Arial"/>
                <w:sz w:val="21"/>
              </w:rPr>
            </w:pPr>
          </w:p>
        </w:tc>
        <w:tc>
          <w:tcPr>
            <w:tcW w:w="1609" w:type="dxa"/>
            <w:gridSpan w:val="2"/>
            <w:tcBorders>
              <w:right w:val="single" w:color="000000" w:sz="4" w:space="0"/>
            </w:tcBorders>
            <w:vAlign w:val="top"/>
          </w:tcPr>
          <w:p w14:paraId="7C389EC7">
            <w:pPr>
              <w:pStyle w:val="6"/>
              <w:spacing w:before="187" w:line="189" w:lineRule="auto"/>
              <w:ind w:left="432"/>
            </w:pPr>
            <w:r>
              <w:rPr>
                <w:b/>
                <w:bCs/>
                <w:spacing w:val="2"/>
              </w:rPr>
              <w:t>5074.12</w:t>
            </w:r>
          </w:p>
        </w:tc>
      </w:tr>
      <w:tr w14:paraId="6D9D4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296" w:type="dxa"/>
            <w:vMerge w:val="continue"/>
            <w:tcBorders>
              <w:top w:val="nil"/>
              <w:bottom w:val="nil"/>
            </w:tcBorders>
            <w:vAlign w:val="top"/>
          </w:tcPr>
          <w:p w14:paraId="28AADC0E">
            <w:pPr>
              <w:rPr>
                <w:rFonts w:ascii="Arial"/>
                <w:sz w:val="21"/>
              </w:rPr>
            </w:pPr>
          </w:p>
        </w:tc>
        <w:tc>
          <w:tcPr>
            <w:tcW w:w="8068" w:type="dxa"/>
            <w:gridSpan w:val="17"/>
            <w:vAlign w:val="top"/>
          </w:tcPr>
          <w:p w14:paraId="47C46969">
            <w:pPr>
              <w:rPr>
                <w:rFonts w:ascii="Arial"/>
                <w:sz w:val="21"/>
              </w:rPr>
            </w:pPr>
          </w:p>
        </w:tc>
      </w:tr>
      <w:tr w14:paraId="02F36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2C984B20">
            <w:pPr>
              <w:rPr>
                <w:rFonts w:ascii="Arial"/>
                <w:sz w:val="21"/>
              </w:rPr>
            </w:pPr>
          </w:p>
        </w:tc>
        <w:tc>
          <w:tcPr>
            <w:tcW w:w="8068" w:type="dxa"/>
            <w:gridSpan w:val="17"/>
            <w:tcBorders>
              <w:right w:val="single" w:color="000000" w:sz="4" w:space="0"/>
            </w:tcBorders>
            <w:vAlign w:val="top"/>
          </w:tcPr>
          <w:p w14:paraId="5C011612">
            <w:pPr>
              <w:pStyle w:val="6"/>
              <w:spacing w:before="76" w:line="218" w:lineRule="auto"/>
              <w:ind w:left="3152"/>
              <w:rPr>
                <w:sz w:val="18"/>
                <w:szCs w:val="18"/>
              </w:rPr>
            </w:pPr>
            <w:r>
              <w:rPr>
                <w:b/>
                <w:bCs/>
                <w:spacing w:val="-8"/>
                <w:sz w:val="18"/>
                <w:szCs w:val="18"/>
              </w:rPr>
              <w:t>附表1-1材料费单价表</w:t>
            </w:r>
          </w:p>
        </w:tc>
      </w:tr>
      <w:tr w14:paraId="11F19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6" w:type="dxa"/>
            <w:vMerge w:val="continue"/>
            <w:tcBorders>
              <w:top w:val="nil"/>
              <w:bottom w:val="nil"/>
            </w:tcBorders>
            <w:vAlign w:val="top"/>
          </w:tcPr>
          <w:p w14:paraId="55942CE4">
            <w:pPr>
              <w:rPr>
                <w:rFonts w:ascii="Arial"/>
                <w:sz w:val="21"/>
              </w:rPr>
            </w:pPr>
          </w:p>
        </w:tc>
        <w:tc>
          <w:tcPr>
            <w:tcW w:w="771" w:type="dxa"/>
            <w:gridSpan w:val="2"/>
            <w:vMerge w:val="restart"/>
            <w:tcBorders>
              <w:bottom w:val="nil"/>
            </w:tcBorders>
            <w:vAlign w:val="top"/>
          </w:tcPr>
          <w:p w14:paraId="0AE215F5">
            <w:pPr>
              <w:spacing w:line="381" w:lineRule="auto"/>
              <w:rPr>
                <w:rFonts w:ascii="Arial"/>
                <w:sz w:val="21"/>
              </w:rPr>
            </w:pPr>
          </w:p>
          <w:p w14:paraId="407A3372">
            <w:pPr>
              <w:pStyle w:val="6"/>
              <w:spacing w:before="59" w:line="221" w:lineRule="auto"/>
              <w:ind w:left="226"/>
              <w:rPr>
                <w:sz w:val="18"/>
                <w:szCs w:val="18"/>
              </w:rPr>
            </w:pPr>
            <w:r>
              <w:rPr>
                <w:spacing w:val="-4"/>
                <w:sz w:val="18"/>
                <w:szCs w:val="18"/>
              </w:rPr>
              <w:t>序号</w:t>
            </w:r>
          </w:p>
        </w:tc>
        <w:tc>
          <w:tcPr>
            <w:tcW w:w="684" w:type="dxa"/>
            <w:gridSpan w:val="2"/>
            <w:vMerge w:val="restart"/>
            <w:tcBorders>
              <w:bottom w:val="nil"/>
            </w:tcBorders>
            <w:vAlign w:val="top"/>
          </w:tcPr>
          <w:p w14:paraId="646B2E5E">
            <w:pPr>
              <w:pStyle w:val="6"/>
              <w:spacing w:before="216" w:line="231" w:lineRule="auto"/>
              <w:ind w:left="168" w:right="154" w:firstLine="5"/>
              <w:jc w:val="both"/>
              <w:rPr>
                <w:sz w:val="18"/>
                <w:szCs w:val="18"/>
              </w:rPr>
            </w:pPr>
            <w:r>
              <w:rPr>
                <w:spacing w:val="-5"/>
                <w:sz w:val="18"/>
                <w:szCs w:val="18"/>
              </w:rPr>
              <w:t>名称</w:t>
            </w:r>
            <w:r>
              <w:rPr>
                <w:sz w:val="18"/>
                <w:szCs w:val="18"/>
              </w:rPr>
              <w:t xml:space="preserve"> </w:t>
            </w:r>
            <w:r>
              <w:rPr>
                <w:spacing w:val="-4"/>
                <w:sz w:val="18"/>
                <w:szCs w:val="18"/>
              </w:rPr>
              <w:t>及规</w:t>
            </w:r>
            <w:r>
              <w:rPr>
                <w:sz w:val="18"/>
                <w:szCs w:val="18"/>
              </w:rPr>
              <w:t xml:space="preserve"> </w:t>
            </w:r>
            <w:r>
              <w:rPr>
                <w:spacing w:val="15"/>
                <w:w w:val="118"/>
                <w:sz w:val="18"/>
                <w:szCs w:val="18"/>
              </w:rPr>
              <w:t>格</w:t>
            </w:r>
          </w:p>
        </w:tc>
        <w:tc>
          <w:tcPr>
            <w:tcW w:w="527" w:type="dxa"/>
            <w:vMerge w:val="restart"/>
            <w:tcBorders>
              <w:bottom w:val="nil"/>
            </w:tcBorders>
            <w:textDirection w:val="tbRlV"/>
            <w:vAlign w:val="top"/>
          </w:tcPr>
          <w:p w14:paraId="0819B7B0">
            <w:pPr>
              <w:pStyle w:val="6"/>
              <w:spacing w:before="179" w:line="202" w:lineRule="auto"/>
              <w:ind w:left="312"/>
              <w:rPr>
                <w:sz w:val="18"/>
                <w:szCs w:val="18"/>
              </w:rPr>
            </w:pPr>
            <w:r>
              <w:rPr>
                <w:sz w:val="18"/>
                <w:szCs w:val="18"/>
              </w:rPr>
              <w:t>单位</w:t>
            </w:r>
          </w:p>
        </w:tc>
        <w:tc>
          <w:tcPr>
            <w:tcW w:w="645" w:type="dxa"/>
            <w:vMerge w:val="restart"/>
            <w:tcBorders>
              <w:bottom w:val="nil"/>
            </w:tcBorders>
            <w:vAlign w:val="top"/>
          </w:tcPr>
          <w:p w14:paraId="26A8B3BD">
            <w:pPr>
              <w:spacing w:line="270" w:lineRule="auto"/>
              <w:rPr>
                <w:rFonts w:ascii="Arial"/>
                <w:sz w:val="21"/>
              </w:rPr>
            </w:pPr>
          </w:p>
          <w:p w14:paraId="0F6CDEA7">
            <w:pPr>
              <w:pStyle w:val="6"/>
              <w:spacing w:before="58" w:line="226" w:lineRule="auto"/>
              <w:ind w:left="193" w:right="100" w:firstLine="5"/>
              <w:rPr>
                <w:sz w:val="18"/>
                <w:szCs w:val="18"/>
              </w:rPr>
            </w:pPr>
            <w:r>
              <w:rPr>
                <w:spacing w:val="-10"/>
                <w:sz w:val="18"/>
                <w:szCs w:val="18"/>
              </w:rPr>
              <w:t>原价</w:t>
            </w:r>
            <w:r>
              <w:rPr>
                <w:sz w:val="18"/>
                <w:szCs w:val="18"/>
              </w:rPr>
              <w:t xml:space="preserve"> </w:t>
            </w:r>
            <w:r>
              <w:rPr>
                <w:spacing w:val="-7"/>
                <w:sz w:val="18"/>
                <w:szCs w:val="18"/>
              </w:rPr>
              <w:t>依据</w:t>
            </w:r>
          </w:p>
        </w:tc>
        <w:tc>
          <w:tcPr>
            <w:tcW w:w="5441" w:type="dxa"/>
            <w:gridSpan w:val="11"/>
            <w:tcBorders>
              <w:right w:val="single" w:color="000000" w:sz="4" w:space="0"/>
            </w:tcBorders>
            <w:vAlign w:val="top"/>
          </w:tcPr>
          <w:p w14:paraId="2CE4A112">
            <w:pPr>
              <w:pStyle w:val="6"/>
              <w:spacing w:before="78" w:line="218" w:lineRule="auto"/>
              <w:ind w:left="2312"/>
              <w:rPr>
                <w:sz w:val="18"/>
                <w:szCs w:val="18"/>
              </w:rPr>
            </w:pPr>
            <w:r>
              <w:rPr>
                <w:spacing w:val="-3"/>
                <w:sz w:val="18"/>
                <w:szCs w:val="18"/>
              </w:rPr>
              <w:t>价格（元）</w:t>
            </w:r>
          </w:p>
        </w:tc>
      </w:tr>
      <w:tr w14:paraId="6961D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96" w:type="dxa"/>
            <w:vMerge w:val="continue"/>
            <w:tcBorders>
              <w:top w:val="nil"/>
              <w:bottom w:val="nil"/>
            </w:tcBorders>
            <w:vAlign w:val="top"/>
          </w:tcPr>
          <w:p w14:paraId="49AD9E87">
            <w:pPr>
              <w:rPr>
                <w:rFonts w:ascii="Arial"/>
                <w:sz w:val="21"/>
              </w:rPr>
            </w:pPr>
          </w:p>
        </w:tc>
        <w:tc>
          <w:tcPr>
            <w:tcW w:w="771" w:type="dxa"/>
            <w:gridSpan w:val="2"/>
            <w:vMerge w:val="continue"/>
            <w:tcBorders>
              <w:top w:val="nil"/>
            </w:tcBorders>
            <w:vAlign w:val="top"/>
          </w:tcPr>
          <w:p w14:paraId="057DE92C">
            <w:pPr>
              <w:rPr>
                <w:rFonts w:ascii="Arial"/>
                <w:sz w:val="21"/>
              </w:rPr>
            </w:pPr>
          </w:p>
        </w:tc>
        <w:tc>
          <w:tcPr>
            <w:tcW w:w="684" w:type="dxa"/>
            <w:gridSpan w:val="2"/>
            <w:vMerge w:val="continue"/>
            <w:tcBorders>
              <w:top w:val="nil"/>
            </w:tcBorders>
            <w:vAlign w:val="top"/>
          </w:tcPr>
          <w:p w14:paraId="1D64CFDB">
            <w:pPr>
              <w:rPr>
                <w:rFonts w:ascii="Arial"/>
                <w:sz w:val="21"/>
              </w:rPr>
            </w:pPr>
          </w:p>
        </w:tc>
        <w:tc>
          <w:tcPr>
            <w:tcW w:w="527" w:type="dxa"/>
            <w:vMerge w:val="continue"/>
            <w:tcBorders>
              <w:top w:val="nil"/>
            </w:tcBorders>
            <w:textDirection w:val="tbRlV"/>
            <w:vAlign w:val="top"/>
          </w:tcPr>
          <w:p w14:paraId="343BFAEE">
            <w:pPr>
              <w:rPr>
                <w:rFonts w:ascii="Arial"/>
                <w:sz w:val="21"/>
              </w:rPr>
            </w:pPr>
          </w:p>
        </w:tc>
        <w:tc>
          <w:tcPr>
            <w:tcW w:w="645" w:type="dxa"/>
            <w:vMerge w:val="continue"/>
            <w:tcBorders>
              <w:top w:val="nil"/>
            </w:tcBorders>
            <w:vAlign w:val="top"/>
          </w:tcPr>
          <w:p w14:paraId="7603828A">
            <w:pPr>
              <w:rPr>
                <w:rFonts w:ascii="Arial"/>
                <w:sz w:val="21"/>
              </w:rPr>
            </w:pPr>
          </w:p>
        </w:tc>
        <w:tc>
          <w:tcPr>
            <w:tcW w:w="934" w:type="dxa"/>
            <w:vAlign w:val="top"/>
          </w:tcPr>
          <w:p w14:paraId="2F01ECC9">
            <w:pPr>
              <w:pStyle w:val="6"/>
              <w:spacing w:before="281" w:line="218" w:lineRule="auto"/>
              <w:ind w:left="383"/>
              <w:rPr>
                <w:sz w:val="18"/>
                <w:szCs w:val="18"/>
              </w:rPr>
            </w:pPr>
            <w:r>
              <w:rPr>
                <w:spacing w:val="-6"/>
                <w:sz w:val="18"/>
                <w:szCs w:val="18"/>
              </w:rPr>
              <w:t>原价</w:t>
            </w:r>
          </w:p>
        </w:tc>
        <w:tc>
          <w:tcPr>
            <w:tcW w:w="754" w:type="dxa"/>
            <w:gridSpan w:val="3"/>
            <w:vAlign w:val="top"/>
          </w:tcPr>
          <w:p w14:paraId="54AA6977">
            <w:pPr>
              <w:pStyle w:val="6"/>
              <w:spacing w:before="176" w:line="235" w:lineRule="auto"/>
              <w:ind w:left="215" w:right="26" w:hanging="19"/>
              <w:rPr>
                <w:sz w:val="18"/>
                <w:szCs w:val="18"/>
              </w:rPr>
            </w:pPr>
            <w:r>
              <w:rPr>
                <w:spacing w:val="-5"/>
                <w:sz w:val="18"/>
                <w:szCs w:val="18"/>
              </w:rPr>
              <w:t>运杂费</w:t>
            </w:r>
            <w:r>
              <w:rPr>
                <w:sz w:val="18"/>
                <w:szCs w:val="18"/>
              </w:rPr>
              <w:t xml:space="preserve"> </w:t>
            </w:r>
            <w:r>
              <w:rPr>
                <w:spacing w:val="-11"/>
                <w:sz w:val="18"/>
                <w:szCs w:val="18"/>
              </w:rPr>
              <w:t>（6%）</w:t>
            </w:r>
          </w:p>
        </w:tc>
        <w:tc>
          <w:tcPr>
            <w:tcW w:w="1024" w:type="dxa"/>
            <w:gridSpan w:val="2"/>
            <w:vAlign w:val="top"/>
          </w:tcPr>
          <w:p w14:paraId="38BBABC0">
            <w:pPr>
              <w:pStyle w:val="6"/>
              <w:spacing w:before="41" w:line="233" w:lineRule="auto"/>
              <w:ind w:left="432" w:right="69" w:hanging="189"/>
              <w:rPr>
                <w:sz w:val="18"/>
                <w:szCs w:val="18"/>
              </w:rPr>
            </w:pPr>
            <w:r>
              <w:rPr>
                <w:spacing w:val="-4"/>
                <w:sz w:val="18"/>
                <w:szCs w:val="18"/>
              </w:rPr>
              <w:t>采购及保</w:t>
            </w:r>
            <w:r>
              <w:rPr>
                <w:spacing w:val="1"/>
                <w:sz w:val="18"/>
                <w:szCs w:val="18"/>
              </w:rPr>
              <w:t xml:space="preserve"> </w:t>
            </w:r>
            <w:r>
              <w:rPr>
                <w:spacing w:val="-6"/>
                <w:sz w:val="18"/>
                <w:szCs w:val="18"/>
              </w:rPr>
              <w:t>管费</w:t>
            </w:r>
          </w:p>
          <w:p w14:paraId="68E22EA3">
            <w:pPr>
              <w:pStyle w:val="6"/>
              <w:spacing w:before="14" w:line="208" w:lineRule="auto"/>
              <w:ind w:right="13"/>
              <w:jc w:val="right"/>
              <w:rPr>
                <w:sz w:val="18"/>
                <w:szCs w:val="18"/>
              </w:rPr>
            </w:pPr>
            <w:r>
              <w:rPr>
                <w:spacing w:val="-8"/>
                <w:sz w:val="18"/>
                <w:szCs w:val="18"/>
              </w:rPr>
              <w:t>(2.17%)</w:t>
            </w:r>
          </w:p>
        </w:tc>
        <w:tc>
          <w:tcPr>
            <w:tcW w:w="933" w:type="dxa"/>
            <w:gridSpan w:val="2"/>
            <w:vAlign w:val="top"/>
          </w:tcPr>
          <w:p w14:paraId="411FF2FB">
            <w:pPr>
              <w:pStyle w:val="6"/>
              <w:spacing w:before="172" w:line="225" w:lineRule="auto"/>
              <w:ind w:left="470" w:right="20" w:hanging="261"/>
              <w:rPr>
                <w:sz w:val="18"/>
                <w:szCs w:val="18"/>
              </w:rPr>
            </w:pPr>
            <w:r>
              <w:rPr>
                <w:spacing w:val="-6"/>
                <w:sz w:val="18"/>
                <w:szCs w:val="18"/>
              </w:rPr>
              <w:t>到工地价</w:t>
            </w:r>
            <w:r>
              <w:rPr>
                <w:spacing w:val="1"/>
                <w:sz w:val="18"/>
                <w:szCs w:val="18"/>
              </w:rPr>
              <w:t xml:space="preserve"> </w:t>
            </w:r>
            <w:r>
              <w:rPr>
                <w:sz w:val="18"/>
                <w:szCs w:val="18"/>
              </w:rPr>
              <w:t>格</w:t>
            </w:r>
          </w:p>
        </w:tc>
        <w:tc>
          <w:tcPr>
            <w:tcW w:w="845" w:type="dxa"/>
            <w:gridSpan w:val="2"/>
            <w:vAlign w:val="top"/>
          </w:tcPr>
          <w:p w14:paraId="11195128">
            <w:pPr>
              <w:pStyle w:val="6"/>
              <w:spacing w:before="176" w:line="230" w:lineRule="auto"/>
              <w:ind w:left="432" w:right="66" w:hanging="184"/>
              <w:rPr>
                <w:sz w:val="18"/>
                <w:szCs w:val="18"/>
              </w:rPr>
            </w:pPr>
            <w:r>
              <w:rPr>
                <w:spacing w:val="-5"/>
                <w:sz w:val="18"/>
                <w:szCs w:val="18"/>
              </w:rPr>
              <w:t>材料价</w:t>
            </w:r>
            <w:r>
              <w:rPr>
                <w:sz w:val="18"/>
                <w:szCs w:val="18"/>
              </w:rPr>
              <w:t xml:space="preserve"> 差</w:t>
            </w:r>
          </w:p>
        </w:tc>
        <w:tc>
          <w:tcPr>
            <w:tcW w:w="951" w:type="dxa"/>
            <w:tcBorders>
              <w:right w:val="single" w:color="000000" w:sz="4" w:space="0"/>
            </w:tcBorders>
            <w:vAlign w:val="top"/>
          </w:tcPr>
          <w:p w14:paraId="31FB9587">
            <w:pPr>
              <w:pStyle w:val="6"/>
              <w:spacing w:before="172" w:line="225" w:lineRule="auto"/>
              <w:ind w:left="430" w:right="165" w:hanging="176"/>
              <w:rPr>
                <w:sz w:val="18"/>
                <w:szCs w:val="18"/>
              </w:rPr>
            </w:pPr>
            <w:r>
              <w:rPr>
                <w:spacing w:val="-6"/>
                <w:sz w:val="18"/>
                <w:szCs w:val="18"/>
              </w:rPr>
              <w:t>预算价</w:t>
            </w:r>
            <w:r>
              <w:rPr>
                <w:spacing w:val="1"/>
                <w:sz w:val="18"/>
                <w:szCs w:val="18"/>
              </w:rPr>
              <w:t xml:space="preserve"> </w:t>
            </w:r>
            <w:r>
              <w:rPr>
                <w:sz w:val="18"/>
                <w:szCs w:val="18"/>
              </w:rPr>
              <w:t>格</w:t>
            </w:r>
          </w:p>
        </w:tc>
      </w:tr>
      <w:tr w14:paraId="72A47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296" w:type="dxa"/>
            <w:vMerge w:val="continue"/>
            <w:tcBorders>
              <w:top w:val="nil"/>
              <w:bottom w:val="nil"/>
            </w:tcBorders>
            <w:vAlign w:val="top"/>
          </w:tcPr>
          <w:p w14:paraId="6DDC9A73">
            <w:pPr>
              <w:rPr>
                <w:rFonts w:ascii="Arial"/>
                <w:sz w:val="21"/>
              </w:rPr>
            </w:pPr>
          </w:p>
        </w:tc>
        <w:tc>
          <w:tcPr>
            <w:tcW w:w="771" w:type="dxa"/>
            <w:gridSpan w:val="2"/>
            <w:vAlign w:val="top"/>
          </w:tcPr>
          <w:p w14:paraId="31015DC9">
            <w:pPr>
              <w:spacing w:line="244" w:lineRule="auto"/>
              <w:rPr>
                <w:rFonts w:ascii="Arial"/>
                <w:sz w:val="21"/>
              </w:rPr>
            </w:pPr>
          </w:p>
          <w:p w14:paraId="7E2E43C2">
            <w:pPr>
              <w:spacing w:line="245" w:lineRule="auto"/>
              <w:rPr>
                <w:rFonts w:ascii="Arial"/>
                <w:sz w:val="21"/>
              </w:rPr>
            </w:pPr>
          </w:p>
          <w:p w14:paraId="6B23868D">
            <w:pPr>
              <w:pStyle w:val="6"/>
              <w:spacing w:before="58" w:line="184" w:lineRule="auto"/>
              <w:ind w:left="389"/>
              <w:rPr>
                <w:sz w:val="18"/>
                <w:szCs w:val="18"/>
              </w:rPr>
            </w:pPr>
            <w:r>
              <w:rPr>
                <w:sz w:val="18"/>
                <w:szCs w:val="18"/>
              </w:rPr>
              <w:t>1</w:t>
            </w:r>
          </w:p>
        </w:tc>
        <w:tc>
          <w:tcPr>
            <w:tcW w:w="684" w:type="dxa"/>
            <w:gridSpan w:val="2"/>
            <w:vAlign w:val="top"/>
          </w:tcPr>
          <w:p w14:paraId="13666178">
            <w:pPr>
              <w:spacing w:line="462" w:lineRule="auto"/>
              <w:rPr>
                <w:rFonts w:ascii="Arial"/>
                <w:sz w:val="21"/>
              </w:rPr>
            </w:pPr>
          </w:p>
          <w:p w14:paraId="4E20A459">
            <w:pPr>
              <w:pStyle w:val="6"/>
              <w:spacing w:before="58" w:line="220" w:lineRule="auto"/>
              <w:ind w:left="169"/>
              <w:rPr>
                <w:sz w:val="18"/>
                <w:szCs w:val="18"/>
              </w:rPr>
            </w:pPr>
            <w:r>
              <w:rPr>
                <w:spacing w:val="-4"/>
                <w:sz w:val="18"/>
                <w:szCs w:val="18"/>
              </w:rPr>
              <w:t>柴油</w:t>
            </w:r>
          </w:p>
        </w:tc>
        <w:tc>
          <w:tcPr>
            <w:tcW w:w="527" w:type="dxa"/>
            <w:vAlign w:val="top"/>
          </w:tcPr>
          <w:p w14:paraId="22D50721">
            <w:pPr>
              <w:spacing w:line="466" w:lineRule="auto"/>
              <w:rPr>
                <w:rFonts w:ascii="Arial"/>
                <w:sz w:val="21"/>
              </w:rPr>
            </w:pPr>
          </w:p>
          <w:p w14:paraId="41C48EE3">
            <w:pPr>
              <w:pStyle w:val="6"/>
              <w:spacing w:before="59" w:line="229" w:lineRule="auto"/>
              <w:ind w:left="199"/>
              <w:rPr>
                <w:sz w:val="18"/>
                <w:szCs w:val="18"/>
              </w:rPr>
            </w:pPr>
            <w:r>
              <w:rPr>
                <w:sz w:val="18"/>
                <w:szCs w:val="18"/>
              </w:rPr>
              <w:t>吨</w:t>
            </w:r>
          </w:p>
        </w:tc>
        <w:tc>
          <w:tcPr>
            <w:tcW w:w="645" w:type="dxa"/>
            <w:vAlign w:val="top"/>
          </w:tcPr>
          <w:p w14:paraId="7DB19C22">
            <w:pPr>
              <w:pStyle w:val="6"/>
              <w:spacing w:before="57" w:line="233" w:lineRule="auto"/>
              <w:ind w:left="189" w:right="97"/>
              <w:jc w:val="both"/>
              <w:rPr>
                <w:sz w:val="18"/>
                <w:szCs w:val="18"/>
              </w:rPr>
            </w:pPr>
            <w:r>
              <w:rPr>
                <w:spacing w:val="-4"/>
                <w:sz w:val="18"/>
                <w:szCs w:val="18"/>
              </w:rPr>
              <w:t>新疆</w:t>
            </w:r>
            <w:r>
              <w:rPr>
                <w:sz w:val="18"/>
                <w:szCs w:val="18"/>
              </w:rPr>
              <w:t xml:space="preserve"> </w:t>
            </w:r>
            <w:r>
              <w:rPr>
                <w:spacing w:val="-4"/>
                <w:sz w:val="18"/>
                <w:szCs w:val="18"/>
              </w:rPr>
              <w:t>建筑</w:t>
            </w:r>
            <w:r>
              <w:rPr>
                <w:sz w:val="18"/>
                <w:szCs w:val="18"/>
              </w:rPr>
              <w:t xml:space="preserve"> </w:t>
            </w:r>
            <w:r>
              <w:rPr>
                <w:spacing w:val="-4"/>
                <w:sz w:val="18"/>
                <w:szCs w:val="18"/>
              </w:rPr>
              <w:t>工程</w:t>
            </w:r>
            <w:r>
              <w:rPr>
                <w:sz w:val="18"/>
                <w:szCs w:val="18"/>
              </w:rPr>
              <w:t xml:space="preserve"> </w:t>
            </w:r>
            <w:r>
              <w:rPr>
                <w:spacing w:val="-4"/>
                <w:sz w:val="18"/>
                <w:szCs w:val="18"/>
              </w:rPr>
              <w:t>信息</w:t>
            </w:r>
            <w:r>
              <w:rPr>
                <w:sz w:val="18"/>
                <w:szCs w:val="18"/>
              </w:rPr>
              <w:t xml:space="preserve"> </w:t>
            </w:r>
            <w:r>
              <w:rPr>
                <w:spacing w:val="43"/>
                <w:sz w:val="18"/>
                <w:szCs w:val="18"/>
              </w:rPr>
              <w:t>价</w:t>
            </w:r>
          </w:p>
        </w:tc>
        <w:tc>
          <w:tcPr>
            <w:tcW w:w="934" w:type="dxa"/>
            <w:vAlign w:val="top"/>
          </w:tcPr>
          <w:p w14:paraId="6DAF250F">
            <w:pPr>
              <w:spacing w:line="244" w:lineRule="auto"/>
              <w:rPr>
                <w:rFonts w:ascii="Arial"/>
                <w:sz w:val="21"/>
              </w:rPr>
            </w:pPr>
          </w:p>
          <w:p w14:paraId="356BCCEE">
            <w:pPr>
              <w:spacing w:line="245" w:lineRule="auto"/>
              <w:rPr>
                <w:rFonts w:ascii="Arial"/>
                <w:sz w:val="21"/>
              </w:rPr>
            </w:pPr>
          </w:p>
          <w:p w14:paraId="2B18DA3B">
            <w:pPr>
              <w:pStyle w:val="6"/>
              <w:spacing w:before="58" w:line="184" w:lineRule="auto"/>
              <w:ind w:right="21"/>
              <w:jc w:val="right"/>
              <w:rPr>
                <w:sz w:val="18"/>
                <w:szCs w:val="18"/>
              </w:rPr>
            </w:pPr>
            <w:r>
              <w:rPr>
                <w:spacing w:val="-5"/>
                <w:sz w:val="18"/>
                <w:szCs w:val="18"/>
              </w:rPr>
              <w:t>10174.00</w:t>
            </w:r>
          </w:p>
        </w:tc>
        <w:tc>
          <w:tcPr>
            <w:tcW w:w="754" w:type="dxa"/>
            <w:gridSpan w:val="3"/>
            <w:vAlign w:val="top"/>
          </w:tcPr>
          <w:p w14:paraId="6EC0F032">
            <w:pPr>
              <w:spacing w:line="244" w:lineRule="auto"/>
              <w:rPr>
                <w:rFonts w:ascii="Arial"/>
                <w:sz w:val="21"/>
              </w:rPr>
            </w:pPr>
          </w:p>
          <w:p w14:paraId="13B4127D">
            <w:pPr>
              <w:spacing w:line="245" w:lineRule="auto"/>
              <w:rPr>
                <w:rFonts w:ascii="Arial"/>
                <w:sz w:val="21"/>
              </w:rPr>
            </w:pPr>
          </w:p>
          <w:p w14:paraId="6E6BF6FA">
            <w:pPr>
              <w:pStyle w:val="6"/>
              <w:spacing w:before="58" w:line="184" w:lineRule="auto"/>
              <w:ind w:right="21"/>
              <w:jc w:val="right"/>
              <w:rPr>
                <w:sz w:val="18"/>
                <w:szCs w:val="18"/>
              </w:rPr>
            </w:pPr>
            <w:r>
              <w:rPr>
                <w:spacing w:val="-3"/>
                <w:sz w:val="18"/>
                <w:szCs w:val="18"/>
              </w:rPr>
              <w:t>610.44</w:t>
            </w:r>
          </w:p>
        </w:tc>
        <w:tc>
          <w:tcPr>
            <w:tcW w:w="1024" w:type="dxa"/>
            <w:gridSpan w:val="2"/>
            <w:vAlign w:val="top"/>
          </w:tcPr>
          <w:p w14:paraId="3619826C">
            <w:pPr>
              <w:spacing w:line="245" w:lineRule="auto"/>
              <w:rPr>
                <w:rFonts w:ascii="Arial"/>
                <w:sz w:val="21"/>
              </w:rPr>
            </w:pPr>
          </w:p>
          <w:p w14:paraId="3E3A6E97">
            <w:pPr>
              <w:spacing w:line="245" w:lineRule="auto"/>
              <w:rPr>
                <w:rFonts w:ascii="Arial"/>
                <w:sz w:val="21"/>
              </w:rPr>
            </w:pPr>
          </w:p>
          <w:p w14:paraId="0DCB85F8">
            <w:pPr>
              <w:pStyle w:val="6"/>
              <w:spacing w:before="58" w:line="183" w:lineRule="auto"/>
              <w:ind w:left="337"/>
              <w:rPr>
                <w:sz w:val="18"/>
                <w:szCs w:val="18"/>
              </w:rPr>
            </w:pPr>
            <w:r>
              <w:rPr>
                <w:spacing w:val="-3"/>
                <w:sz w:val="18"/>
                <w:szCs w:val="18"/>
              </w:rPr>
              <w:t>220.78</w:t>
            </w:r>
          </w:p>
        </w:tc>
        <w:tc>
          <w:tcPr>
            <w:tcW w:w="933" w:type="dxa"/>
            <w:gridSpan w:val="2"/>
            <w:vAlign w:val="top"/>
          </w:tcPr>
          <w:p w14:paraId="308639A6">
            <w:pPr>
              <w:spacing w:line="244" w:lineRule="auto"/>
              <w:rPr>
                <w:rFonts w:ascii="Arial"/>
                <w:sz w:val="21"/>
              </w:rPr>
            </w:pPr>
          </w:p>
          <w:p w14:paraId="3CC5463D">
            <w:pPr>
              <w:spacing w:line="245" w:lineRule="auto"/>
              <w:rPr>
                <w:rFonts w:ascii="Arial"/>
                <w:sz w:val="21"/>
              </w:rPr>
            </w:pPr>
          </w:p>
          <w:p w14:paraId="5D966FC0">
            <w:pPr>
              <w:pStyle w:val="6"/>
              <w:spacing w:before="58" w:line="184" w:lineRule="auto"/>
              <w:ind w:right="15"/>
              <w:jc w:val="right"/>
              <w:rPr>
                <w:sz w:val="18"/>
                <w:szCs w:val="18"/>
              </w:rPr>
            </w:pPr>
            <w:r>
              <w:rPr>
                <w:spacing w:val="-5"/>
                <w:sz w:val="18"/>
                <w:szCs w:val="18"/>
              </w:rPr>
              <w:t>11005.22</w:t>
            </w:r>
          </w:p>
        </w:tc>
        <w:tc>
          <w:tcPr>
            <w:tcW w:w="845" w:type="dxa"/>
            <w:gridSpan w:val="2"/>
            <w:vAlign w:val="top"/>
          </w:tcPr>
          <w:p w14:paraId="1E878295">
            <w:pPr>
              <w:spacing w:line="245" w:lineRule="auto"/>
              <w:rPr>
                <w:rFonts w:ascii="Arial"/>
                <w:sz w:val="21"/>
              </w:rPr>
            </w:pPr>
          </w:p>
          <w:p w14:paraId="50544D5F">
            <w:pPr>
              <w:spacing w:line="245" w:lineRule="auto"/>
              <w:rPr>
                <w:rFonts w:ascii="Arial"/>
                <w:sz w:val="21"/>
              </w:rPr>
            </w:pPr>
          </w:p>
          <w:p w14:paraId="520567C2">
            <w:pPr>
              <w:pStyle w:val="6"/>
              <w:spacing w:before="58" w:line="183" w:lineRule="auto"/>
              <w:ind w:right="18"/>
              <w:jc w:val="right"/>
              <w:rPr>
                <w:sz w:val="18"/>
                <w:szCs w:val="18"/>
              </w:rPr>
            </w:pPr>
            <w:r>
              <w:rPr>
                <w:spacing w:val="-3"/>
                <w:sz w:val="18"/>
                <w:szCs w:val="18"/>
              </w:rPr>
              <w:t>6505.22</w:t>
            </w:r>
          </w:p>
        </w:tc>
        <w:tc>
          <w:tcPr>
            <w:tcW w:w="951" w:type="dxa"/>
            <w:tcBorders>
              <w:right w:val="single" w:color="000000" w:sz="4" w:space="0"/>
            </w:tcBorders>
            <w:vAlign w:val="top"/>
          </w:tcPr>
          <w:p w14:paraId="26A0ED10">
            <w:pPr>
              <w:spacing w:line="245" w:lineRule="auto"/>
              <w:rPr>
                <w:rFonts w:ascii="Arial"/>
                <w:sz w:val="21"/>
              </w:rPr>
            </w:pPr>
          </w:p>
          <w:p w14:paraId="2BF4BDF5">
            <w:pPr>
              <w:spacing w:line="245" w:lineRule="auto"/>
              <w:rPr>
                <w:rFonts w:ascii="Arial"/>
                <w:sz w:val="21"/>
              </w:rPr>
            </w:pPr>
          </w:p>
          <w:p w14:paraId="2E0004CB">
            <w:pPr>
              <w:pStyle w:val="6"/>
              <w:spacing w:before="58" w:line="183" w:lineRule="auto"/>
              <w:ind w:left="203"/>
              <w:rPr>
                <w:sz w:val="18"/>
                <w:szCs w:val="18"/>
              </w:rPr>
            </w:pPr>
            <w:r>
              <w:rPr>
                <w:spacing w:val="-2"/>
                <w:sz w:val="18"/>
                <w:szCs w:val="18"/>
              </w:rPr>
              <w:t>4500.00</w:t>
            </w:r>
          </w:p>
        </w:tc>
      </w:tr>
      <w:tr w14:paraId="68657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296" w:type="dxa"/>
            <w:vMerge w:val="continue"/>
            <w:tcBorders>
              <w:top w:val="nil"/>
              <w:bottom w:val="nil"/>
            </w:tcBorders>
            <w:vAlign w:val="top"/>
          </w:tcPr>
          <w:p w14:paraId="3E223AE8">
            <w:pPr>
              <w:rPr>
                <w:rFonts w:ascii="Arial"/>
                <w:sz w:val="21"/>
              </w:rPr>
            </w:pPr>
          </w:p>
        </w:tc>
        <w:tc>
          <w:tcPr>
            <w:tcW w:w="8068" w:type="dxa"/>
            <w:gridSpan w:val="17"/>
            <w:vAlign w:val="top"/>
          </w:tcPr>
          <w:p w14:paraId="5110C226">
            <w:pPr>
              <w:spacing w:line="324" w:lineRule="auto"/>
              <w:rPr>
                <w:rFonts w:ascii="Arial"/>
                <w:sz w:val="21"/>
              </w:rPr>
            </w:pPr>
          </w:p>
          <w:p w14:paraId="40BB2F9D">
            <w:pPr>
              <w:spacing w:line="325" w:lineRule="auto"/>
              <w:rPr>
                <w:rFonts w:ascii="Arial"/>
                <w:sz w:val="21"/>
              </w:rPr>
            </w:pPr>
          </w:p>
          <w:p w14:paraId="7ACE3DFD">
            <w:pPr>
              <w:pStyle w:val="6"/>
              <w:spacing w:before="61" w:line="210" w:lineRule="auto"/>
              <w:ind w:left="2890"/>
            </w:pPr>
            <w:r>
              <w:rPr>
                <w:b/>
                <w:bCs/>
                <w:spacing w:val="8"/>
              </w:rPr>
              <w:t>附表1-2机械定额单价表</w:t>
            </w:r>
          </w:p>
        </w:tc>
      </w:tr>
      <w:tr w14:paraId="34F1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D6CEEDC">
            <w:pPr>
              <w:rPr>
                <w:rFonts w:ascii="Arial"/>
                <w:sz w:val="21"/>
              </w:rPr>
            </w:pPr>
          </w:p>
        </w:tc>
        <w:tc>
          <w:tcPr>
            <w:tcW w:w="2627" w:type="dxa"/>
            <w:gridSpan w:val="6"/>
            <w:vAlign w:val="top"/>
          </w:tcPr>
          <w:p w14:paraId="2D9B0100">
            <w:pPr>
              <w:pStyle w:val="6"/>
              <w:spacing w:before="157" w:line="218" w:lineRule="auto"/>
              <w:ind w:left="599"/>
            </w:pPr>
            <w:r>
              <w:rPr>
                <w:spacing w:val="6"/>
              </w:rPr>
              <w:t>定额编号：</w:t>
            </w:r>
            <w:r>
              <w:rPr>
                <w:spacing w:val="-49"/>
              </w:rPr>
              <w:t xml:space="preserve"> </w:t>
            </w:r>
            <w:r>
              <w:rPr>
                <w:spacing w:val="6"/>
              </w:rPr>
              <w:t>1004</w:t>
            </w:r>
          </w:p>
        </w:tc>
        <w:tc>
          <w:tcPr>
            <w:tcW w:w="3832" w:type="dxa"/>
            <w:gridSpan w:val="9"/>
            <w:vAlign w:val="top"/>
          </w:tcPr>
          <w:p w14:paraId="7C0C9742">
            <w:pPr>
              <w:pStyle w:val="6"/>
              <w:spacing w:before="157" w:line="218" w:lineRule="auto"/>
              <w:ind w:left="1093"/>
            </w:pPr>
            <w:r>
              <w:rPr>
                <w:spacing w:val="3"/>
              </w:rPr>
              <w:t>（挖掘机油动</w:t>
            </w:r>
            <w:r>
              <w:rPr>
                <w:rFonts w:ascii="Calibri" w:hAnsi="Calibri" w:eastAsia="Calibri" w:cs="Calibri"/>
                <w:spacing w:val="3"/>
              </w:rPr>
              <w:t>1m3</w:t>
            </w:r>
            <w:r>
              <w:rPr>
                <w:spacing w:val="3"/>
              </w:rPr>
              <w:t>）</w:t>
            </w:r>
          </w:p>
        </w:tc>
        <w:tc>
          <w:tcPr>
            <w:tcW w:w="1609" w:type="dxa"/>
            <w:gridSpan w:val="2"/>
            <w:vAlign w:val="top"/>
          </w:tcPr>
          <w:p w14:paraId="2475B0C2">
            <w:pPr>
              <w:pStyle w:val="6"/>
              <w:spacing w:before="157" w:line="218" w:lineRule="auto"/>
              <w:ind w:left="240"/>
            </w:pPr>
            <w:r>
              <w:rPr>
                <w:spacing w:val="14"/>
              </w:rPr>
              <w:t>金额单位：元</w:t>
            </w:r>
          </w:p>
        </w:tc>
      </w:tr>
      <w:tr w14:paraId="583D5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F4203E8">
            <w:pPr>
              <w:rPr>
                <w:rFonts w:ascii="Arial"/>
                <w:sz w:val="21"/>
              </w:rPr>
            </w:pPr>
          </w:p>
        </w:tc>
        <w:tc>
          <w:tcPr>
            <w:tcW w:w="1316" w:type="dxa"/>
            <w:gridSpan w:val="3"/>
            <w:vAlign w:val="top"/>
          </w:tcPr>
          <w:p w14:paraId="1883C9D2">
            <w:pPr>
              <w:pStyle w:val="6"/>
              <w:spacing w:before="159" w:line="216" w:lineRule="auto"/>
              <w:ind w:left="467"/>
            </w:pPr>
            <w:r>
              <w:rPr>
                <w:spacing w:val="8"/>
              </w:rPr>
              <w:t>序号</w:t>
            </w:r>
          </w:p>
        </w:tc>
        <w:tc>
          <w:tcPr>
            <w:tcW w:w="1311" w:type="dxa"/>
            <w:gridSpan w:val="3"/>
            <w:vAlign w:val="top"/>
          </w:tcPr>
          <w:p w14:paraId="0CB6BD53">
            <w:pPr>
              <w:pStyle w:val="6"/>
              <w:spacing w:before="159" w:line="216" w:lineRule="auto"/>
              <w:ind w:left="254"/>
            </w:pPr>
            <w:r>
              <w:rPr>
                <w:spacing w:val="8"/>
              </w:rPr>
              <w:t>费用名称</w:t>
            </w:r>
          </w:p>
        </w:tc>
        <w:tc>
          <w:tcPr>
            <w:tcW w:w="1288" w:type="dxa"/>
            <w:gridSpan w:val="2"/>
            <w:vAlign w:val="top"/>
          </w:tcPr>
          <w:p w14:paraId="30DF97A9">
            <w:pPr>
              <w:pStyle w:val="6"/>
              <w:spacing w:before="159" w:line="216" w:lineRule="auto"/>
              <w:ind w:left="429"/>
            </w:pPr>
            <w:r>
              <w:rPr>
                <w:spacing w:val="6"/>
              </w:rPr>
              <w:t>单位</w:t>
            </w:r>
          </w:p>
        </w:tc>
        <w:tc>
          <w:tcPr>
            <w:tcW w:w="1288" w:type="dxa"/>
            <w:gridSpan w:val="3"/>
            <w:vAlign w:val="top"/>
          </w:tcPr>
          <w:p w14:paraId="69E528E9">
            <w:pPr>
              <w:pStyle w:val="6"/>
              <w:spacing w:before="159" w:line="216" w:lineRule="auto"/>
              <w:ind w:left="430"/>
            </w:pPr>
            <w:r>
              <w:rPr>
                <w:spacing w:val="6"/>
              </w:rPr>
              <w:t>数量</w:t>
            </w:r>
          </w:p>
        </w:tc>
        <w:tc>
          <w:tcPr>
            <w:tcW w:w="1256" w:type="dxa"/>
            <w:gridSpan w:val="4"/>
            <w:vAlign w:val="top"/>
          </w:tcPr>
          <w:p w14:paraId="2871BD2D">
            <w:pPr>
              <w:pStyle w:val="6"/>
              <w:spacing w:before="159" w:line="216" w:lineRule="auto"/>
              <w:ind w:left="433"/>
            </w:pPr>
            <w:r>
              <w:rPr>
                <w:spacing w:val="6"/>
              </w:rPr>
              <w:t>单价</w:t>
            </w:r>
          </w:p>
        </w:tc>
        <w:tc>
          <w:tcPr>
            <w:tcW w:w="1609" w:type="dxa"/>
            <w:gridSpan w:val="2"/>
            <w:tcBorders>
              <w:right w:val="single" w:color="000000" w:sz="4" w:space="0"/>
            </w:tcBorders>
            <w:vAlign w:val="top"/>
          </w:tcPr>
          <w:p w14:paraId="625AD4A3">
            <w:pPr>
              <w:pStyle w:val="6"/>
              <w:spacing w:before="159" w:line="216" w:lineRule="auto"/>
              <w:ind w:left="616"/>
            </w:pPr>
            <w:r>
              <w:rPr>
                <w:spacing w:val="3"/>
              </w:rPr>
              <w:t>小计</w:t>
            </w:r>
          </w:p>
        </w:tc>
      </w:tr>
      <w:tr w14:paraId="1C3BB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B071274">
            <w:pPr>
              <w:rPr>
                <w:rFonts w:ascii="Arial"/>
                <w:sz w:val="21"/>
              </w:rPr>
            </w:pPr>
          </w:p>
        </w:tc>
        <w:tc>
          <w:tcPr>
            <w:tcW w:w="1316" w:type="dxa"/>
            <w:gridSpan w:val="3"/>
            <w:vAlign w:val="top"/>
          </w:tcPr>
          <w:p w14:paraId="767034BC">
            <w:pPr>
              <w:pStyle w:val="6"/>
              <w:spacing w:before="195" w:line="181" w:lineRule="auto"/>
              <w:ind w:left="657"/>
            </w:pPr>
            <w:r>
              <w:t>1</w:t>
            </w:r>
          </w:p>
        </w:tc>
        <w:tc>
          <w:tcPr>
            <w:tcW w:w="1311" w:type="dxa"/>
            <w:gridSpan w:val="3"/>
            <w:vAlign w:val="top"/>
          </w:tcPr>
          <w:p w14:paraId="27956647">
            <w:pPr>
              <w:pStyle w:val="6"/>
              <w:spacing w:before="158" w:line="217" w:lineRule="auto"/>
              <w:ind w:left="239"/>
            </w:pPr>
            <w:r>
              <w:rPr>
                <w:spacing w:val="11"/>
              </w:rPr>
              <w:t>一类费用</w:t>
            </w:r>
          </w:p>
        </w:tc>
        <w:tc>
          <w:tcPr>
            <w:tcW w:w="1288" w:type="dxa"/>
            <w:gridSpan w:val="2"/>
            <w:vAlign w:val="top"/>
          </w:tcPr>
          <w:p w14:paraId="58BBB67C">
            <w:pPr>
              <w:pStyle w:val="6"/>
              <w:spacing w:before="158" w:line="217" w:lineRule="auto"/>
              <w:ind w:left="532"/>
            </w:pPr>
            <w:r>
              <w:t>元</w:t>
            </w:r>
          </w:p>
        </w:tc>
        <w:tc>
          <w:tcPr>
            <w:tcW w:w="1288" w:type="dxa"/>
            <w:gridSpan w:val="3"/>
            <w:vAlign w:val="top"/>
          </w:tcPr>
          <w:p w14:paraId="23D27242">
            <w:pPr>
              <w:rPr>
                <w:rFonts w:ascii="Arial"/>
                <w:sz w:val="21"/>
              </w:rPr>
            </w:pPr>
          </w:p>
        </w:tc>
        <w:tc>
          <w:tcPr>
            <w:tcW w:w="1256" w:type="dxa"/>
            <w:gridSpan w:val="4"/>
            <w:vAlign w:val="top"/>
          </w:tcPr>
          <w:p w14:paraId="3F75EF74">
            <w:pPr>
              <w:rPr>
                <w:rFonts w:ascii="Arial"/>
                <w:sz w:val="21"/>
              </w:rPr>
            </w:pPr>
          </w:p>
        </w:tc>
        <w:tc>
          <w:tcPr>
            <w:tcW w:w="1609" w:type="dxa"/>
            <w:gridSpan w:val="2"/>
            <w:tcBorders>
              <w:right w:val="single" w:color="000000" w:sz="4" w:space="0"/>
            </w:tcBorders>
            <w:vAlign w:val="top"/>
          </w:tcPr>
          <w:p w14:paraId="6E4A2BC7">
            <w:pPr>
              <w:pStyle w:val="6"/>
              <w:spacing w:before="195" w:line="181" w:lineRule="auto"/>
              <w:ind w:left="507"/>
            </w:pPr>
            <w:r>
              <w:rPr>
                <w:spacing w:val="4"/>
              </w:rPr>
              <w:t>336.41</w:t>
            </w:r>
          </w:p>
        </w:tc>
      </w:tr>
      <w:tr w14:paraId="614C0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DD2F54F">
            <w:pPr>
              <w:rPr>
                <w:rFonts w:ascii="Arial"/>
                <w:sz w:val="21"/>
              </w:rPr>
            </w:pPr>
          </w:p>
        </w:tc>
        <w:tc>
          <w:tcPr>
            <w:tcW w:w="1316" w:type="dxa"/>
            <w:gridSpan w:val="3"/>
            <w:vAlign w:val="top"/>
          </w:tcPr>
          <w:p w14:paraId="3E5DC837">
            <w:pPr>
              <w:pStyle w:val="6"/>
              <w:spacing w:before="195" w:line="181" w:lineRule="auto"/>
              <w:ind w:left="633"/>
            </w:pPr>
            <w:r>
              <w:t>2</w:t>
            </w:r>
          </w:p>
        </w:tc>
        <w:tc>
          <w:tcPr>
            <w:tcW w:w="1311" w:type="dxa"/>
            <w:gridSpan w:val="3"/>
            <w:vAlign w:val="top"/>
          </w:tcPr>
          <w:p w14:paraId="04B74788">
            <w:pPr>
              <w:pStyle w:val="6"/>
              <w:spacing w:before="159" w:line="216" w:lineRule="auto"/>
              <w:ind w:left="239"/>
            </w:pPr>
            <w:r>
              <w:rPr>
                <w:spacing w:val="11"/>
              </w:rPr>
              <w:t>二类费用</w:t>
            </w:r>
          </w:p>
        </w:tc>
        <w:tc>
          <w:tcPr>
            <w:tcW w:w="1288" w:type="dxa"/>
            <w:gridSpan w:val="2"/>
            <w:vAlign w:val="top"/>
          </w:tcPr>
          <w:p w14:paraId="39E46D0D">
            <w:pPr>
              <w:rPr>
                <w:rFonts w:ascii="Arial"/>
                <w:sz w:val="21"/>
              </w:rPr>
            </w:pPr>
          </w:p>
        </w:tc>
        <w:tc>
          <w:tcPr>
            <w:tcW w:w="1288" w:type="dxa"/>
            <w:gridSpan w:val="3"/>
            <w:vAlign w:val="top"/>
          </w:tcPr>
          <w:p w14:paraId="2A486B70">
            <w:pPr>
              <w:rPr>
                <w:rFonts w:ascii="Arial"/>
                <w:sz w:val="21"/>
              </w:rPr>
            </w:pPr>
          </w:p>
        </w:tc>
        <w:tc>
          <w:tcPr>
            <w:tcW w:w="1256" w:type="dxa"/>
            <w:gridSpan w:val="4"/>
            <w:vAlign w:val="top"/>
          </w:tcPr>
          <w:p w14:paraId="5CB3A74B">
            <w:pPr>
              <w:rPr>
                <w:rFonts w:ascii="Arial"/>
                <w:sz w:val="21"/>
              </w:rPr>
            </w:pPr>
          </w:p>
        </w:tc>
        <w:tc>
          <w:tcPr>
            <w:tcW w:w="1609" w:type="dxa"/>
            <w:gridSpan w:val="2"/>
            <w:tcBorders>
              <w:right w:val="single" w:color="000000" w:sz="4" w:space="0"/>
            </w:tcBorders>
            <w:vAlign w:val="top"/>
          </w:tcPr>
          <w:p w14:paraId="4C6EE299">
            <w:pPr>
              <w:pStyle w:val="6"/>
              <w:spacing w:before="195" w:line="181" w:lineRule="auto"/>
              <w:ind w:left="502"/>
            </w:pPr>
            <w:r>
              <w:rPr>
                <w:spacing w:val="5"/>
              </w:rPr>
              <w:t>622.88</w:t>
            </w:r>
          </w:p>
        </w:tc>
      </w:tr>
      <w:tr w14:paraId="4B78A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EEE6771">
            <w:pPr>
              <w:rPr>
                <w:rFonts w:ascii="Arial"/>
                <w:sz w:val="21"/>
              </w:rPr>
            </w:pPr>
          </w:p>
        </w:tc>
        <w:tc>
          <w:tcPr>
            <w:tcW w:w="1316" w:type="dxa"/>
            <w:gridSpan w:val="3"/>
            <w:vAlign w:val="top"/>
          </w:tcPr>
          <w:p w14:paraId="25213B1C">
            <w:pPr>
              <w:pStyle w:val="6"/>
              <w:spacing w:before="158" w:line="217" w:lineRule="auto"/>
              <w:ind w:left="594"/>
            </w:pPr>
            <w:r>
              <w:rPr>
                <w:spacing w:val="-14"/>
              </w:rPr>
              <w:t>(1)</w:t>
            </w:r>
          </w:p>
        </w:tc>
        <w:tc>
          <w:tcPr>
            <w:tcW w:w="1311" w:type="dxa"/>
            <w:gridSpan w:val="3"/>
            <w:vAlign w:val="top"/>
          </w:tcPr>
          <w:p w14:paraId="1D8869D4">
            <w:pPr>
              <w:pStyle w:val="6"/>
              <w:spacing w:before="158" w:line="217" w:lineRule="auto"/>
              <w:ind w:left="447"/>
            </w:pPr>
            <w:r>
              <w:rPr>
                <w:spacing w:val="6"/>
              </w:rPr>
              <w:t>人工</w:t>
            </w:r>
          </w:p>
        </w:tc>
        <w:tc>
          <w:tcPr>
            <w:tcW w:w="1288" w:type="dxa"/>
            <w:gridSpan w:val="2"/>
            <w:vAlign w:val="top"/>
          </w:tcPr>
          <w:p w14:paraId="5B452CD2">
            <w:pPr>
              <w:pStyle w:val="6"/>
              <w:spacing w:before="158" w:line="217" w:lineRule="auto"/>
              <w:ind w:left="430"/>
            </w:pPr>
            <w:r>
              <w:rPr>
                <w:spacing w:val="6"/>
              </w:rPr>
              <w:t>工日</w:t>
            </w:r>
          </w:p>
        </w:tc>
        <w:tc>
          <w:tcPr>
            <w:tcW w:w="1288" w:type="dxa"/>
            <w:gridSpan w:val="3"/>
            <w:vAlign w:val="top"/>
          </w:tcPr>
          <w:p w14:paraId="167767C0">
            <w:pPr>
              <w:pStyle w:val="6"/>
              <w:spacing w:before="197" w:line="179" w:lineRule="auto"/>
              <w:ind w:left="592"/>
            </w:pPr>
            <w:r>
              <w:t>2</w:t>
            </w:r>
          </w:p>
        </w:tc>
        <w:tc>
          <w:tcPr>
            <w:tcW w:w="1256" w:type="dxa"/>
            <w:gridSpan w:val="4"/>
            <w:vAlign w:val="top"/>
          </w:tcPr>
          <w:p w14:paraId="110AF5C9">
            <w:pPr>
              <w:pStyle w:val="6"/>
              <w:spacing w:before="196" w:line="180" w:lineRule="auto"/>
              <w:ind w:left="355"/>
            </w:pPr>
            <w:r>
              <w:rPr>
                <w:spacing w:val="1"/>
              </w:rPr>
              <w:t>149.44</w:t>
            </w:r>
          </w:p>
        </w:tc>
        <w:tc>
          <w:tcPr>
            <w:tcW w:w="1609" w:type="dxa"/>
            <w:gridSpan w:val="2"/>
            <w:tcBorders>
              <w:right w:val="single" w:color="000000" w:sz="4" w:space="0"/>
            </w:tcBorders>
            <w:vAlign w:val="top"/>
          </w:tcPr>
          <w:p w14:paraId="2DD24837">
            <w:pPr>
              <w:pStyle w:val="6"/>
              <w:spacing w:before="197" w:line="179" w:lineRule="auto"/>
              <w:ind w:left="505"/>
            </w:pPr>
            <w:r>
              <w:rPr>
                <w:spacing w:val="5"/>
              </w:rPr>
              <w:t>298.88</w:t>
            </w:r>
          </w:p>
        </w:tc>
      </w:tr>
      <w:tr w14:paraId="7F7FA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D0974B0">
            <w:pPr>
              <w:rPr>
                <w:rFonts w:ascii="Arial"/>
                <w:sz w:val="21"/>
              </w:rPr>
            </w:pPr>
          </w:p>
        </w:tc>
        <w:tc>
          <w:tcPr>
            <w:tcW w:w="1316" w:type="dxa"/>
            <w:gridSpan w:val="3"/>
            <w:vAlign w:val="top"/>
          </w:tcPr>
          <w:p w14:paraId="0F44AD87">
            <w:pPr>
              <w:pStyle w:val="6"/>
              <w:spacing w:before="159" w:line="216" w:lineRule="auto"/>
              <w:ind w:left="594"/>
            </w:pPr>
            <w:r>
              <w:rPr>
                <w:spacing w:val="-14"/>
              </w:rPr>
              <w:t>(2)</w:t>
            </w:r>
          </w:p>
        </w:tc>
        <w:tc>
          <w:tcPr>
            <w:tcW w:w="1311" w:type="dxa"/>
            <w:gridSpan w:val="3"/>
            <w:vAlign w:val="top"/>
          </w:tcPr>
          <w:p w14:paraId="6711DD9D">
            <w:pPr>
              <w:pStyle w:val="6"/>
              <w:spacing w:before="159" w:line="216" w:lineRule="auto"/>
              <w:ind w:left="445"/>
            </w:pPr>
            <w:r>
              <w:rPr>
                <w:spacing w:val="7"/>
              </w:rPr>
              <w:t>柴油</w:t>
            </w:r>
          </w:p>
        </w:tc>
        <w:tc>
          <w:tcPr>
            <w:tcW w:w="1288" w:type="dxa"/>
            <w:gridSpan w:val="2"/>
            <w:vAlign w:val="top"/>
          </w:tcPr>
          <w:p w14:paraId="5480DD64">
            <w:pPr>
              <w:pStyle w:val="6"/>
              <w:spacing w:before="164" w:line="211" w:lineRule="auto"/>
              <w:ind w:left="524"/>
            </w:pPr>
            <w:r>
              <w:rPr>
                <w:spacing w:val="2"/>
              </w:rPr>
              <w:t>kg</w:t>
            </w:r>
          </w:p>
        </w:tc>
        <w:tc>
          <w:tcPr>
            <w:tcW w:w="1288" w:type="dxa"/>
            <w:gridSpan w:val="3"/>
            <w:vAlign w:val="top"/>
          </w:tcPr>
          <w:p w14:paraId="66DE8F77">
            <w:pPr>
              <w:pStyle w:val="6"/>
              <w:spacing w:before="196" w:line="180" w:lineRule="auto"/>
              <w:ind w:left="541"/>
            </w:pPr>
            <w:r>
              <w:rPr>
                <w:spacing w:val="-3"/>
              </w:rPr>
              <w:t>72</w:t>
            </w:r>
          </w:p>
        </w:tc>
        <w:tc>
          <w:tcPr>
            <w:tcW w:w="1256" w:type="dxa"/>
            <w:gridSpan w:val="4"/>
            <w:vAlign w:val="top"/>
          </w:tcPr>
          <w:p w14:paraId="43786AC7">
            <w:pPr>
              <w:pStyle w:val="6"/>
              <w:spacing w:before="196" w:line="180" w:lineRule="auto"/>
              <w:ind w:left="481"/>
            </w:pPr>
            <w:r>
              <w:rPr>
                <w:spacing w:val="3"/>
              </w:rPr>
              <w:t>4.5</w:t>
            </w:r>
          </w:p>
        </w:tc>
        <w:tc>
          <w:tcPr>
            <w:tcW w:w="1609" w:type="dxa"/>
            <w:gridSpan w:val="2"/>
            <w:tcBorders>
              <w:right w:val="single" w:color="000000" w:sz="4" w:space="0"/>
            </w:tcBorders>
            <w:vAlign w:val="top"/>
          </w:tcPr>
          <w:p w14:paraId="00C980D1">
            <w:pPr>
              <w:pStyle w:val="6"/>
              <w:spacing w:before="196" w:line="180" w:lineRule="auto"/>
              <w:ind w:left="668"/>
            </w:pPr>
            <w:r>
              <w:rPr>
                <w:spacing w:val="1"/>
              </w:rPr>
              <w:t>324</w:t>
            </w:r>
          </w:p>
        </w:tc>
      </w:tr>
      <w:tr w14:paraId="50D41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6D2D924">
            <w:pPr>
              <w:rPr>
                <w:rFonts w:ascii="Arial"/>
                <w:sz w:val="21"/>
              </w:rPr>
            </w:pPr>
          </w:p>
        </w:tc>
        <w:tc>
          <w:tcPr>
            <w:tcW w:w="2627" w:type="dxa"/>
            <w:gridSpan w:val="6"/>
            <w:vAlign w:val="top"/>
          </w:tcPr>
          <w:p w14:paraId="41BBAF56">
            <w:pPr>
              <w:pStyle w:val="6"/>
              <w:spacing w:before="158" w:line="217" w:lineRule="auto"/>
              <w:ind w:left="1116"/>
            </w:pPr>
            <w:r>
              <w:rPr>
                <w:spacing w:val="7"/>
              </w:rPr>
              <w:t>合计</w:t>
            </w:r>
          </w:p>
        </w:tc>
        <w:tc>
          <w:tcPr>
            <w:tcW w:w="1288" w:type="dxa"/>
            <w:gridSpan w:val="2"/>
            <w:vAlign w:val="top"/>
          </w:tcPr>
          <w:p w14:paraId="0F6E3B82">
            <w:pPr>
              <w:rPr>
                <w:rFonts w:ascii="Arial"/>
                <w:sz w:val="21"/>
              </w:rPr>
            </w:pPr>
          </w:p>
        </w:tc>
        <w:tc>
          <w:tcPr>
            <w:tcW w:w="1288" w:type="dxa"/>
            <w:gridSpan w:val="3"/>
            <w:vAlign w:val="top"/>
          </w:tcPr>
          <w:p w14:paraId="65F8D404">
            <w:pPr>
              <w:rPr>
                <w:rFonts w:ascii="Arial"/>
                <w:sz w:val="21"/>
              </w:rPr>
            </w:pPr>
          </w:p>
        </w:tc>
        <w:tc>
          <w:tcPr>
            <w:tcW w:w="1256" w:type="dxa"/>
            <w:gridSpan w:val="4"/>
            <w:vAlign w:val="top"/>
          </w:tcPr>
          <w:p w14:paraId="36347DA9">
            <w:pPr>
              <w:rPr>
                <w:rFonts w:ascii="Arial"/>
                <w:sz w:val="21"/>
              </w:rPr>
            </w:pPr>
          </w:p>
        </w:tc>
        <w:tc>
          <w:tcPr>
            <w:tcW w:w="1609" w:type="dxa"/>
            <w:gridSpan w:val="2"/>
            <w:tcBorders>
              <w:right w:val="single" w:color="000000" w:sz="4" w:space="0"/>
            </w:tcBorders>
            <w:vAlign w:val="top"/>
          </w:tcPr>
          <w:p w14:paraId="3EC8251B">
            <w:pPr>
              <w:pStyle w:val="6"/>
              <w:spacing w:before="197" w:line="179" w:lineRule="auto"/>
              <w:ind w:left="501"/>
            </w:pPr>
            <w:r>
              <w:rPr>
                <w:spacing w:val="5"/>
              </w:rPr>
              <w:t>959.29</w:t>
            </w:r>
          </w:p>
        </w:tc>
      </w:tr>
      <w:tr w14:paraId="35733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E97FF51">
            <w:pPr>
              <w:rPr>
                <w:rFonts w:ascii="Arial"/>
                <w:sz w:val="21"/>
              </w:rPr>
            </w:pPr>
          </w:p>
        </w:tc>
        <w:tc>
          <w:tcPr>
            <w:tcW w:w="8068" w:type="dxa"/>
            <w:gridSpan w:val="17"/>
            <w:vAlign w:val="top"/>
          </w:tcPr>
          <w:p w14:paraId="599A8FB5">
            <w:pPr>
              <w:rPr>
                <w:rFonts w:ascii="Arial"/>
                <w:sz w:val="21"/>
              </w:rPr>
            </w:pPr>
          </w:p>
        </w:tc>
      </w:tr>
      <w:tr w14:paraId="51464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2B92C40">
            <w:pPr>
              <w:rPr>
                <w:rFonts w:ascii="Arial"/>
                <w:sz w:val="21"/>
              </w:rPr>
            </w:pPr>
          </w:p>
        </w:tc>
        <w:tc>
          <w:tcPr>
            <w:tcW w:w="2627" w:type="dxa"/>
            <w:gridSpan w:val="6"/>
            <w:vAlign w:val="top"/>
          </w:tcPr>
          <w:p w14:paraId="023FECF3">
            <w:pPr>
              <w:pStyle w:val="6"/>
              <w:spacing w:before="159" w:line="216" w:lineRule="auto"/>
              <w:ind w:left="599"/>
            </w:pPr>
            <w:r>
              <w:rPr>
                <w:spacing w:val="6"/>
              </w:rPr>
              <w:t>定额编号：</w:t>
            </w:r>
            <w:r>
              <w:rPr>
                <w:spacing w:val="-49"/>
              </w:rPr>
              <w:t xml:space="preserve"> </w:t>
            </w:r>
            <w:r>
              <w:rPr>
                <w:spacing w:val="6"/>
              </w:rPr>
              <w:t>1010</w:t>
            </w:r>
          </w:p>
        </w:tc>
        <w:tc>
          <w:tcPr>
            <w:tcW w:w="3832" w:type="dxa"/>
            <w:gridSpan w:val="9"/>
            <w:vAlign w:val="top"/>
          </w:tcPr>
          <w:p w14:paraId="30BE6309">
            <w:pPr>
              <w:pStyle w:val="6"/>
              <w:spacing w:before="159" w:line="216" w:lineRule="auto"/>
              <w:ind w:left="975"/>
            </w:pPr>
            <w:r>
              <w:rPr>
                <w:spacing w:val="8"/>
              </w:rPr>
              <w:t>（装载机、斗容2m³</w:t>
            </w:r>
            <w:r>
              <w:rPr>
                <w:spacing w:val="-58"/>
              </w:rPr>
              <w:t xml:space="preserve"> </w:t>
            </w:r>
            <w:r>
              <w:rPr>
                <w:spacing w:val="8"/>
              </w:rPr>
              <w:t>)</w:t>
            </w:r>
          </w:p>
        </w:tc>
        <w:tc>
          <w:tcPr>
            <w:tcW w:w="1609" w:type="dxa"/>
            <w:gridSpan w:val="2"/>
            <w:vAlign w:val="top"/>
          </w:tcPr>
          <w:p w14:paraId="43416FE9">
            <w:pPr>
              <w:pStyle w:val="6"/>
              <w:spacing w:before="159" w:line="216" w:lineRule="auto"/>
              <w:ind w:left="240"/>
            </w:pPr>
            <w:r>
              <w:rPr>
                <w:spacing w:val="14"/>
              </w:rPr>
              <w:t>金额单位：元</w:t>
            </w:r>
          </w:p>
        </w:tc>
      </w:tr>
      <w:tr w14:paraId="3398F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C7E0A57">
            <w:pPr>
              <w:rPr>
                <w:rFonts w:ascii="Arial"/>
                <w:sz w:val="21"/>
              </w:rPr>
            </w:pPr>
          </w:p>
        </w:tc>
        <w:tc>
          <w:tcPr>
            <w:tcW w:w="1316" w:type="dxa"/>
            <w:gridSpan w:val="3"/>
            <w:vAlign w:val="top"/>
          </w:tcPr>
          <w:p w14:paraId="0D7110B4">
            <w:pPr>
              <w:pStyle w:val="6"/>
              <w:spacing w:before="158" w:line="217" w:lineRule="auto"/>
              <w:ind w:left="467"/>
            </w:pPr>
            <w:r>
              <w:rPr>
                <w:spacing w:val="8"/>
              </w:rPr>
              <w:t>序号</w:t>
            </w:r>
          </w:p>
        </w:tc>
        <w:tc>
          <w:tcPr>
            <w:tcW w:w="1311" w:type="dxa"/>
            <w:gridSpan w:val="3"/>
            <w:vAlign w:val="top"/>
          </w:tcPr>
          <w:p w14:paraId="60FA3397">
            <w:pPr>
              <w:pStyle w:val="6"/>
              <w:spacing w:before="158" w:line="217" w:lineRule="auto"/>
              <w:ind w:left="254"/>
            </w:pPr>
            <w:r>
              <w:rPr>
                <w:spacing w:val="8"/>
              </w:rPr>
              <w:t>费用名称</w:t>
            </w:r>
          </w:p>
        </w:tc>
        <w:tc>
          <w:tcPr>
            <w:tcW w:w="1288" w:type="dxa"/>
            <w:gridSpan w:val="2"/>
            <w:vAlign w:val="top"/>
          </w:tcPr>
          <w:p w14:paraId="203C4ADC">
            <w:pPr>
              <w:pStyle w:val="6"/>
              <w:spacing w:before="158" w:line="217" w:lineRule="auto"/>
              <w:ind w:left="429"/>
            </w:pPr>
            <w:r>
              <w:rPr>
                <w:spacing w:val="6"/>
              </w:rPr>
              <w:t>单位</w:t>
            </w:r>
          </w:p>
        </w:tc>
        <w:tc>
          <w:tcPr>
            <w:tcW w:w="1288" w:type="dxa"/>
            <w:gridSpan w:val="3"/>
            <w:vAlign w:val="top"/>
          </w:tcPr>
          <w:p w14:paraId="60E5F9B0">
            <w:pPr>
              <w:pStyle w:val="6"/>
              <w:spacing w:before="158" w:line="217" w:lineRule="auto"/>
              <w:ind w:left="430"/>
            </w:pPr>
            <w:r>
              <w:rPr>
                <w:spacing w:val="6"/>
              </w:rPr>
              <w:t>数量</w:t>
            </w:r>
          </w:p>
        </w:tc>
        <w:tc>
          <w:tcPr>
            <w:tcW w:w="1256" w:type="dxa"/>
            <w:gridSpan w:val="4"/>
            <w:vAlign w:val="top"/>
          </w:tcPr>
          <w:p w14:paraId="26BC6315">
            <w:pPr>
              <w:pStyle w:val="6"/>
              <w:spacing w:before="158" w:line="217" w:lineRule="auto"/>
              <w:ind w:left="433"/>
            </w:pPr>
            <w:r>
              <w:rPr>
                <w:spacing w:val="6"/>
              </w:rPr>
              <w:t>单价</w:t>
            </w:r>
          </w:p>
        </w:tc>
        <w:tc>
          <w:tcPr>
            <w:tcW w:w="1609" w:type="dxa"/>
            <w:gridSpan w:val="2"/>
            <w:tcBorders>
              <w:right w:val="single" w:color="000000" w:sz="8" w:space="0"/>
            </w:tcBorders>
            <w:vAlign w:val="top"/>
          </w:tcPr>
          <w:p w14:paraId="0491F070">
            <w:pPr>
              <w:pStyle w:val="6"/>
              <w:spacing w:before="158" w:line="217" w:lineRule="auto"/>
              <w:ind w:left="616"/>
            </w:pPr>
            <w:r>
              <w:rPr>
                <w:spacing w:val="3"/>
              </w:rPr>
              <w:t>小计</w:t>
            </w:r>
          </w:p>
        </w:tc>
      </w:tr>
      <w:tr w14:paraId="33792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96" w:type="dxa"/>
            <w:vMerge w:val="continue"/>
            <w:tcBorders>
              <w:top w:val="nil"/>
            </w:tcBorders>
            <w:vAlign w:val="top"/>
          </w:tcPr>
          <w:p w14:paraId="294E5345">
            <w:pPr>
              <w:rPr>
                <w:rFonts w:ascii="Arial"/>
                <w:sz w:val="21"/>
              </w:rPr>
            </w:pPr>
          </w:p>
        </w:tc>
        <w:tc>
          <w:tcPr>
            <w:tcW w:w="1316" w:type="dxa"/>
            <w:gridSpan w:val="3"/>
            <w:vAlign w:val="top"/>
          </w:tcPr>
          <w:p w14:paraId="722D7DAE">
            <w:pPr>
              <w:pStyle w:val="6"/>
              <w:spacing w:before="195" w:line="190" w:lineRule="auto"/>
              <w:ind w:left="657"/>
            </w:pPr>
            <w:r>
              <w:t>1</w:t>
            </w:r>
          </w:p>
        </w:tc>
        <w:tc>
          <w:tcPr>
            <w:tcW w:w="1311" w:type="dxa"/>
            <w:gridSpan w:val="3"/>
            <w:vAlign w:val="top"/>
          </w:tcPr>
          <w:p w14:paraId="16984E14">
            <w:pPr>
              <w:pStyle w:val="6"/>
              <w:spacing w:before="167" w:line="227" w:lineRule="auto"/>
              <w:ind w:left="239"/>
            </w:pPr>
            <w:r>
              <w:rPr>
                <w:spacing w:val="11"/>
              </w:rPr>
              <w:t>一类费用</w:t>
            </w:r>
          </w:p>
        </w:tc>
        <w:tc>
          <w:tcPr>
            <w:tcW w:w="1288" w:type="dxa"/>
            <w:gridSpan w:val="2"/>
            <w:vAlign w:val="top"/>
          </w:tcPr>
          <w:p w14:paraId="3029B745">
            <w:pPr>
              <w:pStyle w:val="6"/>
              <w:spacing w:before="167" w:line="227" w:lineRule="auto"/>
              <w:ind w:left="532"/>
            </w:pPr>
            <w:r>
              <w:t>元</w:t>
            </w:r>
          </w:p>
        </w:tc>
        <w:tc>
          <w:tcPr>
            <w:tcW w:w="1288" w:type="dxa"/>
            <w:gridSpan w:val="3"/>
            <w:vAlign w:val="top"/>
          </w:tcPr>
          <w:p w14:paraId="44ECA202">
            <w:pPr>
              <w:rPr>
                <w:rFonts w:ascii="Arial"/>
                <w:sz w:val="21"/>
              </w:rPr>
            </w:pPr>
          </w:p>
        </w:tc>
        <w:tc>
          <w:tcPr>
            <w:tcW w:w="1256" w:type="dxa"/>
            <w:gridSpan w:val="4"/>
            <w:vAlign w:val="top"/>
          </w:tcPr>
          <w:p w14:paraId="56F1E8AA">
            <w:pPr>
              <w:rPr>
                <w:rFonts w:ascii="Arial"/>
                <w:sz w:val="21"/>
              </w:rPr>
            </w:pPr>
          </w:p>
        </w:tc>
        <w:tc>
          <w:tcPr>
            <w:tcW w:w="1609" w:type="dxa"/>
            <w:gridSpan w:val="2"/>
            <w:tcBorders>
              <w:right w:val="single" w:color="000000" w:sz="8" w:space="0"/>
            </w:tcBorders>
            <w:vAlign w:val="top"/>
          </w:tcPr>
          <w:p w14:paraId="436292ED">
            <w:pPr>
              <w:pStyle w:val="6"/>
              <w:spacing w:before="196" w:line="189" w:lineRule="auto"/>
              <w:ind w:left="505"/>
            </w:pPr>
            <w:r>
              <w:rPr>
                <w:spacing w:val="5"/>
              </w:rPr>
              <w:t>267.38</w:t>
            </w:r>
          </w:p>
        </w:tc>
      </w:tr>
    </w:tbl>
    <w:p w14:paraId="298B0496">
      <w:pPr>
        <w:pStyle w:val="2"/>
      </w:pPr>
    </w:p>
    <w:p w14:paraId="14D9870A">
      <w:pPr>
        <w:sectPr>
          <w:footerReference r:id="rId26" w:type="default"/>
          <w:pgSz w:w="11906" w:h="16840"/>
          <w:pgMar w:top="400" w:right="1765" w:bottom="1145" w:left="1763" w:header="0" w:footer="983" w:gutter="0"/>
          <w:cols w:space="720" w:num="1"/>
        </w:sectPr>
      </w:pPr>
    </w:p>
    <w:p w14:paraId="315B47E7">
      <w:pPr>
        <w:spacing w:before="19"/>
      </w:pPr>
      <w:r>
        <w:pict>
          <v:rect id="_x0000_s1031" o:spid="_x0000_s1031" o:spt="1" style="position:absolute;left:0pt;margin-left:504.45pt;margin-top:529.55pt;height:238.1pt;width:0.5pt;mso-position-horizontal-relative:page;mso-position-vertical-relative:page;z-index:251678720;mso-width-relative:page;mso-height-relative:page;" fillcolor="#000000" filled="t" stroked="f" coordsize="21600,21600" o:allowincell="f">
            <v:path/>
            <v:fill on="t" opacity="32897f" focussize="0,0"/>
            <v:stroke on="f"/>
            <v:imagedata o:title=""/>
            <o:lock v:ext="edit"/>
          </v:rect>
        </w:pict>
      </w:r>
      <w:r>
        <w:pict>
          <v:rect id="_x0000_s1032" o:spid="_x0000_s1032" o:spt="1" style="position:absolute;left:0pt;margin-left:104pt;margin-top:528.95pt;height:238.6pt;width:0.5pt;mso-position-horizontal-relative:page;mso-position-vertical-relative:page;z-index:251674624;mso-width-relative:page;mso-height-relative:page;" fillcolor="#000000" filled="t" stroked="f" coordsize="21600,21600" o:allowincell="f">
            <v:path/>
            <v:fill on="t" opacity="32897f" focussize="0,0"/>
            <v:stroke on="f"/>
            <v:imagedata o:title=""/>
            <o:lock v:ext="edit"/>
          </v:rect>
        </w:pict>
      </w:r>
      <w:r>
        <w:drawing>
          <wp:anchor distT="0" distB="0" distL="0" distR="0" simplePos="0" relativeHeight="251681792" behindDoc="0" locked="0" layoutInCell="0" allowOverlap="1">
            <wp:simplePos x="0" y="0"/>
            <wp:positionH relativeFrom="page">
              <wp:posOffset>6414770</wp:posOffset>
            </wp:positionH>
            <wp:positionV relativeFrom="page">
              <wp:posOffset>926465</wp:posOffset>
            </wp:positionV>
            <wp:extent cx="7620" cy="100901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7"/>
                    <a:stretch>
                      <a:fillRect/>
                    </a:stretch>
                  </pic:blipFill>
                  <pic:spPr>
                    <a:xfrm>
                      <a:off x="0" y="0"/>
                      <a:ext cx="7620" cy="1009014"/>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1319530</wp:posOffset>
            </wp:positionH>
            <wp:positionV relativeFrom="page">
              <wp:posOffset>920750</wp:posOffset>
            </wp:positionV>
            <wp:extent cx="7620" cy="10140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8"/>
                    <a:stretch>
                      <a:fillRect/>
                    </a:stretch>
                  </pic:blipFill>
                  <pic:spPr>
                    <a:xfrm>
                      <a:off x="0" y="0"/>
                      <a:ext cx="7619" cy="1014095"/>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6414770</wp:posOffset>
            </wp:positionH>
            <wp:positionV relativeFrom="page">
              <wp:posOffset>2186940</wp:posOffset>
            </wp:positionV>
            <wp:extent cx="7620" cy="176466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9"/>
                    <a:stretch>
                      <a:fillRect/>
                    </a:stretch>
                  </pic:blipFill>
                  <pic:spPr>
                    <a:xfrm>
                      <a:off x="0" y="0"/>
                      <a:ext cx="7620" cy="1764664"/>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1319530</wp:posOffset>
            </wp:positionH>
            <wp:positionV relativeFrom="page">
              <wp:posOffset>2181225</wp:posOffset>
            </wp:positionV>
            <wp:extent cx="7620" cy="177101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0"/>
                    <a:stretch>
                      <a:fillRect/>
                    </a:stretch>
                  </pic:blipFill>
                  <pic:spPr>
                    <a:xfrm>
                      <a:off x="0" y="0"/>
                      <a:ext cx="7619" cy="1771015"/>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6414770</wp:posOffset>
            </wp:positionH>
            <wp:positionV relativeFrom="page">
              <wp:posOffset>4203700</wp:posOffset>
            </wp:positionV>
            <wp:extent cx="7620" cy="176466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9"/>
                    <a:stretch>
                      <a:fillRect/>
                    </a:stretch>
                  </pic:blipFill>
                  <pic:spPr>
                    <a:xfrm>
                      <a:off x="0" y="0"/>
                      <a:ext cx="7620" cy="1764664"/>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1319530</wp:posOffset>
            </wp:positionH>
            <wp:positionV relativeFrom="page">
              <wp:posOffset>4197350</wp:posOffset>
            </wp:positionV>
            <wp:extent cx="7620" cy="177101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0"/>
                    <a:stretch>
                      <a:fillRect/>
                    </a:stretch>
                  </pic:blipFill>
                  <pic:spPr>
                    <a:xfrm>
                      <a:off x="0" y="0"/>
                      <a:ext cx="7619" cy="1771015"/>
                    </a:xfrm>
                    <a:prstGeom prst="rect">
                      <a:avLst/>
                    </a:prstGeom>
                  </pic:spPr>
                </pic:pic>
              </a:graphicData>
            </a:graphic>
          </wp:anchor>
        </w:drawing>
      </w:r>
    </w:p>
    <w:p w14:paraId="1AD60308">
      <w:pPr>
        <w:spacing w:before="19"/>
      </w:pPr>
    </w:p>
    <w:p w14:paraId="5FDA9DDE">
      <w:pPr>
        <w:spacing w:before="18"/>
      </w:pPr>
    </w:p>
    <w:p w14:paraId="134BC76F">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1149"/>
        <w:gridCol w:w="167"/>
        <w:gridCol w:w="1289"/>
        <w:gridCol w:w="393"/>
        <w:gridCol w:w="896"/>
        <w:gridCol w:w="226"/>
        <w:gridCol w:w="1089"/>
        <w:gridCol w:w="1251"/>
        <w:gridCol w:w="1615"/>
      </w:tblGrid>
      <w:tr w14:paraId="3D5A8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96" w:type="dxa"/>
            <w:vMerge w:val="restart"/>
            <w:tcBorders>
              <w:bottom w:val="nil"/>
            </w:tcBorders>
            <w:vAlign w:val="top"/>
          </w:tcPr>
          <w:p w14:paraId="757D7868">
            <w:pPr>
              <w:rPr>
                <w:rFonts w:ascii="Arial"/>
                <w:sz w:val="21"/>
              </w:rPr>
            </w:pPr>
          </w:p>
        </w:tc>
        <w:tc>
          <w:tcPr>
            <w:tcW w:w="1316" w:type="dxa"/>
            <w:gridSpan w:val="2"/>
            <w:vAlign w:val="top"/>
          </w:tcPr>
          <w:p w14:paraId="172BA51D">
            <w:pPr>
              <w:pStyle w:val="6"/>
              <w:spacing w:before="204" w:line="188" w:lineRule="auto"/>
              <w:ind w:left="633"/>
            </w:pPr>
            <w:r>
              <w:t>2</w:t>
            </w:r>
          </w:p>
        </w:tc>
        <w:tc>
          <w:tcPr>
            <w:tcW w:w="1289" w:type="dxa"/>
            <w:vAlign w:val="top"/>
          </w:tcPr>
          <w:p w14:paraId="07C68466">
            <w:pPr>
              <w:pStyle w:val="6"/>
              <w:spacing w:before="168" w:line="223" w:lineRule="auto"/>
              <w:ind w:left="239"/>
            </w:pPr>
            <w:r>
              <w:rPr>
                <w:spacing w:val="11"/>
              </w:rPr>
              <w:t>二类费用</w:t>
            </w:r>
          </w:p>
        </w:tc>
        <w:tc>
          <w:tcPr>
            <w:tcW w:w="1289" w:type="dxa"/>
            <w:gridSpan w:val="2"/>
            <w:vAlign w:val="top"/>
          </w:tcPr>
          <w:p w14:paraId="1F043697">
            <w:pPr>
              <w:rPr>
                <w:rFonts w:ascii="Arial"/>
                <w:sz w:val="21"/>
              </w:rPr>
            </w:pPr>
          </w:p>
        </w:tc>
        <w:tc>
          <w:tcPr>
            <w:tcW w:w="1315" w:type="dxa"/>
            <w:gridSpan w:val="2"/>
            <w:vAlign w:val="top"/>
          </w:tcPr>
          <w:p w14:paraId="35190C32">
            <w:pPr>
              <w:rPr>
                <w:rFonts w:ascii="Arial"/>
                <w:sz w:val="21"/>
              </w:rPr>
            </w:pPr>
          </w:p>
        </w:tc>
        <w:tc>
          <w:tcPr>
            <w:tcW w:w="1251" w:type="dxa"/>
            <w:vAlign w:val="top"/>
          </w:tcPr>
          <w:p w14:paraId="14E4EEF9">
            <w:pPr>
              <w:rPr>
                <w:rFonts w:ascii="Arial"/>
                <w:sz w:val="21"/>
              </w:rPr>
            </w:pPr>
          </w:p>
        </w:tc>
        <w:tc>
          <w:tcPr>
            <w:tcW w:w="1615" w:type="dxa"/>
            <w:vAlign w:val="top"/>
          </w:tcPr>
          <w:p w14:paraId="52D28D39">
            <w:pPr>
              <w:pStyle w:val="6"/>
              <w:spacing w:before="204" w:line="188" w:lineRule="auto"/>
              <w:ind w:left="509"/>
            </w:pPr>
            <w:r>
              <w:rPr>
                <w:spacing w:val="4"/>
              </w:rPr>
              <w:t>757.88</w:t>
            </w:r>
          </w:p>
        </w:tc>
      </w:tr>
      <w:tr w14:paraId="43EBD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478C42FA">
            <w:pPr>
              <w:rPr>
                <w:rFonts w:ascii="Arial"/>
                <w:sz w:val="21"/>
              </w:rPr>
            </w:pPr>
          </w:p>
        </w:tc>
        <w:tc>
          <w:tcPr>
            <w:tcW w:w="1316" w:type="dxa"/>
            <w:gridSpan w:val="2"/>
            <w:vAlign w:val="top"/>
          </w:tcPr>
          <w:p w14:paraId="4EF79C63">
            <w:pPr>
              <w:pStyle w:val="6"/>
              <w:spacing w:before="153" w:line="221" w:lineRule="auto"/>
              <w:ind w:left="594"/>
            </w:pPr>
            <w:r>
              <w:rPr>
                <w:spacing w:val="-14"/>
              </w:rPr>
              <w:t>(1)</w:t>
            </w:r>
          </w:p>
        </w:tc>
        <w:tc>
          <w:tcPr>
            <w:tcW w:w="1289" w:type="dxa"/>
            <w:vAlign w:val="top"/>
          </w:tcPr>
          <w:p w14:paraId="25BBD6B4">
            <w:pPr>
              <w:pStyle w:val="6"/>
              <w:spacing w:before="153" w:line="221" w:lineRule="auto"/>
              <w:ind w:left="447"/>
            </w:pPr>
            <w:r>
              <w:rPr>
                <w:spacing w:val="6"/>
              </w:rPr>
              <w:t>人工</w:t>
            </w:r>
          </w:p>
        </w:tc>
        <w:tc>
          <w:tcPr>
            <w:tcW w:w="1289" w:type="dxa"/>
            <w:gridSpan w:val="2"/>
            <w:vAlign w:val="top"/>
          </w:tcPr>
          <w:p w14:paraId="78A06DFE">
            <w:pPr>
              <w:pStyle w:val="6"/>
              <w:spacing w:before="153" w:line="221" w:lineRule="auto"/>
              <w:ind w:left="452"/>
            </w:pPr>
            <w:r>
              <w:rPr>
                <w:spacing w:val="6"/>
              </w:rPr>
              <w:t>工日</w:t>
            </w:r>
          </w:p>
        </w:tc>
        <w:tc>
          <w:tcPr>
            <w:tcW w:w="1315" w:type="dxa"/>
            <w:gridSpan w:val="2"/>
            <w:vAlign w:val="top"/>
          </w:tcPr>
          <w:p w14:paraId="25792BDE">
            <w:pPr>
              <w:pStyle w:val="6"/>
              <w:spacing w:before="187" w:line="188" w:lineRule="auto"/>
              <w:ind w:left="613"/>
            </w:pPr>
            <w:r>
              <w:t>2</w:t>
            </w:r>
          </w:p>
        </w:tc>
        <w:tc>
          <w:tcPr>
            <w:tcW w:w="1251" w:type="dxa"/>
            <w:vAlign w:val="top"/>
          </w:tcPr>
          <w:p w14:paraId="2D83B343">
            <w:pPr>
              <w:pStyle w:val="6"/>
              <w:spacing w:before="186" w:line="189" w:lineRule="auto"/>
              <w:ind w:left="349"/>
            </w:pPr>
            <w:r>
              <w:rPr>
                <w:spacing w:val="1"/>
              </w:rPr>
              <w:t>149.44</w:t>
            </w:r>
          </w:p>
        </w:tc>
        <w:tc>
          <w:tcPr>
            <w:tcW w:w="1615" w:type="dxa"/>
            <w:vAlign w:val="top"/>
          </w:tcPr>
          <w:p w14:paraId="4C98BE40">
            <w:pPr>
              <w:pStyle w:val="6"/>
              <w:spacing w:before="187" w:line="188" w:lineRule="auto"/>
              <w:ind w:left="504"/>
            </w:pPr>
            <w:r>
              <w:rPr>
                <w:spacing w:val="5"/>
              </w:rPr>
              <w:t>298.88</w:t>
            </w:r>
          </w:p>
        </w:tc>
      </w:tr>
      <w:tr w14:paraId="4B762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F5E9EAD">
            <w:pPr>
              <w:rPr>
                <w:rFonts w:ascii="Arial"/>
                <w:sz w:val="21"/>
              </w:rPr>
            </w:pPr>
          </w:p>
        </w:tc>
        <w:tc>
          <w:tcPr>
            <w:tcW w:w="1316" w:type="dxa"/>
            <w:gridSpan w:val="2"/>
            <w:vAlign w:val="top"/>
          </w:tcPr>
          <w:p w14:paraId="338379F5">
            <w:pPr>
              <w:pStyle w:val="6"/>
              <w:spacing w:before="155" w:line="220" w:lineRule="auto"/>
              <w:ind w:left="594"/>
            </w:pPr>
            <w:r>
              <w:rPr>
                <w:spacing w:val="-14"/>
              </w:rPr>
              <w:t>(2)</w:t>
            </w:r>
          </w:p>
        </w:tc>
        <w:tc>
          <w:tcPr>
            <w:tcW w:w="1289" w:type="dxa"/>
            <w:vAlign w:val="top"/>
          </w:tcPr>
          <w:p w14:paraId="737BBDCE">
            <w:pPr>
              <w:pStyle w:val="6"/>
              <w:spacing w:before="155" w:line="220" w:lineRule="auto"/>
              <w:ind w:left="445"/>
            </w:pPr>
            <w:r>
              <w:rPr>
                <w:spacing w:val="7"/>
              </w:rPr>
              <w:t>柴油</w:t>
            </w:r>
          </w:p>
        </w:tc>
        <w:tc>
          <w:tcPr>
            <w:tcW w:w="1289" w:type="dxa"/>
            <w:gridSpan w:val="2"/>
            <w:vAlign w:val="top"/>
          </w:tcPr>
          <w:p w14:paraId="4A614CF3">
            <w:pPr>
              <w:pStyle w:val="6"/>
              <w:spacing w:before="160" w:line="215" w:lineRule="auto"/>
              <w:ind w:left="546"/>
            </w:pPr>
            <w:r>
              <w:rPr>
                <w:spacing w:val="2"/>
              </w:rPr>
              <w:t>kg</w:t>
            </w:r>
          </w:p>
        </w:tc>
        <w:tc>
          <w:tcPr>
            <w:tcW w:w="1315" w:type="dxa"/>
            <w:gridSpan w:val="2"/>
            <w:vAlign w:val="top"/>
          </w:tcPr>
          <w:p w14:paraId="2F7F8B3C">
            <w:pPr>
              <w:pStyle w:val="6"/>
              <w:spacing w:before="189" w:line="187" w:lineRule="auto"/>
              <w:ind w:left="531"/>
            </w:pPr>
            <w:r>
              <w:rPr>
                <w:spacing w:val="-4"/>
              </w:rPr>
              <w:t>102</w:t>
            </w:r>
          </w:p>
        </w:tc>
        <w:tc>
          <w:tcPr>
            <w:tcW w:w="1251" w:type="dxa"/>
            <w:vAlign w:val="top"/>
          </w:tcPr>
          <w:p w14:paraId="6139F160">
            <w:pPr>
              <w:pStyle w:val="6"/>
              <w:spacing w:before="189" w:line="187" w:lineRule="auto"/>
              <w:ind w:left="475"/>
            </w:pPr>
            <w:r>
              <w:rPr>
                <w:spacing w:val="3"/>
              </w:rPr>
              <w:t>4.5</w:t>
            </w:r>
          </w:p>
        </w:tc>
        <w:tc>
          <w:tcPr>
            <w:tcW w:w="1615" w:type="dxa"/>
            <w:vAlign w:val="top"/>
          </w:tcPr>
          <w:p w14:paraId="1884A2AA">
            <w:pPr>
              <w:pStyle w:val="6"/>
              <w:spacing w:before="189" w:line="187" w:lineRule="auto"/>
              <w:ind w:left="655"/>
            </w:pPr>
            <w:r>
              <w:rPr>
                <w:spacing w:val="3"/>
              </w:rPr>
              <w:t>459</w:t>
            </w:r>
          </w:p>
        </w:tc>
      </w:tr>
      <w:tr w14:paraId="28F9B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3EA9986C">
            <w:pPr>
              <w:rPr>
                <w:rFonts w:ascii="Arial"/>
                <w:sz w:val="21"/>
              </w:rPr>
            </w:pPr>
          </w:p>
        </w:tc>
        <w:tc>
          <w:tcPr>
            <w:tcW w:w="2605" w:type="dxa"/>
            <w:gridSpan w:val="3"/>
            <w:vAlign w:val="top"/>
          </w:tcPr>
          <w:p w14:paraId="3FD26975">
            <w:pPr>
              <w:pStyle w:val="6"/>
              <w:spacing w:before="154" w:line="221" w:lineRule="auto"/>
              <w:ind w:left="1116"/>
            </w:pPr>
            <w:r>
              <w:rPr>
                <w:spacing w:val="7"/>
              </w:rPr>
              <w:t>合计</w:t>
            </w:r>
          </w:p>
        </w:tc>
        <w:tc>
          <w:tcPr>
            <w:tcW w:w="1289" w:type="dxa"/>
            <w:gridSpan w:val="2"/>
            <w:vAlign w:val="top"/>
          </w:tcPr>
          <w:p w14:paraId="468C19A5">
            <w:pPr>
              <w:rPr>
                <w:rFonts w:ascii="Arial"/>
                <w:sz w:val="21"/>
              </w:rPr>
            </w:pPr>
          </w:p>
        </w:tc>
        <w:tc>
          <w:tcPr>
            <w:tcW w:w="1315" w:type="dxa"/>
            <w:gridSpan w:val="2"/>
            <w:vAlign w:val="top"/>
          </w:tcPr>
          <w:p w14:paraId="20AB605B">
            <w:pPr>
              <w:rPr>
                <w:rFonts w:ascii="Arial"/>
                <w:sz w:val="21"/>
              </w:rPr>
            </w:pPr>
          </w:p>
        </w:tc>
        <w:tc>
          <w:tcPr>
            <w:tcW w:w="1251" w:type="dxa"/>
            <w:vAlign w:val="top"/>
          </w:tcPr>
          <w:p w14:paraId="0E95814B">
            <w:pPr>
              <w:rPr>
                <w:rFonts w:ascii="Arial"/>
                <w:sz w:val="21"/>
              </w:rPr>
            </w:pPr>
          </w:p>
        </w:tc>
        <w:tc>
          <w:tcPr>
            <w:tcW w:w="1615" w:type="dxa"/>
            <w:vAlign w:val="top"/>
          </w:tcPr>
          <w:p w14:paraId="3C64569D">
            <w:pPr>
              <w:pStyle w:val="6"/>
              <w:spacing w:before="188" w:line="188" w:lineRule="auto"/>
              <w:ind w:left="476"/>
            </w:pPr>
            <w:r>
              <w:rPr>
                <w:spacing w:val="2"/>
              </w:rPr>
              <w:t>1025.26</w:t>
            </w:r>
          </w:p>
        </w:tc>
      </w:tr>
      <w:tr w14:paraId="47705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5A15558E">
            <w:pPr>
              <w:rPr>
                <w:rFonts w:ascii="Arial"/>
                <w:sz w:val="21"/>
              </w:rPr>
            </w:pPr>
          </w:p>
        </w:tc>
        <w:tc>
          <w:tcPr>
            <w:tcW w:w="8075" w:type="dxa"/>
            <w:gridSpan w:val="9"/>
            <w:vAlign w:val="top"/>
          </w:tcPr>
          <w:p w14:paraId="143C77CA">
            <w:pPr>
              <w:rPr>
                <w:rFonts w:ascii="Arial"/>
                <w:sz w:val="21"/>
              </w:rPr>
            </w:pPr>
          </w:p>
        </w:tc>
      </w:tr>
      <w:tr w14:paraId="1267E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2DBB4873">
            <w:pPr>
              <w:rPr>
                <w:rFonts w:ascii="Arial"/>
                <w:sz w:val="21"/>
              </w:rPr>
            </w:pPr>
          </w:p>
        </w:tc>
        <w:tc>
          <w:tcPr>
            <w:tcW w:w="2605" w:type="dxa"/>
            <w:gridSpan w:val="3"/>
            <w:vAlign w:val="top"/>
          </w:tcPr>
          <w:p w14:paraId="3BBBC4F1">
            <w:pPr>
              <w:pStyle w:val="6"/>
              <w:spacing w:before="153" w:line="221" w:lineRule="auto"/>
              <w:ind w:left="652"/>
            </w:pPr>
            <w:r>
              <w:rPr>
                <w:spacing w:val="2"/>
              </w:rPr>
              <w:t>定额编号</w:t>
            </w:r>
            <w:r>
              <w:rPr>
                <w:spacing w:val="-55"/>
              </w:rPr>
              <w:t xml:space="preserve"> </w:t>
            </w:r>
            <w:r>
              <w:rPr>
                <w:spacing w:val="2"/>
              </w:rPr>
              <w:t>:1014</w:t>
            </w:r>
          </w:p>
        </w:tc>
        <w:tc>
          <w:tcPr>
            <w:tcW w:w="3855" w:type="dxa"/>
            <w:gridSpan w:val="5"/>
            <w:vAlign w:val="top"/>
          </w:tcPr>
          <w:p w14:paraId="10FCE10C">
            <w:pPr>
              <w:pStyle w:val="6"/>
              <w:spacing w:before="153" w:line="221" w:lineRule="auto"/>
              <w:ind w:left="1398"/>
            </w:pPr>
            <w:r>
              <w:rPr>
                <w:spacing w:val="13"/>
              </w:rPr>
              <w:t>推土机74</w:t>
            </w:r>
            <w:r>
              <w:t>kw</w:t>
            </w:r>
          </w:p>
        </w:tc>
        <w:tc>
          <w:tcPr>
            <w:tcW w:w="1615" w:type="dxa"/>
            <w:vAlign w:val="top"/>
          </w:tcPr>
          <w:p w14:paraId="45C9C0BD">
            <w:pPr>
              <w:pStyle w:val="6"/>
              <w:spacing w:before="153" w:line="221" w:lineRule="auto"/>
              <w:ind w:left="239"/>
            </w:pPr>
            <w:r>
              <w:rPr>
                <w:spacing w:val="14"/>
              </w:rPr>
              <w:t>金额单位：元</w:t>
            </w:r>
          </w:p>
        </w:tc>
      </w:tr>
      <w:tr w14:paraId="00253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1EC9CF5">
            <w:pPr>
              <w:rPr>
                <w:rFonts w:ascii="Arial"/>
                <w:sz w:val="21"/>
              </w:rPr>
            </w:pPr>
          </w:p>
        </w:tc>
        <w:tc>
          <w:tcPr>
            <w:tcW w:w="1316" w:type="dxa"/>
            <w:gridSpan w:val="2"/>
            <w:vAlign w:val="top"/>
          </w:tcPr>
          <w:p w14:paraId="502C7328">
            <w:pPr>
              <w:pStyle w:val="6"/>
              <w:spacing w:before="156" w:line="219" w:lineRule="auto"/>
              <w:ind w:left="467"/>
            </w:pPr>
            <w:r>
              <w:rPr>
                <w:spacing w:val="8"/>
              </w:rPr>
              <w:t>序号</w:t>
            </w:r>
          </w:p>
        </w:tc>
        <w:tc>
          <w:tcPr>
            <w:tcW w:w="1289" w:type="dxa"/>
            <w:vAlign w:val="top"/>
          </w:tcPr>
          <w:p w14:paraId="398F8E81">
            <w:pPr>
              <w:pStyle w:val="6"/>
              <w:spacing w:before="156" w:line="219" w:lineRule="auto"/>
              <w:ind w:left="254"/>
            </w:pPr>
            <w:r>
              <w:rPr>
                <w:spacing w:val="8"/>
              </w:rPr>
              <w:t>费用名称</w:t>
            </w:r>
          </w:p>
        </w:tc>
        <w:tc>
          <w:tcPr>
            <w:tcW w:w="1289" w:type="dxa"/>
            <w:gridSpan w:val="2"/>
            <w:vAlign w:val="top"/>
          </w:tcPr>
          <w:p w14:paraId="1984C362">
            <w:pPr>
              <w:pStyle w:val="6"/>
              <w:spacing w:before="156" w:line="219" w:lineRule="auto"/>
              <w:ind w:left="451"/>
            </w:pPr>
            <w:r>
              <w:rPr>
                <w:spacing w:val="6"/>
              </w:rPr>
              <w:t>单位</w:t>
            </w:r>
          </w:p>
        </w:tc>
        <w:tc>
          <w:tcPr>
            <w:tcW w:w="1315" w:type="dxa"/>
            <w:gridSpan w:val="2"/>
            <w:vAlign w:val="top"/>
          </w:tcPr>
          <w:p w14:paraId="67E9E1D2">
            <w:pPr>
              <w:pStyle w:val="6"/>
              <w:spacing w:before="156" w:line="219" w:lineRule="auto"/>
              <w:ind w:left="451"/>
            </w:pPr>
            <w:r>
              <w:rPr>
                <w:spacing w:val="6"/>
              </w:rPr>
              <w:t>数量</w:t>
            </w:r>
          </w:p>
        </w:tc>
        <w:tc>
          <w:tcPr>
            <w:tcW w:w="1251" w:type="dxa"/>
            <w:vAlign w:val="top"/>
          </w:tcPr>
          <w:p w14:paraId="5E7B1A8F">
            <w:pPr>
              <w:pStyle w:val="6"/>
              <w:spacing w:before="156" w:line="219" w:lineRule="auto"/>
              <w:ind w:left="427"/>
            </w:pPr>
            <w:r>
              <w:rPr>
                <w:spacing w:val="6"/>
              </w:rPr>
              <w:t>单价</w:t>
            </w:r>
          </w:p>
        </w:tc>
        <w:tc>
          <w:tcPr>
            <w:tcW w:w="1615" w:type="dxa"/>
            <w:vAlign w:val="top"/>
          </w:tcPr>
          <w:p w14:paraId="75C0175E">
            <w:pPr>
              <w:pStyle w:val="6"/>
              <w:spacing w:before="156" w:line="219" w:lineRule="auto"/>
              <w:ind w:left="615"/>
            </w:pPr>
            <w:r>
              <w:rPr>
                <w:spacing w:val="3"/>
              </w:rPr>
              <w:t>小计</w:t>
            </w:r>
          </w:p>
        </w:tc>
      </w:tr>
      <w:tr w14:paraId="7CF84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09698C53">
            <w:pPr>
              <w:rPr>
                <w:rFonts w:ascii="Arial"/>
                <w:sz w:val="21"/>
              </w:rPr>
            </w:pPr>
          </w:p>
        </w:tc>
        <w:tc>
          <w:tcPr>
            <w:tcW w:w="1316" w:type="dxa"/>
            <w:gridSpan w:val="2"/>
            <w:vAlign w:val="top"/>
          </w:tcPr>
          <w:p w14:paraId="5106D368">
            <w:pPr>
              <w:pStyle w:val="6"/>
              <w:spacing w:before="190" w:line="185" w:lineRule="auto"/>
              <w:ind w:left="657"/>
            </w:pPr>
            <w:r>
              <w:t>1</w:t>
            </w:r>
          </w:p>
        </w:tc>
        <w:tc>
          <w:tcPr>
            <w:tcW w:w="1289" w:type="dxa"/>
            <w:vAlign w:val="top"/>
          </w:tcPr>
          <w:p w14:paraId="46972486">
            <w:pPr>
              <w:pStyle w:val="6"/>
              <w:spacing w:before="157" w:line="217" w:lineRule="auto"/>
              <w:ind w:left="239"/>
            </w:pPr>
            <w:r>
              <w:rPr>
                <w:spacing w:val="11"/>
              </w:rPr>
              <w:t>一类费用</w:t>
            </w:r>
          </w:p>
        </w:tc>
        <w:tc>
          <w:tcPr>
            <w:tcW w:w="1289" w:type="dxa"/>
            <w:gridSpan w:val="2"/>
            <w:vAlign w:val="top"/>
          </w:tcPr>
          <w:p w14:paraId="0B9D0CF4">
            <w:pPr>
              <w:pStyle w:val="6"/>
              <w:spacing w:before="157" w:line="217" w:lineRule="auto"/>
              <w:ind w:left="554"/>
            </w:pPr>
            <w:r>
              <w:t>元</w:t>
            </w:r>
          </w:p>
        </w:tc>
        <w:tc>
          <w:tcPr>
            <w:tcW w:w="1315" w:type="dxa"/>
            <w:gridSpan w:val="2"/>
            <w:vAlign w:val="top"/>
          </w:tcPr>
          <w:p w14:paraId="3D6A171D">
            <w:pPr>
              <w:rPr>
                <w:rFonts w:ascii="Arial"/>
                <w:sz w:val="21"/>
              </w:rPr>
            </w:pPr>
          </w:p>
        </w:tc>
        <w:tc>
          <w:tcPr>
            <w:tcW w:w="1251" w:type="dxa"/>
            <w:vAlign w:val="top"/>
          </w:tcPr>
          <w:p w14:paraId="607EE142">
            <w:pPr>
              <w:rPr>
                <w:rFonts w:ascii="Arial"/>
                <w:sz w:val="21"/>
              </w:rPr>
            </w:pPr>
          </w:p>
        </w:tc>
        <w:tc>
          <w:tcPr>
            <w:tcW w:w="1615" w:type="dxa"/>
            <w:vAlign w:val="top"/>
          </w:tcPr>
          <w:p w14:paraId="305BCE89">
            <w:pPr>
              <w:pStyle w:val="6"/>
              <w:spacing w:before="191" w:line="184" w:lineRule="auto"/>
              <w:ind w:left="504"/>
            </w:pPr>
            <w:r>
              <w:rPr>
                <w:spacing w:val="5"/>
              </w:rPr>
              <w:t>207.49</w:t>
            </w:r>
          </w:p>
        </w:tc>
      </w:tr>
      <w:tr w14:paraId="0FA81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319425E">
            <w:pPr>
              <w:rPr>
                <w:rFonts w:ascii="Arial"/>
                <w:sz w:val="21"/>
              </w:rPr>
            </w:pPr>
          </w:p>
        </w:tc>
        <w:tc>
          <w:tcPr>
            <w:tcW w:w="1316" w:type="dxa"/>
            <w:gridSpan w:val="2"/>
            <w:vAlign w:val="top"/>
          </w:tcPr>
          <w:p w14:paraId="56375A45">
            <w:pPr>
              <w:pStyle w:val="6"/>
              <w:spacing w:before="191" w:line="185" w:lineRule="auto"/>
              <w:ind w:left="633"/>
            </w:pPr>
            <w:r>
              <w:t>2</w:t>
            </w:r>
          </w:p>
        </w:tc>
        <w:tc>
          <w:tcPr>
            <w:tcW w:w="1289" w:type="dxa"/>
            <w:vAlign w:val="top"/>
          </w:tcPr>
          <w:p w14:paraId="71B17072">
            <w:pPr>
              <w:pStyle w:val="6"/>
              <w:spacing w:before="157" w:line="218" w:lineRule="auto"/>
              <w:ind w:left="239"/>
            </w:pPr>
            <w:r>
              <w:rPr>
                <w:spacing w:val="11"/>
              </w:rPr>
              <w:t>二类费用</w:t>
            </w:r>
          </w:p>
        </w:tc>
        <w:tc>
          <w:tcPr>
            <w:tcW w:w="1289" w:type="dxa"/>
            <w:gridSpan w:val="2"/>
            <w:vAlign w:val="top"/>
          </w:tcPr>
          <w:p w14:paraId="7480DA9E">
            <w:pPr>
              <w:pStyle w:val="6"/>
              <w:spacing w:before="157" w:line="218" w:lineRule="auto"/>
              <w:ind w:left="554"/>
            </w:pPr>
            <w:r>
              <w:t>元</w:t>
            </w:r>
          </w:p>
        </w:tc>
        <w:tc>
          <w:tcPr>
            <w:tcW w:w="1315" w:type="dxa"/>
            <w:gridSpan w:val="2"/>
            <w:vAlign w:val="top"/>
          </w:tcPr>
          <w:p w14:paraId="48D9E71D">
            <w:pPr>
              <w:rPr>
                <w:rFonts w:ascii="Arial"/>
                <w:sz w:val="21"/>
              </w:rPr>
            </w:pPr>
          </w:p>
        </w:tc>
        <w:tc>
          <w:tcPr>
            <w:tcW w:w="1251" w:type="dxa"/>
            <w:vAlign w:val="top"/>
          </w:tcPr>
          <w:p w14:paraId="71E82299">
            <w:pPr>
              <w:rPr>
                <w:rFonts w:ascii="Arial"/>
                <w:sz w:val="21"/>
              </w:rPr>
            </w:pPr>
          </w:p>
        </w:tc>
        <w:tc>
          <w:tcPr>
            <w:tcW w:w="1615" w:type="dxa"/>
            <w:vAlign w:val="top"/>
          </w:tcPr>
          <w:p w14:paraId="5881EF45">
            <w:pPr>
              <w:pStyle w:val="6"/>
              <w:spacing w:before="191" w:line="185" w:lineRule="auto"/>
              <w:ind w:left="506"/>
            </w:pPr>
            <w:r>
              <w:rPr>
                <w:spacing w:val="4"/>
              </w:rPr>
              <w:t>546.38</w:t>
            </w:r>
          </w:p>
        </w:tc>
      </w:tr>
      <w:tr w14:paraId="30AA9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D72E688">
            <w:pPr>
              <w:rPr>
                <w:rFonts w:ascii="Arial"/>
                <w:sz w:val="21"/>
              </w:rPr>
            </w:pPr>
          </w:p>
        </w:tc>
        <w:tc>
          <w:tcPr>
            <w:tcW w:w="1316" w:type="dxa"/>
            <w:gridSpan w:val="2"/>
            <w:vAlign w:val="top"/>
          </w:tcPr>
          <w:p w14:paraId="4F9E2ADC">
            <w:pPr>
              <w:pStyle w:val="6"/>
              <w:spacing w:before="156" w:line="219" w:lineRule="auto"/>
              <w:ind w:left="594"/>
            </w:pPr>
            <w:r>
              <w:rPr>
                <w:spacing w:val="-14"/>
              </w:rPr>
              <w:t>(1)</w:t>
            </w:r>
          </w:p>
        </w:tc>
        <w:tc>
          <w:tcPr>
            <w:tcW w:w="1289" w:type="dxa"/>
            <w:vAlign w:val="top"/>
          </w:tcPr>
          <w:p w14:paraId="6B67A2F0">
            <w:pPr>
              <w:pStyle w:val="6"/>
              <w:spacing w:before="156" w:line="219" w:lineRule="auto"/>
              <w:ind w:left="447"/>
            </w:pPr>
            <w:r>
              <w:rPr>
                <w:spacing w:val="6"/>
              </w:rPr>
              <w:t>人工</w:t>
            </w:r>
          </w:p>
        </w:tc>
        <w:tc>
          <w:tcPr>
            <w:tcW w:w="1289" w:type="dxa"/>
            <w:gridSpan w:val="2"/>
            <w:vAlign w:val="top"/>
          </w:tcPr>
          <w:p w14:paraId="49B07C84">
            <w:pPr>
              <w:pStyle w:val="6"/>
              <w:spacing w:before="156" w:line="219" w:lineRule="auto"/>
              <w:ind w:left="452"/>
            </w:pPr>
            <w:r>
              <w:rPr>
                <w:spacing w:val="6"/>
              </w:rPr>
              <w:t>工日</w:t>
            </w:r>
          </w:p>
        </w:tc>
        <w:tc>
          <w:tcPr>
            <w:tcW w:w="1315" w:type="dxa"/>
            <w:gridSpan w:val="2"/>
            <w:vAlign w:val="top"/>
          </w:tcPr>
          <w:p w14:paraId="4195E027">
            <w:pPr>
              <w:pStyle w:val="6"/>
              <w:spacing w:before="192" w:line="184" w:lineRule="auto"/>
              <w:ind w:left="613"/>
            </w:pPr>
            <w:r>
              <w:t>2</w:t>
            </w:r>
          </w:p>
        </w:tc>
        <w:tc>
          <w:tcPr>
            <w:tcW w:w="1251" w:type="dxa"/>
            <w:vAlign w:val="top"/>
          </w:tcPr>
          <w:p w14:paraId="3F916B94">
            <w:pPr>
              <w:pStyle w:val="6"/>
              <w:spacing w:before="192" w:line="184" w:lineRule="auto"/>
              <w:ind w:left="349"/>
            </w:pPr>
            <w:r>
              <w:rPr>
                <w:spacing w:val="1"/>
              </w:rPr>
              <w:t>149.44</w:t>
            </w:r>
          </w:p>
        </w:tc>
        <w:tc>
          <w:tcPr>
            <w:tcW w:w="1615" w:type="dxa"/>
            <w:vAlign w:val="top"/>
          </w:tcPr>
          <w:p w14:paraId="760A1BA4">
            <w:pPr>
              <w:pStyle w:val="6"/>
              <w:spacing w:before="192" w:line="184" w:lineRule="auto"/>
              <w:ind w:left="504"/>
            </w:pPr>
            <w:r>
              <w:rPr>
                <w:spacing w:val="5"/>
              </w:rPr>
              <w:t>298.88</w:t>
            </w:r>
          </w:p>
        </w:tc>
      </w:tr>
      <w:tr w14:paraId="3DB78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4D2586F">
            <w:pPr>
              <w:rPr>
                <w:rFonts w:ascii="Arial"/>
                <w:sz w:val="21"/>
              </w:rPr>
            </w:pPr>
          </w:p>
        </w:tc>
        <w:tc>
          <w:tcPr>
            <w:tcW w:w="1316" w:type="dxa"/>
            <w:gridSpan w:val="2"/>
            <w:vAlign w:val="top"/>
          </w:tcPr>
          <w:p w14:paraId="03A01169">
            <w:pPr>
              <w:pStyle w:val="6"/>
              <w:spacing w:before="155" w:line="220" w:lineRule="auto"/>
              <w:ind w:left="594"/>
            </w:pPr>
            <w:r>
              <w:rPr>
                <w:spacing w:val="-14"/>
              </w:rPr>
              <w:t>(2)</w:t>
            </w:r>
          </w:p>
        </w:tc>
        <w:tc>
          <w:tcPr>
            <w:tcW w:w="1289" w:type="dxa"/>
            <w:vAlign w:val="top"/>
          </w:tcPr>
          <w:p w14:paraId="4723BAF8">
            <w:pPr>
              <w:pStyle w:val="6"/>
              <w:spacing w:before="155" w:line="220" w:lineRule="auto"/>
              <w:ind w:left="445"/>
            </w:pPr>
            <w:r>
              <w:rPr>
                <w:spacing w:val="7"/>
              </w:rPr>
              <w:t>柴油</w:t>
            </w:r>
          </w:p>
        </w:tc>
        <w:tc>
          <w:tcPr>
            <w:tcW w:w="1289" w:type="dxa"/>
            <w:gridSpan w:val="2"/>
            <w:vAlign w:val="top"/>
          </w:tcPr>
          <w:p w14:paraId="3E120395">
            <w:pPr>
              <w:pStyle w:val="6"/>
              <w:spacing w:before="162" w:line="213" w:lineRule="auto"/>
              <w:ind w:left="546"/>
            </w:pPr>
            <w:r>
              <w:rPr>
                <w:spacing w:val="2"/>
              </w:rPr>
              <w:t>kg</w:t>
            </w:r>
          </w:p>
        </w:tc>
        <w:tc>
          <w:tcPr>
            <w:tcW w:w="1315" w:type="dxa"/>
            <w:gridSpan w:val="2"/>
            <w:vAlign w:val="top"/>
          </w:tcPr>
          <w:p w14:paraId="09984AAB">
            <w:pPr>
              <w:pStyle w:val="6"/>
              <w:spacing w:before="193" w:line="183" w:lineRule="auto"/>
              <w:ind w:left="559"/>
            </w:pPr>
            <w:r>
              <w:rPr>
                <w:spacing w:val="-2"/>
              </w:rPr>
              <w:t>55</w:t>
            </w:r>
          </w:p>
        </w:tc>
        <w:tc>
          <w:tcPr>
            <w:tcW w:w="1251" w:type="dxa"/>
            <w:vAlign w:val="top"/>
          </w:tcPr>
          <w:p w14:paraId="17278078">
            <w:pPr>
              <w:pStyle w:val="6"/>
              <w:spacing w:before="191" w:line="185" w:lineRule="auto"/>
              <w:ind w:left="475"/>
            </w:pPr>
            <w:r>
              <w:rPr>
                <w:spacing w:val="3"/>
              </w:rPr>
              <w:t>4.5</w:t>
            </w:r>
          </w:p>
        </w:tc>
        <w:tc>
          <w:tcPr>
            <w:tcW w:w="1615" w:type="dxa"/>
            <w:vAlign w:val="top"/>
          </w:tcPr>
          <w:p w14:paraId="59C31319">
            <w:pPr>
              <w:pStyle w:val="6"/>
              <w:spacing w:before="191" w:line="185" w:lineRule="auto"/>
              <w:ind w:left="557"/>
            </w:pPr>
            <w:r>
              <w:rPr>
                <w:spacing w:val="3"/>
              </w:rPr>
              <w:t>247.5</w:t>
            </w:r>
          </w:p>
        </w:tc>
      </w:tr>
      <w:tr w14:paraId="5C361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53EB46C">
            <w:pPr>
              <w:rPr>
                <w:rFonts w:ascii="Arial"/>
                <w:sz w:val="21"/>
              </w:rPr>
            </w:pPr>
          </w:p>
        </w:tc>
        <w:tc>
          <w:tcPr>
            <w:tcW w:w="2605" w:type="dxa"/>
            <w:gridSpan w:val="3"/>
            <w:vAlign w:val="top"/>
          </w:tcPr>
          <w:p w14:paraId="53948DBA">
            <w:pPr>
              <w:pStyle w:val="6"/>
              <w:spacing w:before="157" w:line="218" w:lineRule="auto"/>
              <w:ind w:left="1116"/>
            </w:pPr>
            <w:r>
              <w:rPr>
                <w:spacing w:val="7"/>
              </w:rPr>
              <w:t>合计</w:t>
            </w:r>
          </w:p>
        </w:tc>
        <w:tc>
          <w:tcPr>
            <w:tcW w:w="1289" w:type="dxa"/>
            <w:gridSpan w:val="2"/>
            <w:vAlign w:val="top"/>
          </w:tcPr>
          <w:p w14:paraId="507B8A25">
            <w:pPr>
              <w:rPr>
                <w:rFonts w:ascii="Arial"/>
                <w:sz w:val="21"/>
              </w:rPr>
            </w:pPr>
          </w:p>
        </w:tc>
        <w:tc>
          <w:tcPr>
            <w:tcW w:w="1315" w:type="dxa"/>
            <w:gridSpan w:val="2"/>
            <w:vAlign w:val="top"/>
          </w:tcPr>
          <w:p w14:paraId="6EF8DDC0">
            <w:pPr>
              <w:rPr>
                <w:rFonts w:ascii="Arial"/>
                <w:sz w:val="21"/>
              </w:rPr>
            </w:pPr>
          </w:p>
        </w:tc>
        <w:tc>
          <w:tcPr>
            <w:tcW w:w="1251" w:type="dxa"/>
            <w:vAlign w:val="top"/>
          </w:tcPr>
          <w:p w14:paraId="378C2DB1">
            <w:pPr>
              <w:rPr>
                <w:rFonts w:ascii="Arial"/>
                <w:sz w:val="21"/>
              </w:rPr>
            </w:pPr>
          </w:p>
        </w:tc>
        <w:tc>
          <w:tcPr>
            <w:tcW w:w="1615" w:type="dxa"/>
            <w:vAlign w:val="top"/>
          </w:tcPr>
          <w:p w14:paraId="3F526B87">
            <w:pPr>
              <w:pStyle w:val="6"/>
              <w:spacing w:before="191" w:line="185" w:lineRule="auto"/>
              <w:ind w:left="509"/>
            </w:pPr>
            <w:r>
              <w:rPr>
                <w:spacing w:val="4"/>
              </w:rPr>
              <w:t>753.87</w:t>
            </w:r>
          </w:p>
        </w:tc>
      </w:tr>
      <w:tr w14:paraId="01BBC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B06E9E4">
            <w:pPr>
              <w:rPr>
                <w:rFonts w:ascii="Arial"/>
                <w:sz w:val="21"/>
              </w:rPr>
            </w:pPr>
          </w:p>
        </w:tc>
        <w:tc>
          <w:tcPr>
            <w:tcW w:w="8075" w:type="dxa"/>
            <w:gridSpan w:val="9"/>
            <w:vAlign w:val="top"/>
          </w:tcPr>
          <w:p w14:paraId="2B1E0C45">
            <w:pPr>
              <w:rPr>
                <w:rFonts w:ascii="Arial"/>
                <w:sz w:val="21"/>
              </w:rPr>
            </w:pPr>
          </w:p>
        </w:tc>
      </w:tr>
      <w:tr w14:paraId="69981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45331A3">
            <w:pPr>
              <w:rPr>
                <w:rFonts w:ascii="Arial"/>
                <w:sz w:val="21"/>
              </w:rPr>
            </w:pPr>
          </w:p>
        </w:tc>
        <w:tc>
          <w:tcPr>
            <w:tcW w:w="2605" w:type="dxa"/>
            <w:gridSpan w:val="3"/>
            <w:vAlign w:val="top"/>
          </w:tcPr>
          <w:p w14:paraId="0ADBEC30">
            <w:pPr>
              <w:pStyle w:val="6"/>
              <w:spacing w:before="157" w:line="218" w:lineRule="auto"/>
              <w:ind w:left="652"/>
            </w:pPr>
            <w:r>
              <w:rPr>
                <w:spacing w:val="10"/>
              </w:rPr>
              <w:t>定额编号：4017</w:t>
            </w:r>
          </w:p>
        </w:tc>
        <w:tc>
          <w:tcPr>
            <w:tcW w:w="3855" w:type="dxa"/>
            <w:gridSpan w:val="5"/>
            <w:vAlign w:val="top"/>
          </w:tcPr>
          <w:p w14:paraId="34390C16">
            <w:pPr>
              <w:pStyle w:val="6"/>
              <w:spacing w:before="157" w:line="218" w:lineRule="auto"/>
              <w:ind w:left="1411"/>
            </w:pPr>
            <w:r>
              <w:rPr>
                <w:spacing w:val="2"/>
              </w:rPr>
              <w:t>自卸汽车20t</w:t>
            </w:r>
          </w:p>
        </w:tc>
        <w:tc>
          <w:tcPr>
            <w:tcW w:w="1615" w:type="dxa"/>
            <w:vAlign w:val="top"/>
          </w:tcPr>
          <w:p w14:paraId="41A37494">
            <w:pPr>
              <w:pStyle w:val="6"/>
              <w:spacing w:before="157" w:line="218" w:lineRule="auto"/>
              <w:ind w:left="239"/>
            </w:pPr>
            <w:r>
              <w:rPr>
                <w:spacing w:val="14"/>
              </w:rPr>
              <w:t>金额单位：元</w:t>
            </w:r>
          </w:p>
        </w:tc>
      </w:tr>
      <w:tr w14:paraId="22B2C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CDFB840">
            <w:pPr>
              <w:rPr>
                <w:rFonts w:ascii="Arial"/>
                <w:sz w:val="21"/>
              </w:rPr>
            </w:pPr>
          </w:p>
        </w:tc>
        <w:tc>
          <w:tcPr>
            <w:tcW w:w="1316" w:type="dxa"/>
            <w:gridSpan w:val="2"/>
            <w:vAlign w:val="top"/>
          </w:tcPr>
          <w:p w14:paraId="3BB892F5">
            <w:pPr>
              <w:pStyle w:val="6"/>
              <w:spacing w:before="158" w:line="217" w:lineRule="auto"/>
              <w:ind w:left="467"/>
            </w:pPr>
            <w:r>
              <w:rPr>
                <w:spacing w:val="8"/>
              </w:rPr>
              <w:t>序号</w:t>
            </w:r>
          </w:p>
        </w:tc>
        <w:tc>
          <w:tcPr>
            <w:tcW w:w="1289" w:type="dxa"/>
            <w:vAlign w:val="top"/>
          </w:tcPr>
          <w:p w14:paraId="575AC23E">
            <w:pPr>
              <w:pStyle w:val="6"/>
              <w:spacing w:before="158" w:line="217" w:lineRule="auto"/>
              <w:ind w:left="254"/>
            </w:pPr>
            <w:r>
              <w:rPr>
                <w:spacing w:val="8"/>
              </w:rPr>
              <w:t>费用名称</w:t>
            </w:r>
          </w:p>
        </w:tc>
        <w:tc>
          <w:tcPr>
            <w:tcW w:w="1289" w:type="dxa"/>
            <w:gridSpan w:val="2"/>
            <w:vAlign w:val="top"/>
          </w:tcPr>
          <w:p w14:paraId="3931A758">
            <w:pPr>
              <w:pStyle w:val="6"/>
              <w:spacing w:before="158" w:line="217" w:lineRule="auto"/>
              <w:ind w:left="451"/>
            </w:pPr>
            <w:r>
              <w:rPr>
                <w:spacing w:val="6"/>
              </w:rPr>
              <w:t>单位</w:t>
            </w:r>
          </w:p>
        </w:tc>
        <w:tc>
          <w:tcPr>
            <w:tcW w:w="1315" w:type="dxa"/>
            <w:gridSpan w:val="2"/>
            <w:vAlign w:val="top"/>
          </w:tcPr>
          <w:p w14:paraId="25582C85">
            <w:pPr>
              <w:pStyle w:val="6"/>
              <w:spacing w:before="158" w:line="217" w:lineRule="auto"/>
              <w:ind w:left="451"/>
            </w:pPr>
            <w:r>
              <w:rPr>
                <w:spacing w:val="6"/>
              </w:rPr>
              <w:t>数量</w:t>
            </w:r>
          </w:p>
        </w:tc>
        <w:tc>
          <w:tcPr>
            <w:tcW w:w="1251" w:type="dxa"/>
            <w:vAlign w:val="top"/>
          </w:tcPr>
          <w:p w14:paraId="5B1CD938">
            <w:pPr>
              <w:pStyle w:val="6"/>
              <w:spacing w:before="158" w:line="217" w:lineRule="auto"/>
              <w:ind w:left="427"/>
            </w:pPr>
            <w:r>
              <w:rPr>
                <w:spacing w:val="6"/>
              </w:rPr>
              <w:t>单价</w:t>
            </w:r>
          </w:p>
        </w:tc>
        <w:tc>
          <w:tcPr>
            <w:tcW w:w="1615" w:type="dxa"/>
            <w:vAlign w:val="top"/>
          </w:tcPr>
          <w:p w14:paraId="1B2F0EE9">
            <w:pPr>
              <w:pStyle w:val="6"/>
              <w:spacing w:before="158" w:line="217" w:lineRule="auto"/>
              <w:ind w:left="615"/>
            </w:pPr>
            <w:r>
              <w:rPr>
                <w:spacing w:val="3"/>
              </w:rPr>
              <w:t>小计</w:t>
            </w:r>
          </w:p>
        </w:tc>
      </w:tr>
      <w:tr w14:paraId="0BA116C8">
        <w:tblPrEx>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EAE9348">
            <w:pPr>
              <w:rPr>
                <w:rFonts w:ascii="Arial"/>
                <w:sz w:val="21"/>
              </w:rPr>
            </w:pPr>
          </w:p>
        </w:tc>
        <w:tc>
          <w:tcPr>
            <w:tcW w:w="1316" w:type="dxa"/>
            <w:gridSpan w:val="2"/>
            <w:vAlign w:val="top"/>
          </w:tcPr>
          <w:p w14:paraId="30FF96EB">
            <w:pPr>
              <w:pStyle w:val="6"/>
              <w:spacing w:before="190" w:line="186" w:lineRule="auto"/>
              <w:ind w:left="657"/>
            </w:pPr>
            <w:r>
              <w:t>1</w:t>
            </w:r>
          </w:p>
        </w:tc>
        <w:tc>
          <w:tcPr>
            <w:tcW w:w="1289" w:type="dxa"/>
            <w:vAlign w:val="top"/>
          </w:tcPr>
          <w:p w14:paraId="087CBBC3">
            <w:pPr>
              <w:pStyle w:val="6"/>
              <w:spacing w:before="157" w:line="218" w:lineRule="auto"/>
              <w:ind w:left="239"/>
            </w:pPr>
            <w:r>
              <w:rPr>
                <w:spacing w:val="11"/>
              </w:rPr>
              <w:t>一类费用</w:t>
            </w:r>
          </w:p>
        </w:tc>
        <w:tc>
          <w:tcPr>
            <w:tcW w:w="1289" w:type="dxa"/>
            <w:gridSpan w:val="2"/>
            <w:vAlign w:val="top"/>
          </w:tcPr>
          <w:p w14:paraId="0611CDB8">
            <w:pPr>
              <w:pStyle w:val="6"/>
              <w:spacing w:before="157" w:line="218" w:lineRule="auto"/>
              <w:ind w:left="554"/>
            </w:pPr>
            <w:r>
              <w:t>元</w:t>
            </w:r>
          </w:p>
        </w:tc>
        <w:tc>
          <w:tcPr>
            <w:tcW w:w="1315" w:type="dxa"/>
            <w:gridSpan w:val="2"/>
            <w:vAlign w:val="top"/>
          </w:tcPr>
          <w:p w14:paraId="2069F312">
            <w:pPr>
              <w:rPr>
                <w:rFonts w:ascii="Arial"/>
                <w:sz w:val="21"/>
              </w:rPr>
            </w:pPr>
          </w:p>
        </w:tc>
        <w:tc>
          <w:tcPr>
            <w:tcW w:w="1251" w:type="dxa"/>
            <w:vAlign w:val="top"/>
          </w:tcPr>
          <w:p w14:paraId="1455686B">
            <w:pPr>
              <w:rPr>
                <w:rFonts w:ascii="Arial"/>
                <w:sz w:val="21"/>
              </w:rPr>
            </w:pPr>
          </w:p>
        </w:tc>
        <w:tc>
          <w:tcPr>
            <w:tcW w:w="1615" w:type="dxa"/>
            <w:vAlign w:val="top"/>
          </w:tcPr>
          <w:p w14:paraId="242A709E">
            <w:pPr>
              <w:pStyle w:val="6"/>
              <w:spacing w:before="191" w:line="185" w:lineRule="auto"/>
              <w:ind w:left="506"/>
            </w:pPr>
            <w:r>
              <w:rPr>
                <w:spacing w:val="4"/>
              </w:rPr>
              <w:t>549.25</w:t>
            </w:r>
          </w:p>
        </w:tc>
      </w:tr>
      <w:tr w14:paraId="2F4CB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767EBF3">
            <w:pPr>
              <w:rPr>
                <w:rFonts w:ascii="Arial"/>
                <w:sz w:val="21"/>
              </w:rPr>
            </w:pPr>
          </w:p>
        </w:tc>
        <w:tc>
          <w:tcPr>
            <w:tcW w:w="1316" w:type="dxa"/>
            <w:gridSpan w:val="2"/>
            <w:vAlign w:val="top"/>
          </w:tcPr>
          <w:p w14:paraId="6F68AD44">
            <w:pPr>
              <w:pStyle w:val="6"/>
              <w:spacing w:before="190" w:line="186" w:lineRule="auto"/>
              <w:ind w:left="633"/>
            </w:pPr>
            <w:r>
              <w:t>2</w:t>
            </w:r>
          </w:p>
        </w:tc>
        <w:tc>
          <w:tcPr>
            <w:tcW w:w="1289" w:type="dxa"/>
            <w:vAlign w:val="top"/>
          </w:tcPr>
          <w:p w14:paraId="42A980AB">
            <w:pPr>
              <w:pStyle w:val="6"/>
              <w:spacing w:before="156" w:line="219" w:lineRule="auto"/>
              <w:ind w:left="239"/>
            </w:pPr>
            <w:r>
              <w:rPr>
                <w:spacing w:val="11"/>
              </w:rPr>
              <w:t>二类费用</w:t>
            </w:r>
          </w:p>
        </w:tc>
        <w:tc>
          <w:tcPr>
            <w:tcW w:w="1289" w:type="dxa"/>
            <w:gridSpan w:val="2"/>
            <w:vAlign w:val="top"/>
          </w:tcPr>
          <w:p w14:paraId="07CAE931">
            <w:pPr>
              <w:rPr>
                <w:rFonts w:ascii="Arial"/>
                <w:sz w:val="21"/>
              </w:rPr>
            </w:pPr>
          </w:p>
        </w:tc>
        <w:tc>
          <w:tcPr>
            <w:tcW w:w="1315" w:type="dxa"/>
            <w:gridSpan w:val="2"/>
            <w:vAlign w:val="top"/>
          </w:tcPr>
          <w:p w14:paraId="134CFB63">
            <w:pPr>
              <w:rPr>
                <w:rFonts w:ascii="Arial"/>
                <w:sz w:val="21"/>
              </w:rPr>
            </w:pPr>
          </w:p>
        </w:tc>
        <w:tc>
          <w:tcPr>
            <w:tcW w:w="1251" w:type="dxa"/>
            <w:vAlign w:val="top"/>
          </w:tcPr>
          <w:p w14:paraId="612C3474">
            <w:pPr>
              <w:rPr>
                <w:rFonts w:ascii="Arial"/>
                <w:sz w:val="21"/>
              </w:rPr>
            </w:pPr>
          </w:p>
        </w:tc>
        <w:tc>
          <w:tcPr>
            <w:tcW w:w="1615" w:type="dxa"/>
            <w:vAlign w:val="top"/>
          </w:tcPr>
          <w:p w14:paraId="4FF2F457">
            <w:pPr>
              <w:pStyle w:val="6"/>
              <w:spacing w:before="190" w:line="186" w:lineRule="auto"/>
              <w:ind w:left="501"/>
            </w:pPr>
            <w:r>
              <w:rPr>
                <w:spacing w:val="5"/>
              </w:rPr>
              <w:t>613.88</w:t>
            </w:r>
          </w:p>
        </w:tc>
      </w:tr>
      <w:tr w14:paraId="7FC80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AC98F35">
            <w:pPr>
              <w:rPr>
                <w:rFonts w:ascii="Arial"/>
                <w:sz w:val="21"/>
              </w:rPr>
            </w:pPr>
          </w:p>
        </w:tc>
        <w:tc>
          <w:tcPr>
            <w:tcW w:w="1316" w:type="dxa"/>
            <w:gridSpan w:val="2"/>
            <w:vAlign w:val="top"/>
          </w:tcPr>
          <w:p w14:paraId="7B6E1604">
            <w:pPr>
              <w:pStyle w:val="6"/>
              <w:spacing w:before="155" w:line="220" w:lineRule="auto"/>
              <w:ind w:left="594"/>
            </w:pPr>
            <w:r>
              <w:rPr>
                <w:spacing w:val="-14"/>
              </w:rPr>
              <w:t>(1)</w:t>
            </w:r>
          </w:p>
        </w:tc>
        <w:tc>
          <w:tcPr>
            <w:tcW w:w="1289" w:type="dxa"/>
            <w:vAlign w:val="top"/>
          </w:tcPr>
          <w:p w14:paraId="0CC03A46">
            <w:pPr>
              <w:pStyle w:val="6"/>
              <w:spacing w:before="155" w:line="220" w:lineRule="auto"/>
              <w:ind w:left="447"/>
            </w:pPr>
            <w:r>
              <w:rPr>
                <w:spacing w:val="6"/>
              </w:rPr>
              <w:t>人工</w:t>
            </w:r>
          </w:p>
        </w:tc>
        <w:tc>
          <w:tcPr>
            <w:tcW w:w="1289" w:type="dxa"/>
            <w:gridSpan w:val="2"/>
            <w:vAlign w:val="top"/>
          </w:tcPr>
          <w:p w14:paraId="7DFA02D4">
            <w:pPr>
              <w:pStyle w:val="6"/>
              <w:spacing w:before="155" w:line="220" w:lineRule="auto"/>
              <w:ind w:left="452"/>
            </w:pPr>
            <w:r>
              <w:rPr>
                <w:spacing w:val="6"/>
              </w:rPr>
              <w:t>工日</w:t>
            </w:r>
          </w:p>
        </w:tc>
        <w:tc>
          <w:tcPr>
            <w:tcW w:w="1315" w:type="dxa"/>
            <w:gridSpan w:val="2"/>
            <w:vAlign w:val="top"/>
          </w:tcPr>
          <w:p w14:paraId="49F0CF76">
            <w:pPr>
              <w:pStyle w:val="6"/>
              <w:spacing w:before="192" w:line="184" w:lineRule="auto"/>
              <w:ind w:left="613"/>
            </w:pPr>
            <w:r>
              <w:t>2</w:t>
            </w:r>
          </w:p>
        </w:tc>
        <w:tc>
          <w:tcPr>
            <w:tcW w:w="1251" w:type="dxa"/>
            <w:vAlign w:val="top"/>
          </w:tcPr>
          <w:p w14:paraId="38E7E464">
            <w:pPr>
              <w:pStyle w:val="6"/>
              <w:spacing w:before="191" w:line="185" w:lineRule="auto"/>
              <w:ind w:left="349"/>
            </w:pPr>
            <w:r>
              <w:rPr>
                <w:spacing w:val="1"/>
              </w:rPr>
              <w:t>149.44</w:t>
            </w:r>
          </w:p>
        </w:tc>
        <w:tc>
          <w:tcPr>
            <w:tcW w:w="1615" w:type="dxa"/>
            <w:vAlign w:val="top"/>
          </w:tcPr>
          <w:p w14:paraId="5C945B19">
            <w:pPr>
              <w:pStyle w:val="6"/>
              <w:spacing w:before="192" w:line="184" w:lineRule="auto"/>
              <w:ind w:left="504"/>
            </w:pPr>
            <w:r>
              <w:rPr>
                <w:spacing w:val="5"/>
              </w:rPr>
              <w:t>298.88</w:t>
            </w:r>
          </w:p>
        </w:tc>
      </w:tr>
      <w:tr w14:paraId="38F30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C84A317">
            <w:pPr>
              <w:rPr>
                <w:rFonts w:ascii="Arial"/>
                <w:sz w:val="21"/>
              </w:rPr>
            </w:pPr>
          </w:p>
        </w:tc>
        <w:tc>
          <w:tcPr>
            <w:tcW w:w="1316" w:type="dxa"/>
            <w:gridSpan w:val="2"/>
            <w:vAlign w:val="top"/>
          </w:tcPr>
          <w:p w14:paraId="58801E6E">
            <w:pPr>
              <w:pStyle w:val="6"/>
              <w:spacing w:before="157" w:line="218" w:lineRule="auto"/>
              <w:ind w:left="594"/>
            </w:pPr>
            <w:r>
              <w:rPr>
                <w:spacing w:val="-14"/>
              </w:rPr>
              <w:t>(2)</w:t>
            </w:r>
          </w:p>
        </w:tc>
        <w:tc>
          <w:tcPr>
            <w:tcW w:w="1289" w:type="dxa"/>
            <w:vAlign w:val="top"/>
          </w:tcPr>
          <w:p w14:paraId="5348EF94">
            <w:pPr>
              <w:pStyle w:val="6"/>
              <w:spacing w:before="157" w:line="218" w:lineRule="auto"/>
              <w:ind w:left="445"/>
            </w:pPr>
            <w:r>
              <w:rPr>
                <w:spacing w:val="7"/>
              </w:rPr>
              <w:t>柴油</w:t>
            </w:r>
          </w:p>
        </w:tc>
        <w:tc>
          <w:tcPr>
            <w:tcW w:w="1289" w:type="dxa"/>
            <w:gridSpan w:val="2"/>
            <w:vAlign w:val="top"/>
          </w:tcPr>
          <w:p w14:paraId="0EF6FB93">
            <w:pPr>
              <w:pStyle w:val="6"/>
              <w:spacing w:before="159" w:line="216" w:lineRule="auto"/>
              <w:ind w:left="546"/>
            </w:pPr>
            <w:r>
              <w:rPr>
                <w:spacing w:val="2"/>
              </w:rPr>
              <w:t>kg</w:t>
            </w:r>
          </w:p>
        </w:tc>
        <w:tc>
          <w:tcPr>
            <w:tcW w:w="1315" w:type="dxa"/>
            <w:gridSpan w:val="2"/>
            <w:vAlign w:val="top"/>
          </w:tcPr>
          <w:p w14:paraId="5D88AA6D">
            <w:pPr>
              <w:pStyle w:val="6"/>
              <w:spacing w:before="191" w:line="185" w:lineRule="auto"/>
              <w:ind w:left="562"/>
            </w:pPr>
            <w:r>
              <w:rPr>
                <w:spacing w:val="-3"/>
              </w:rPr>
              <w:t>70</w:t>
            </w:r>
          </w:p>
        </w:tc>
        <w:tc>
          <w:tcPr>
            <w:tcW w:w="1251" w:type="dxa"/>
            <w:vAlign w:val="top"/>
          </w:tcPr>
          <w:p w14:paraId="65F37362">
            <w:pPr>
              <w:pStyle w:val="6"/>
              <w:spacing w:before="191" w:line="185" w:lineRule="auto"/>
              <w:ind w:left="475"/>
            </w:pPr>
            <w:r>
              <w:rPr>
                <w:spacing w:val="3"/>
              </w:rPr>
              <w:t>4.5</w:t>
            </w:r>
          </w:p>
        </w:tc>
        <w:tc>
          <w:tcPr>
            <w:tcW w:w="1615" w:type="dxa"/>
            <w:vAlign w:val="top"/>
          </w:tcPr>
          <w:p w14:paraId="1E0EF61D">
            <w:pPr>
              <w:pStyle w:val="6"/>
              <w:spacing w:before="190" w:line="186" w:lineRule="auto"/>
              <w:ind w:left="667"/>
            </w:pPr>
            <w:r>
              <w:rPr>
                <w:spacing w:val="1"/>
              </w:rPr>
              <w:t>315</w:t>
            </w:r>
          </w:p>
        </w:tc>
      </w:tr>
      <w:tr w14:paraId="7C887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6ADD577">
            <w:pPr>
              <w:rPr>
                <w:rFonts w:ascii="Arial"/>
                <w:sz w:val="21"/>
              </w:rPr>
            </w:pPr>
          </w:p>
        </w:tc>
        <w:tc>
          <w:tcPr>
            <w:tcW w:w="2605" w:type="dxa"/>
            <w:gridSpan w:val="3"/>
            <w:vAlign w:val="top"/>
          </w:tcPr>
          <w:p w14:paraId="7830880F">
            <w:pPr>
              <w:pStyle w:val="6"/>
              <w:spacing w:before="158" w:line="217" w:lineRule="auto"/>
              <w:ind w:left="1116"/>
            </w:pPr>
            <w:r>
              <w:rPr>
                <w:spacing w:val="7"/>
              </w:rPr>
              <w:t>合计</w:t>
            </w:r>
          </w:p>
        </w:tc>
        <w:tc>
          <w:tcPr>
            <w:tcW w:w="1289" w:type="dxa"/>
            <w:gridSpan w:val="2"/>
            <w:vAlign w:val="top"/>
          </w:tcPr>
          <w:p w14:paraId="11F0E809">
            <w:pPr>
              <w:rPr>
                <w:rFonts w:ascii="Arial"/>
                <w:sz w:val="21"/>
              </w:rPr>
            </w:pPr>
          </w:p>
        </w:tc>
        <w:tc>
          <w:tcPr>
            <w:tcW w:w="1315" w:type="dxa"/>
            <w:gridSpan w:val="2"/>
            <w:vAlign w:val="top"/>
          </w:tcPr>
          <w:p w14:paraId="307CFB4D">
            <w:pPr>
              <w:rPr>
                <w:rFonts w:ascii="Arial"/>
                <w:sz w:val="21"/>
              </w:rPr>
            </w:pPr>
          </w:p>
        </w:tc>
        <w:tc>
          <w:tcPr>
            <w:tcW w:w="1251" w:type="dxa"/>
            <w:vAlign w:val="top"/>
          </w:tcPr>
          <w:p w14:paraId="75D144FF">
            <w:pPr>
              <w:rPr>
                <w:rFonts w:ascii="Arial"/>
                <w:sz w:val="21"/>
              </w:rPr>
            </w:pPr>
          </w:p>
        </w:tc>
        <w:tc>
          <w:tcPr>
            <w:tcW w:w="1615" w:type="dxa"/>
            <w:vAlign w:val="top"/>
          </w:tcPr>
          <w:p w14:paraId="3DEA84AC">
            <w:pPr>
              <w:pStyle w:val="6"/>
              <w:spacing w:before="191" w:line="185" w:lineRule="auto"/>
              <w:ind w:left="476"/>
            </w:pPr>
            <w:r>
              <w:rPr>
                <w:spacing w:val="2"/>
              </w:rPr>
              <w:t>1163.13</w:t>
            </w:r>
          </w:p>
        </w:tc>
      </w:tr>
      <w:tr w14:paraId="6CD34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296" w:type="dxa"/>
            <w:vMerge w:val="continue"/>
            <w:tcBorders>
              <w:top w:val="nil"/>
              <w:bottom w:val="nil"/>
            </w:tcBorders>
            <w:vAlign w:val="top"/>
          </w:tcPr>
          <w:p w14:paraId="33D92319">
            <w:pPr>
              <w:rPr>
                <w:rFonts w:ascii="Arial"/>
                <w:sz w:val="21"/>
              </w:rPr>
            </w:pPr>
          </w:p>
        </w:tc>
        <w:tc>
          <w:tcPr>
            <w:tcW w:w="8075" w:type="dxa"/>
            <w:gridSpan w:val="9"/>
            <w:vAlign w:val="top"/>
          </w:tcPr>
          <w:p w14:paraId="73C19D28">
            <w:pPr>
              <w:pStyle w:val="6"/>
              <w:spacing w:before="159" w:line="227" w:lineRule="auto"/>
              <w:ind w:left="2578"/>
            </w:pPr>
            <w:r>
              <w:rPr>
                <w:b/>
                <w:bCs/>
                <w:spacing w:val="9"/>
              </w:rPr>
              <w:t>附表1-3各项工程综合单价估算</w:t>
            </w:r>
          </w:p>
          <w:p w14:paraId="7C52C796">
            <w:pPr>
              <w:pStyle w:val="6"/>
              <w:spacing w:before="153" w:line="227" w:lineRule="auto"/>
              <w:ind w:left="153"/>
            </w:pPr>
            <w:r>
              <w:rPr>
                <w:spacing w:val="13"/>
              </w:rPr>
              <w:t>定额编号：</w:t>
            </w:r>
            <w:r>
              <w:rPr>
                <w:spacing w:val="-49"/>
              </w:rPr>
              <w:t xml:space="preserve"> </w:t>
            </w:r>
            <w:r>
              <w:rPr>
                <w:spacing w:val="13"/>
              </w:rPr>
              <w:t>10289（2m³装载机挖装自卸汽车运土</w:t>
            </w:r>
            <w:r>
              <w:rPr>
                <w:spacing w:val="12"/>
              </w:rPr>
              <w:t>运距70千米）</w:t>
            </w:r>
          </w:p>
          <w:p w14:paraId="1BE44554">
            <w:pPr>
              <w:pStyle w:val="6"/>
              <w:spacing w:before="163" w:line="214" w:lineRule="auto"/>
              <w:ind w:left="148"/>
              <w:rPr>
                <w:sz w:val="10"/>
                <w:szCs w:val="10"/>
              </w:rPr>
            </w:pPr>
            <w:r>
              <w:rPr>
                <w:spacing w:val="14"/>
              </w:rPr>
              <w:t>工作内容：挖装、运输、卸除、空回单位100m</w:t>
            </w:r>
            <w:r>
              <w:rPr>
                <w:spacing w:val="14"/>
                <w:position w:val="10"/>
                <w:sz w:val="10"/>
                <w:szCs w:val="10"/>
              </w:rPr>
              <w:t>3</w:t>
            </w:r>
          </w:p>
        </w:tc>
      </w:tr>
      <w:tr w14:paraId="28FFF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0EB85367">
            <w:pPr>
              <w:rPr>
                <w:rFonts w:ascii="Arial"/>
                <w:sz w:val="21"/>
              </w:rPr>
            </w:pPr>
          </w:p>
        </w:tc>
        <w:tc>
          <w:tcPr>
            <w:tcW w:w="1149" w:type="dxa"/>
            <w:vAlign w:val="top"/>
          </w:tcPr>
          <w:p w14:paraId="3DBB1805">
            <w:pPr>
              <w:pStyle w:val="6"/>
              <w:spacing w:before="156" w:line="218" w:lineRule="auto"/>
              <w:ind w:left="383"/>
            </w:pPr>
            <w:r>
              <w:rPr>
                <w:spacing w:val="8"/>
              </w:rPr>
              <w:t>序号</w:t>
            </w:r>
          </w:p>
        </w:tc>
        <w:tc>
          <w:tcPr>
            <w:tcW w:w="1849" w:type="dxa"/>
            <w:gridSpan w:val="3"/>
            <w:vAlign w:val="top"/>
          </w:tcPr>
          <w:p w14:paraId="697FC886">
            <w:pPr>
              <w:pStyle w:val="6"/>
              <w:spacing w:before="156" w:line="218" w:lineRule="auto"/>
              <w:ind w:left="519"/>
            </w:pPr>
            <w:r>
              <w:rPr>
                <w:spacing w:val="11"/>
              </w:rPr>
              <w:t>项目名称</w:t>
            </w:r>
          </w:p>
        </w:tc>
        <w:tc>
          <w:tcPr>
            <w:tcW w:w="1122" w:type="dxa"/>
            <w:gridSpan w:val="2"/>
            <w:vAlign w:val="top"/>
          </w:tcPr>
          <w:p w14:paraId="1D1011EC">
            <w:pPr>
              <w:pStyle w:val="6"/>
              <w:spacing w:before="156" w:line="218" w:lineRule="auto"/>
              <w:ind w:left="365"/>
            </w:pPr>
            <w:r>
              <w:rPr>
                <w:spacing w:val="6"/>
              </w:rPr>
              <w:t>单位</w:t>
            </w:r>
          </w:p>
        </w:tc>
        <w:tc>
          <w:tcPr>
            <w:tcW w:w="1089" w:type="dxa"/>
            <w:vAlign w:val="top"/>
          </w:tcPr>
          <w:p w14:paraId="5C64EC41">
            <w:pPr>
              <w:pStyle w:val="6"/>
              <w:spacing w:before="156" w:line="218" w:lineRule="auto"/>
              <w:ind w:left="367"/>
            </w:pPr>
            <w:r>
              <w:rPr>
                <w:spacing w:val="6"/>
              </w:rPr>
              <w:t>数量</w:t>
            </w:r>
          </w:p>
        </w:tc>
        <w:tc>
          <w:tcPr>
            <w:tcW w:w="1251" w:type="dxa"/>
            <w:vAlign w:val="top"/>
          </w:tcPr>
          <w:p w14:paraId="63112A38">
            <w:pPr>
              <w:pStyle w:val="6"/>
              <w:spacing w:before="156" w:line="218" w:lineRule="auto"/>
              <w:ind w:left="439"/>
            </w:pPr>
            <w:r>
              <w:rPr>
                <w:spacing w:val="6"/>
              </w:rPr>
              <w:t>单价</w:t>
            </w:r>
          </w:p>
        </w:tc>
        <w:tc>
          <w:tcPr>
            <w:tcW w:w="1615" w:type="dxa"/>
            <w:vAlign w:val="top"/>
          </w:tcPr>
          <w:p w14:paraId="6BE5ECC3">
            <w:pPr>
              <w:pStyle w:val="6"/>
              <w:spacing w:before="156" w:line="218" w:lineRule="auto"/>
              <w:ind w:left="277"/>
            </w:pPr>
            <w:r>
              <w:rPr>
                <w:spacing w:val="7"/>
              </w:rPr>
              <w:t>小计（元）</w:t>
            </w:r>
          </w:p>
        </w:tc>
      </w:tr>
      <w:tr w14:paraId="51B54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910F49A">
            <w:pPr>
              <w:rPr>
                <w:rFonts w:ascii="Arial"/>
                <w:sz w:val="21"/>
              </w:rPr>
            </w:pPr>
          </w:p>
        </w:tc>
        <w:tc>
          <w:tcPr>
            <w:tcW w:w="1149" w:type="dxa"/>
            <w:vAlign w:val="top"/>
          </w:tcPr>
          <w:p w14:paraId="75E00CDE">
            <w:pPr>
              <w:pStyle w:val="6"/>
              <w:spacing w:before="291" w:line="91" w:lineRule="exact"/>
              <w:ind w:left="497"/>
            </w:pPr>
            <w:r>
              <w:rPr>
                <w:position w:val="-5"/>
              </w:rPr>
              <w:t>一</w:t>
            </w:r>
          </w:p>
        </w:tc>
        <w:tc>
          <w:tcPr>
            <w:tcW w:w="1849" w:type="dxa"/>
            <w:gridSpan w:val="3"/>
            <w:vAlign w:val="top"/>
          </w:tcPr>
          <w:p w14:paraId="69394C09">
            <w:pPr>
              <w:pStyle w:val="6"/>
              <w:spacing w:before="159" w:line="216" w:lineRule="auto"/>
              <w:ind w:left="623"/>
            </w:pPr>
            <w:r>
              <w:rPr>
                <w:spacing w:val="10"/>
              </w:rPr>
              <w:t>直接费</w:t>
            </w:r>
          </w:p>
        </w:tc>
        <w:tc>
          <w:tcPr>
            <w:tcW w:w="1122" w:type="dxa"/>
            <w:gridSpan w:val="2"/>
            <w:vAlign w:val="top"/>
          </w:tcPr>
          <w:p w14:paraId="3392B0F7">
            <w:pPr>
              <w:rPr>
                <w:rFonts w:ascii="Arial"/>
                <w:sz w:val="21"/>
              </w:rPr>
            </w:pPr>
          </w:p>
        </w:tc>
        <w:tc>
          <w:tcPr>
            <w:tcW w:w="1089" w:type="dxa"/>
            <w:vAlign w:val="top"/>
          </w:tcPr>
          <w:p w14:paraId="363C6ACF">
            <w:pPr>
              <w:rPr>
                <w:rFonts w:ascii="Arial"/>
                <w:sz w:val="21"/>
              </w:rPr>
            </w:pPr>
          </w:p>
        </w:tc>
        <w:tc>
          <w:tcPr>
            <w:tcW w:w="1251" w:type="dxa"/>
            <w:vAlign w:val="top"/>
          </w:tcPr>
          <w:p w14:paraId="0F984F48">
            <w:pPr>
              <w:rPr>
                <w:rFonts w:ascii="Arial"/>
                <w:sz w:val="21"/>
              </w:rPr>
            </w:pPr>
          </w:p>
        </w:tc>
        <w:tc>
          <w:tcPr>
            <w:tcW w:w="1615" w:type="dxa"/>
            <w:vAlign w:val="top"/>
          </w:tcPr>
          <w:p w14:paraId="1DA73E2B">
            <w:pPr>
              <w:pStyle w:val="6"/>
              <w:spacing w:before="194" w:line="182" w:lineRule="auto"/>
              <w:ind w:left="397"/>
            </w:pPr>
            <w:r>
              <w:rPr>
                <w:b/>
                <w:bCs/>
              </w:rPr>
              <w:t>16567.08</w:t>
            </w:r>
          </w:p>
        </w:tc>
      </w:tr>
      <w:tr w14:paraId="3E02C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7031E08B">
            <w:pPr>
              <w:rPr>
                <w:rFonts w:ascii="Arial"/>
                <w:sz w:val="21"/>
              </w:rPr>
            </w:pPr>
          </w:p>
        </w:tc>
        <w:tc>
          <w:tcPr>
            <w:tcW w:w="1149" w:type="dxa"/>
            <w:vAlign w:val="top"/>
          </w:tcPr>
          <w:p w14:paraId="009EE485">
            <w:pPr>
              <w:pStyle w:val="6"/>
              <w:spacing w:before="158" w:line="216" w:lineRule="auto"/>
              <w:ind w:left="302"/>
            </w:pPr>
            <w:r>
              <w:t>（一）</w:t>
            </w:r>
          </w:p>
        </w:tc>
        <w:tc>
          <w:tcPr>
            <w:tcW w:w="1849" w:type="dxa"/>
            <w:gridSpan w:val="3"/>
            <w:vAlign w:val="top"/>
          </w:tcPr>
          <w:p w14:paraId="55FC6F7D">
            <w:pPr>
              <w:pStyle w:val="6"/>
              <w:spacing w:before="158" w:line="216" w:lineRule="auto"/>
              <w:ind w:left="412"/>
            </w:pPr>
            <w:r>
              <w:rPr>
                <w:spacing w:val="13"/>
              </w:rPr>
              <w:t>直接工程费</w:t>
            </w:r>
          </w:p>
        </w:tc>
        <w:tc>
          <w:tcPr>
            <w:tcW w:w="1122" w:type="dxa"/>
            <w:gridSpan w:val="2"/>
            <w:vAlign w:val="top"/>
          </w:tcPr>
          <w:p w14:paraId="3C91765B">
            <w:pPr>
              <w:rPr>
                <w:rFonts w:ascii="Arial"/>
                <w:sz w:val="21"/>
              </w:rPr>
            </w:pPr>
          </w:p>
        </w:tc>
        <w:tc>
          <w:tcPr>
            <w:tcW w:w="1089" w:type="dxa"/>
            <w:vAlign w:val="top"/>
          </w:tcPr>
          <w:p w14:paraId="0178C6AB">
            <w:pPr>
              <w:rPr>
                <w:rFonts w:ascii="Arial"/>
                <w:sz w:val="21"/>
              </w:rPr>
            </w:pPr>
          </w:p>
        </w:tc>
        <w:tc>
          <w:tcPr>
            <w:tcW w:w="1251" w:type="dxa"/>
            <w:vAlign w:val="top"/>
          </w:tcPr>
          <w:p w14:paraId="40D91254">
            <w:pPr>
              <w:rPr>
                <w:rFonts w:ascii="Arial"/>
                <w:sz w:val="21"/>
              </w:rPr>
            </w:pPr>
          </w:p>
        </w:tc>
        <w:tc>
          <w:tcPr>
            <w:tcW w:w="1615" w:type="dxa"/>
            <w:vAlign w:val="top"/>
          </w:tcPr>
          <w:p w14:paraId="7634EFE9">
            <w:pPr>
              <w:pStyle w:val="6"/>
              <w:spacing w:before="193" w:line="182" w:lineRule="auto"/>
              <w:ind w:left="397"/>
            </w:pPr>
            <w:r>
              <w:rPr>
                <w:b/>
                <w:bCs/>
              </w:rPr>
              <w:t>15991.39</w:t>
            </w:r>
          </w:p>
        </w:tc>
      </w:tr>
      <w:tr w14:paraId="4E77B9D9">
        <w:tblPrEx>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B207C7B">
            <w:pPr>
              <w:rPr>
                <w:rFonts w:ascii="Arial"/>
                <w:sz w:val="21"/>
              </w:rPr>
            </w:pPr>
          </w:p>
        </w:tc>
        <w:tc>
          <w:tcPr>
            <w:tcW w:w="1149" w:type="dxa"/>
            <w:vAlign w:val="top"/>
          </w:tcPr>
          <w:p w14:paraId="4F754C4A">
            <w:pPr>
              <w:pStyle w:val="6"/>
              <w:spacing w:before="195" w:line="181" w:lineRule="auto"/>
              <w:ind w:left="573"/>
            </w:pPr>
            <w:r>
              <w:t>1</w:t>
            </w:r>
          </w:p>
        </w:tc>
        <w:tc>
          <w:tcPr>
            <w:tcW w:w="1849" w:type="dxa"/>
            <w:gridSpan w:val="3"/>
            <w:vAlign w:val="top"/>
          </w:tcPr>
          <w:p w14:paraId="6701E0D0">
            <w:pPr>
              <w:pStyle w:val="6"/>
              <w:spacing w:before="158" w:line="217" w:lineRule="auto"/>
              <w:ind w:left="623"/>
            </w:pPr>
            <w:r>
              <w:rPr>
                <w:spacing w:val="10"/>
              </w:rPr>
              <w:t>人工费</w:t>
            </w:r>
          </w:p>
        </w:tc>
        <w:tc>
          <w:tcPr>
            <w:tcW w:w="1122" w:type="dxa"/>
            <w:gridSpan w:val="2"/>
            <w:vAlign w:val="top"/>
          </w:tcPr>
          <w:p w14:paraId="4EB3C99A">
            <w:pPr>
              <w:rPr>
                <w:rFonts w:ascii="Arial"/>
                <w:sz w:val="21"/>
              </w:rPr>
            </w:pPr>
          </w:p>
        </w:tc>
        <w:tc>
          <w:tcPr>
            <w:tcW w:w="1089" w:type="dxa"/>
            <w:vAlign w:val="top"/>
          </w:tcPr>
          <w:p w14:paraId="570E9ED8">
            <w:pPr>
              <w:rPr>
                <w:rFonts w:ascii="Arial"/>
                <w:sz w:val="21"/>
              </w:rPr>
            </w:pPr>
          </w:p>
        </w:tc>
        <w:tc>
          <w:tcPr>
            <w:tcW w:w="1251" w:type="dxa"/>
            <w:vAlign w:val="top"/>
          </w:tcPr>
          <w:p w14:paraId="6E369460">
            <w:pPr>
              <w:rPr>
                <w:rFonts w:ascii="Arial"/>
                <w:sz w:val="21"/>
              </w:rPr>
            </w:pPr>
          </w:p>
        </w:tc>
        <w:tc>
          <w:tcPr>
            <w:tcW w:w="1615" w:type="dxa"/>
            <w:vAlign w:val="top"/>
          </w:tcPr>
          <w:p w14:paraId="09E65087">
            <w:pPr>
              <w:pStyle w:val="6"/>
              <w:spacing w:before="195" w:line="181" w:lineRule="auto"/>
              <w:ind w:left="502"/>
            </w:pPr>
            <w:r>
              <w:rPr>
                <w:b/>
                <w:bCs/>
                <w:spacing w:val="-1"/>
              </w:rPr>
              <w:t>114.72</w:t>
            </w:r>
          </w:p>
        </w:tc>
      </w:tr>
      <w:tr w14:paraId="721EA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ADE3836">
            <w:pPr>
              <w:rPr>
                <w:rFonts w:ascii="Arial"/>
                <w:sz w:val="21"/>
              </w:rPr>
            </w:pPr>
          </w:p>
        </w:tc>
        <w:tc>
          <w:tcPr>
            <w:tcW w:w="1149" w:type="dxa"/>
            <w:vAlign w:val="top"/>
          </w:tcPr>
          <w:p w14:paraId="4522F3CA">
            <w:pPr>
              <w:rPr>
                <w:rFonts w:ascii="Arial"/>
                <w:sz w:val="21"/>
              </w:rPr>
            </w:pPr>
          </w:p>
        </w:tc>
        <w:tc>
          <w:tcPr>
            <w:tcW w:w="1849" w:type="dxa"/>
            <w:gridSpan w:val="3"/>
            <w:vAlign w:val="top"/>
          </w:tcPr>
          <w:p w14:paraId="553D8FA1">
            <w:pPr>
              <w:pStyle w:val="6"/>
              <w:spacing w:before="159" w:line="216" w:lineRule="auto"/>
              <w:ind w:left="671"/>
            </w:pPr>
            <w:r>
              <w:rPr>
                <w:spacing w:val="-4"/>
              </w:rPr>
              <w:t>甲类工</w:t>
            </w:r>
          </w:p>
        </w:tc>
        <w:tc>
          <w:tcPr>
            <w:tcW w:w="1122" w:type="dxa"/>
            <w:gridSpan w:val="2"/>
            <w:vAlign w:val="top"/>
          </w:tcPr>
          <w:p w14:paraId="2070F1F4">
            <w:pPr>
              <w:pStyle w:val="6"/>
              <w:spacing w:before="159" w:line="216" w:lineRule="auto"/>
              <w:ind w:left="369"/>
            </w:pPr>
            <w:r>
              <w:rPr>
                <w:spacing w:val="6"/>
              </w:rPr>
              <w:t>工日</w:t>
            </w:r>
          </w:p>
        </w:tc>
        <w:tc>
          <w:tcPr>
            <w:tcW w:w="1089" w:type="dxa"/>
            <w:vAlign w:val="top"/>
          </w:tcPr>
          <w:p w14:paraId="3F62F85D">
            <w:pPr>
              <w:rPr>
                <w:rFonts w:ascii="Arial"/>
                <w:sz w:val="21"/>
              </w:rPr>
            </w:pPr>
          </w:p>
        </w:tc>
        <w:tc>
          <w:tcPr>
            <w:tcW w:w="1251" w:type="dxa"/>
            <w:vAlign w:val="top"/>
          </w:tcPr>
          <w:p w14:paraId="2451E48E">
            <w:pPr>
              <w:rPr>
                <w:rFonts w:ascii="Arial"/>
                <w:sz w:val="21"/>
              </w:rPr>
            </w:pPr>
          </w:p>
        </w:tc>
        <w:tc>
          <w:tcPr>
            <w:tcW w:w="1615" w:type="dxa"/>
            <w:vAlign w:val="top"/>
          </w:tcPr>
          <w:p w14:paraId="5E1E47CE">
            <w:pPr>
              <w:pStyle w:val="6"/>
              <w:spacing w:before="195" w:line="181" w:lineRule="auto"/>
              <w:ind w:left="583"/>
            </w:pPr>
            <w:r>
              <w:rPr>
                <w:spacing w:val="3"/>
              </w:rPr>
              <w:t>0.00</w:t>
            </w:r>
          </w:p>
        </w:tc>
      </w:tr>
      <w:tr w14:paraId="08928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2BF9BB9">
            <w:pPr>
              <w:rPr>
                <w:rFonts w:ascii="Arial"/>
                <w:sz w:val="21"/>
              </w:rPr>
            </w:pPr>
          </w:p>
        </w:tc>
        <w:tc>
          <w:tcPr>
            <w:tcW w:w="1149" w:type="dxa"/>
            <w:vAlign w:val="top"/>
          </w:tcPr>
          <w:p w14:paraId="7D9BA3DE">
            <w:pPr>
              <w:rPr>
                <w:rFonts w:ascii="Arial"/>
                <w:sz w:val="21"/>
              </w:rPr>
            </w:pPr>
          </w:p>
        </w:tc>
        <w:tc>
          <w:tcPr>
            <w:tcW w:w="1849" w:type="dxa"/>
            <w:gridSpan w:val="3"/>
            <w:vAlign w:val="top"/>
          </w:tcPr>
          <w:p w14:paraId="51137D5E">
            <w:pPr>
              <w:pStyle w:val="6"/>
              <w:spacing w:before="158" w:line="217" w:lineRule="auto"/>
              <w:ind w:left="658"/>
            </w:pPr>
            <w:r>
              <w:t>乙类工</w:t>
            </w:r>
          </w:p>
        </w:tc>
        <w:tc>
          <w:tcPr>
            <w:tcW w:w="1122" w:type="dxa"/>
            <w:gridSpan w:val="2"/>
            <w:vAlign w:val="top"/>
          </w:tcPr>
          <w:p w14:paraId="0EF82CE5">
            <w:pPr>
              <w:pStyle w:val="6"/>
              <w:spacing w:before="158" w:line="217" w:lineRule="auto"/>
              <w:ind w:left="369"/>
            </w:pPr>
            <w:r>
              <w:rPr>
                <w:spacing w:val="6"/>
              </w:rPr>
              <w:t>工日</w:t>
            </w:r>
          </w:p>
        </w:tc>
        <w:tc>
          <w:tcPr>
            <w:tcW w:w="1089" w:type="dxa"/>
            <w:vAlign w:val="top"/>
          </w:tcPr>
          <w:p w14:paraId="073ADEE3">
            <w:pPr>
              <w:pStyle w:val="6"/>
              <w:spacing w:before="194" w:line="182" w:lineRule="auto"/>
              <w:ind w:left="419"/>
            </w:pPr>
            <w:r>
              <w:rPr>
                <w:spacing w:val="2"/>
              </w:rPr>
              <w:t>0.8</w:t>
            </w:r>
          </w:p>
        </w:tc>
        <w:tc>
          <w:tcPr>
            <w:tcW w:w="1251" w:type="dxa"/>
            <w:vAlign w:val="top"/>
          </w:tcPr>
          <w:p w14:paraId="6E0E060D">
            <w:pPr>
              <w:pStyle w:val="6"/>
              <w:spacing w:before="193" w:line="183" w:lineRule="auto"/>
              <w:ind w:left="361"/>
            </w:pPr>
            <w:r>
              <w:rPr>
                <w:spacing w:val="1"/>
              </w:rPr>
              <w:t>143.40</w:t>
            </w:r>
          </w:p>
        </w:tc>
        <w:tc>
          <w:tcPr>
            <w:tcW w:w="1615" w:type="dxa"/>
            <w:vAlign w:val="top"/>
          </w:tcPr>
          <w:p w14:paraId="6F6EEFDD">
            <w:pPr>
              <w:pStyle w:val="6"/>
              <w:spacing w:before="193" w:line="183" w:lineRule="auto"/>
              <w:ind w:left="505"/>
            </w:pPr>
            <w:r>
              <w:rPr>
                <w:spacing w:val="1"/>
              </w:rPr>
              <w:t>114.72</w:t>
            </w:r>
          </w:p>
        </w:tc>
      </w:tr>
      <w:tr w14:paraId="04D07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62BA4A2">
            <w:pPr>
              <w:rPr>
                <w:rFonts w:ascii="Arial"/>
                <w:sz w:val="21"/>
              </w:rPr>
            </w:pPr>
          </w:p>
        </w:tc>
        <w:tc>
          <w:tcPr>
            <w:tcW w:w="1149" w:type="dxa"/>
            <w:vAlign w:val="top"/>
          </w:tcPr>
          <w:p w14:paraId="53664B7F">
            <w:pPr>
              <w:pStyle w:val="6"/>
              <w:spacing w:before="196" w:line="180" w:lineRule="auto"/>
              <w:ind w:left="549"/>
            </w:pPr>
            <w:r>
              <w:t>2</w:t>
            </w:r>
          </w:p>
        </w:tc>
        <w:tc>
          <w:tcPr>
            <w:tcW w:w="1849" w:type="dxa"/>
            <w:gridSpan w:val="3"/>
            <w:vAlign w:val="top"/>
          </w:tcPr>
          <w:p w14:paraId="6EF83DD9">
            <w:pPr>
              <w:pStyle w:val="6"/>
              <w:spacing w:before="159" w:line="216" w:lineRule="auto"/>
              <w:ind w:left="510"/>
            </w:pPr>
            <w:r>
              <w:rPr>
                <w:spacing w:val="13"/>
              </w:rPr>
              <w:t>机械费用</w:t>
            </w:r>
          </w:p>
        </w:tc>
        <w:tc>
          <w:tcPr>
            <w:tcW w:w="1122" w:type="dxa"/>
            <w:gridSpan w:val="2"/>
            <w:vAlign w:val="top"/>
          </w:tcPr>
          <w:p w14:paraId="711AB2EF">
            <w:pPr>
              <w:rPr>
                <w:rFonts w:ascii="Arial"/>
                <w:sz w:val="21"/>
              </w:rPr>
            </w:pPr>
          </w:p>
        </w:tc>
        <w:tc>
          <w:tcPr>
            <w:tcW w:w="1089" w:type="dxa"/>
            <w:vAlign w:val="top"/>
          </w:tcPr>
          <w:p w14:paraId="02080742">
            <w:pPr>
              <w:rPr>
                <w:rFonts w:ascii="Arial"/>
                <w:sz w:val="21"/>
              </w:rPr>
            </w:pPr>
          </w:p>
        </w:tc>
        <w:tc>
          <w:tcPr>
            <w:tcW w:w="1251" w:type="dxa"/>
            <w:vAlign w:val="top"/>
          </w:tcPr>
          <w:p w14:paraId="484264E8">
            <w:pPr>
              <w:rPr>
                <w:rFonts w:ascii="Arial"/>
                <w:sz w:val="21"/>
              </w:rPr>
            </w:pPr>
          </w:p>
        </w:tc>
        <w:tc>
          <w:tcPr>
            <w:tcW w:w="1615" w:type="dxa"/>
            <w:vAlign w:val="top"/>
          </w:tcPr>
          <w:p w14:paraId="2CFA1718">
            <w:pPr>
              <w:pStyle w:val="6"/>
              <w:spacing w:before="195" w:line="181" w:lineRule="auto"/>
              <w:ind w:left="397"/>
            </w:pPr>
            <w:r>
              <w:rPr>
                <w:b/>
                <w:bCs/>
              </w:rPr>
              <w:t>15797.11</w:t>
            </w:r>
          </w:p>
        </w:tc>
      </w:tr>
      <w:tr w14:paraId="0597E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C0A1E48">
            <w:pPr>
              <w:rPr>
                <w:rFonts w:ascii="Arial"/>
                <w:sz w:val="21"/>
              </w:rPr>
            </w:pPr>
          </w:p>
        </w:tc>
        <w:tc>
          <w:tcPr>
            <w:tcW w:w="1149" w:type="dxa"/>
            <w:vAlign w:val="top"/>
          </w:tcPr>
          <w:p w14:paraId="53C71071">
            <w:pPr>
              <w:rPr>
                <w:rFonts w:ascii="Arial"/>
                <w:sz w:val="21"/>
              </w:rPr>
            </w:pPr>
          </w:p>
        </w:tc>
        <w:tc>
          <w:tcPr>
            <w:tcW w:w="1849" w:type="dxa"/>
            <w:gridSpan w:val="3"/>
            <w:vAlign w:val="top"/>
          </w:tcPr>
          <w:p w14:paraId="5629112E">
            <w:pPr>
              <w:pStyle w:val="6"/>
              <w:spacing w:before="158" w:line="217" w:lineRule="auto"/>
              <w:ind w:left="480"/>
            </w:pPr>
            <w:r>
              <w:rPr>
                <w:spacing w:val="8"/>
              </w:rPr>
              <w:t>2m</w:t>
            </w:r>
            <w:r>
              <w:rPr>
                <w:spacing w:val="8"/>
                <w:position w:val="9"/>
                <w:sz w:val="10"/>
                <w:szCs w:val="10"/>
              </w:rPr>
              <w:t>3</w:t>
            </w:r>
            <w:r>
              <w:rPr>
                <w:spacing w:val="8"/>
              </w:rPr>
              <w:t>装载机</w:t>
            </w:r>
          </w:p>
        </w:tc>
        <w:tc>
          <w:tcPr>
            <w:tcW w:w="1122" w:type="dxa"/>
            <w:gridSpan w:val="2"/>
            <w:vAlign w:val="top"/>
          </w:tcPr>
          <w:p w14:paraId="37010A70">
            <w:pPr>
              <w:pStyle w:val="6"/>
              <w:spacing w:before="158" w:line="217" w:lineRule="auto"/>
              <w:ind w:left="396"/>
            </w:pPr>
            <w:r>
              <w:rPr>
                <w:spacing w:val="-4"/>
              </w:rPr>
              <w:t>台班</w:t>
            </w:r>
          </w:p>
        </w:tc>
        <w:tc>
          <w:tcPr>
            <w:tcW w:w="1089" w:type="dxa"/>
            <w:vAlign w:val="top"/>
          </w:tcPr>
          <w:p w14:paraId="2585264F">
            <w:pPr>
              <w:pStyle w:val="6"/>
              <w:spacing w:before="195" w:line="181" w:lineRule="auto"/>
              <w:ind w:left="367"/>
            </w:pPr>
            <w:r>
              <w:rPr>
                <w:spacing w:val="3"/>
              </w:rPr>
              <w:t>0.24</w:t>
            </w:r>
          </w:p>
        </w:tc>
        <w:tc>
          <w:tcPr>
            <w:tcW w:w="1251" w:type="dxa"/>
            <w:vAlign w:val="top"/>
          </w:tcPr>
          <w:p w14:paraId="718BFB6D">
            <w:pPr>
              <w:pStyle w:val="6"/>
              <w:spacing w:before="194" w:line="182" w:lineRule="auto"/>
              <w:ind w:left="308"/>
            </w:pPr>
            <w:r>
              <w:rPr>
                <w:spacing w:val="2"/>
              </w:rPr>
              <w:t>1025.26</w:t>
            </w:r>
          </w:p>
        </w:tc>
        <w:tc>
          <w:tcPr>
            <w:tcW w:w="1615" w:type="dxa"/>
            <w:vAlign w:val="top"/>
          </w:tcPr>
          <w:p w14:paraId="7BE9D912">
            <w:pPr>
              <w:pStyle w:val="6"/>
              <w:spacing w:before="195" w:line="181" w:lineRule="auto"/>
              <w:ind w:left="480"/>
            </w:pPr>
            <w:r>
              <w:rPr>
                <w:spacing w:val="5"/>
              </w:rPr>
              <w:t>246.06</w:t>
            </w:r>
          </w:p>
        </w:tc>
      </w:tr>
      <w:tr w14:paraId="30B41352">
        <w:tblPrEx>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A1E9321">
            <w:pPr>
              <w:rPr>
                <w:rFonts w:ascii="Arial"/>
                <w:sz w:val="21"/>
              </w:rPr>
            </w:pPr>
          </w:p>
        </w:tc>
        <w:tc>
          <w:tcPr>
            <w:tcW w:w="1149" w:type="dxa"/>
            <w:vAlign w:val="top"/>
          </w:tcPr>
          <w:p w14:paraId="746A98B9">
            <w:pPr>
              <w:rPr>
                <w:rFonts w:ascii="Arial"/>
                <w:sz w:val="21"/>
              </w:rPr>
            </w:pPr>
          </w:p>
        </w:tc>
        <w:tc>
          <w:tcPr>
            <w:tcW w:w="1849" w:type="dxa"/>
            <w:gridSpan w:val="3"/>
            <w:vAlign w:val="top"/>
          </w:tcPr>
          <w:p w14:paraId="65423F19">
            <w:pPr>
              <w:pStyle w:val="6"/>
              <w:spacing w:before="157" w:line="218" w:lineRule="auto"/>
              <w:ind w:left="336"/>
            </w:pPr>
            <w:r>
              <w:rPr>
                <w:spacing w:val="5"/>
              </w:rPr>
              <w:t>20t自卸汽车</w:t>
            </w:r>
          </w:p>
        </w:tc>
        <w:tc>
          <w:tcPr>
            <w:tcW w:w="1122" w:type="dxa"/>
            <w:gridSpan w:val="2"/>
            <w:vAlign w:val="top"/>
          </w:tcPr>
          <w:p w14:paraId="17A661FB">
            <w:pPr>
              <w:pStyle w:val="6"/>
              <w:spacing w:before="157" w:line="218" w:lineRule="auto"/>
              <w:ind w:left="396"/>
            </w:pPr>
            <w:r>
              <w:rPr>
                <w:spacing w:val="-4"/>
              </w:rPr>
              <w:t>台班</w:t>
            </w:r>
          </w:p>
        </w:tc>
        <w:tc>
          <w:tcPr>
            <w:tcW w:w="1089" w:type="dxa"/>
            <w:vAlign w:val="top"/>
          </w:tcPr>
          <w:p w14:paraId="3091BF3C">
            <w:pPr>
              <w:pStyle w:val="6"/>
              <w:spacing w:before="195" w:line="181" w:lineRule="auto"/>
              <w:ind w:left="341"/>
            </w:pPr>
            <w:r>
              <w:t>13.37</w:t>
            </w:r>
          </w:p>
        </w:tc>
        <w:tc>
          <w:tcPr>
            <w:tcW w:w="1251" w:type="dxa"/>
            <w:vAlign w:val="top"/>
          </w:tcPr>
          <w:p w14:paraId="37F3EF30">
            <w:pPr>
              <w:pStyle w:val="6"/>
              <w:spacing w:before="195" w:line="181" w:lineRule="auto"/>
              <w:ind w:left="308"/>
            </w:pPr>
            <w:r>
              <w:rPr>
                <w:spacing w:val="2"/>
              </w:rPr>
              <w:t>1163.13</w:t>
            </w:r>
          </w:p>
        </w:tc>
        <w:tc>
          <w:tcPr>
            <w:tcW w:w="1615" w:type="dxa"/>
            <w:vAlign w:val="top"/>
          </w:tcPr>
          <w:p w14:paraId="4B3C96F6">
            <w:pPr>
              <w:pStyle w:val="6"/>
              <w:spacing w:before="195" w:line="181" w:lineRule="auto"/>
              <w:ind w:left="399"/>
            </w:pPr>
            <w:r>
              <w:rPr>
                <w:spacing w:val="3"/>
              </w:rPr>
              <w:t>15551.05</w:t>
            </w:r>
          </w:p>
        </w:tc>
      </w:tr>
      <w:tr w14:paraId="5EA3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A51B509">
            <w:pPr>
              <w:rPr>
                <w:rFonts w:ascii="Arial"/>
                <w:sz w:val="21"/>
              </w:rPr>
            </w:pPr>
          </w:p>
        </w:tc>
        <w:tc>
          <w:tcPr>
            <w:tcW w:w="1149" w:type="dxa"/>
            <w:vAlign w:val="top"/>
          </w:tcPr>
          <w:p w14:paraId="121BA412">
            <w:pPr>
              <w:pStyle w:val="6"/>
              <w:spacing w:before="195" w:line="181" w:lineRule="auto"/>
              <w:ind w:left="551"/>
            </w:pPr>
            <w:r>
              <w:t>3</w:t>
            </w:r>
          </w:p>
        </w:tc>
        <w:tc>
          <w:tcPr>
            <w:tcW w:w="1849" w:type="dxa"/>
            <w:gridSpan w:val="3"/>
            <w:vAlign w:val="top"/>
          </w:tcPr>
          <w:p w14:paraId="2695A7D2">
            <w:pPr>
              <w:pStyle w:val="6"/>
              <w:spacing w:before="159" w:line="216" w:lineRule="auto"/>
              <w:ind w:left="514"/>
            </w:pPr>
            <w:r>
              <w:rPr>
                <w:spacing w:val="13"/>
              </w:rPr>
              <w:t>其他费用</w:t>
            </w:r>
          </w:p>
        </w:tc>
        <w:tc>
          <w:tcPr>
            <w:tcW w:w="1122" w:type="dxa"/>
            <w:gridSpan w:val="2"/>
            <w:vAlign w:val="top"/>
          </w:tcPr>
          <w:p w14:paraId="62BA5437">
            <w:pPr>
              <w:pStyle w:val="6"/>
              <w:spacing w:before="159" w:line="216" w:lineRule="auto"/>
              <w:ind w:left="507"/>
            </w:pPr>
            <w:r>
              <w:rPr>
                <w:spacing w:val="2"/>
              </w:rPr>
              <w:t>%</w:t>
            </w:r>
          </w:p>
        </w:tc>
        <w:tc>
          <w:tcPr>
            <w:tcW w:w="1089" w:type="dxa"/>
            <w:vAlign w:val="top"/>
          </w:tcPr>
          <w:p w14:paraId="1AE908A8">
            <w:pPr>
              <w:pStyle w:val="6"/>
              <w:spacing w:before="195" w:line="181" w:lineRule="auto"/>
              <w:ind w:left="419"/>
            </w:pPr>
            <w:r>
              <w:rPr>
                <w:spacing w:val="2"/>
              </w:rPr>
              <w:t>0.5</w:t>
            </w:r>
          </w:p>
        </w:tc>
        <w:tc>
          <w:tcPr>
            <w:tcW w:w="1251" w:type="dxa"/>
            <w:vAlign w:val="top"/>
          </w:tcPr>
          <w:p w14:paraId="2A3234C8">
            <w:pPr>
              <w:pStyle w:val="6"/>
              <w:spacing w:before="194" w:line="182" w:lineRule="auto"/>
              <w:ind w:left="258"/>
            </w:pPr>
            <w:r>
              <w:rPr>
                <w:spacing w:val="2"/>
              </w:rPr>
              <w:t>15911.83</w:t>
            </w:r>
          </w:p>
        </w:tc>
        <w:tc>
          <w:tcPr>
            <w:tcW w:w="1615" w:type="dxa"/>
            <w:vAlign w:val="top"/>
          </w:tcPr>
          <w:p w14:paraId="4F348309">
            <w:pPr>
              <w:pStyle w:val="6"/>
              <w:spacing w:before="195" w:line="181" w:lineRule="auto"/>
              <w:ind w:left="538"/>
            </w:pPr>
            <w:r>
              <w:rPr>
                <w:spacing w:val="3"/>
              </w:rPr>
              <w:t>79.56</w:t>
            </w:r>
          </w:p>
        </w:tc>
      </w:tr>
      <w:tr w14:paraId="35591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288DC650">
            <w:pPr>
              <w:rPr>
                <w:rFonts w:ascii="Arial"/>
                <w:sz w:val="21"/>
              </w:rPr>
            </w:pPr>
          </w:p>
        </w:tc>
        <w:tc>
          <w:tcPr>
            <w:tcW w:w="1149" w:type="dxa"/>
            <w:vAlign w:val="top"/>
          </w:tcPr>
          <w:p w14:paraId="3F0981EA">
            <w:pPr>
              <w:pStyle w:val="6"/>
              <w:spacing w:before="158" w:line="216" w:lineRule="auto"/>
              <w:ind w:left="302"/>
            </w:pPr>
            <w:r>
              <w:t>（二）</w:t>
            </w:r>
          </w:p>
        </w:tc>
        <w:tc>
          <w:tcPr>
            <w:tcW w:w="1849" w:type="dxa"/>
            <w:gridSpan w:val="3"/>
            <w:vAlign w:val="top"/>
          </w:tcPr>
          <w:p w14:paraId="411389FB">
            <w:pPr>
              <w:pStyle w:val="6"/>
              <w:spacing w:before="158" w:line="216" w:lineRule="auto"/>
              <w:ind w:left="619"/>
            </w:pPr>
            <w:r>
              <w:rPr>
                <w:spacing w:val="11"/>
              </w:rPr>
              <w:t>措施费</w:t>
            </w:r>
          </w:p>
        </w:tc>
        <w:tc>
          <w:tcPr>
            <w:tcW w:w="1122" w:type="dxa"/>
            <w:gridSpan w:val="2"/>
            <w:vAlign w:val="top"/>
          </w:tcPr>
          <w:p w14:paraId="5CDEF2F8">
            <w:pPr>
              <w:pStyle w:val="6"/>
              <w:spacing w:before="158" w:line="216" w:lineRule="auto"/>
              <w:ind w:left="507"/>
            </w:pPr>
            <w:r>
              <w:rPr>
                <w:spacing w:val="2"/>
              </w:rPr>
              <w:t>%</w:t>
            </w:r>
          </w:p>
        </w:tc>
        <w:tc>
          <w:tcPr>
            <w:tcW w:w="1089" w:type="dxa"/>
            <w:vAlign w:val="top"/>
          </w:tcPr>
          <w:p w14:paraId="566AF330">
            <w:pPr>
              <w:pStyle w:val="6"/>
              <w:spacing w:before="196" w:line="179" w:lineRule="auto"/>
              <w:ind w:left="427"/>
            </w:pPr>
            <w:r>
              <w:rPr>
                <w:spacing w:val="1"/>
              </w:rPr>
              <w:t>3.6</w:t>
            </w:r>
          </w:p>
        </w:tc>
        <w:tc>
          <w:tcPr>
            <w:tcW w:w="1251" w:type="dxa"/>
            <w:vAlign w:val="top"/>
          </w:tcPr>
          <w:p w14:paraId="3107868B">
            <w:pPr>
              <w:pStyle w:val="6"/>
              <w:spacing w:before="196" w:line="179" w:lineRule="auto"/>
              <w:ind w:left="258"/>
            </w:pPr>
            <w:r>
              <w:rPr>
                <w:spacing w:val="2"/>
              </w:rPr>
              <w:t>15991.39</w:t>
            </w:r>
          </w:p>
        </w:tc>
        <w:tc>
          <w:tcPr>
            <w:tcW w:w="1615" w:type="dxa"/>
            <w:vAlign w:val="top"/>
          </w:tcPr>
          <w:p w14:paraId="1BD3FEE4">
            <w:pPr>
              <w:pStyle w:val="6"/>
              <w:spacing w:before="196" w:line="179" w:lineRule="auto"/>
              <w:ind w:left="482"/>
            </w:pPr>
            <w:r>
              <w:rPr>
                <w:spacing w:val="4"/>
              </w:rPr>
              <w:t>575.69</w:t>
            </w:r>
          </w:p>
        </w:tc>
      </w:tr>
      <w:tr w14:paraId="0B45D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96" w:type="dxa"/>
            <w:vMerge w:val="continue"/>
            <w:tcBorders>
              <w:top w:val="nil"/>
            </w:tcBorders>
            <w:vAlign w:val="top"/>
          </w:tcPr>
          <w:p w14:paraId="77873828">
            <w:pPr>
              <w:rPr>
                <w:rFonts w:ascii="Arial"/>
                <w:sz w:val="21"/>
              </w:rPr>
            </w:pPr>
          </w:p>
        </w:tc>
        <w:tc>
          <w:tcPr>
            <w:tcW w:w="1149" w:type="dxa"/>
            <w:vAlign w:val="top"/>
          </w:tcPr>
          <w:p w14:paraId="0797A3A7">
            <w:pPr>
              <w:pStyle w:val="6"/>
              <w:spacing w:before="204" w:line="184" w:lineRule="auto"/>
              <w:ind w:left="497"/>
            </w:pPr>
            <w:r>
              <w:t>二</w:t>
            </w:r>
          </w:p>
        </w:tc>
        <w:tc>
          <w:tcPr>
            <w:tcW w:w="1849" w:type="dxa"/>
            <w:gridSpan w:val="3"/>
            <w:vAlign w:val="top"/>
          </w:tcPr>
          <w:p w14:paraId="4977B80B">
            <w:pPr>
              <w:pStyle w:val="6"/>
              <w:spacing w:before="168" w:line="221" w:lineRule="auto"/>
              <w:ind w:left="649"/>
            </w:pPr>
            <w:r>
              <w:rPr>
                <w:spacing w:val="2"/>
              </w:rPr>
              <w:t>间接费</w:t>
            </w:r>
          </w:p>
        </w:tc>
        <w:tc>
          <w:tcPr>
            <w:tcW w:w="1122" w:type="dxa"/>
            <w:gridSpan w:val="2"/>
            <w:vAlign w:val="top"/>
          </w:tcPr>
          <w:p w14:paraId="112E3541">
            <w:pPr>
              <w:pStyle w:val="6"/>
              <w:spacing w:before="168" w:line="221" w:lineRule="auto"/>
              <w:ind w:left="507"/>
            </w:pPr>
            <w:r>
              <w:rPr>
                <w:spacing w:val="2"/>
              </w:rPr>
              <w:t>%</w:t>
            </w:r>
          </w:p>
        </w:tc>
        <w:tc>
          <w:tcPr>
            <w:tcW w:w="1089" w:type="dxa"/>
            <w:vAlign w:val="top"/>
          </w:tcPr>
          <w:p w14:paraId="39930C17">
            <w:pPr>
              <w:pStyle w:val="6"/>
              <w:spacing w:before="198" w:line="188" w:lineRule="auto"/>
              <w:ind w:left="530"/>
            </w:pPr>
            <w:r>
              <w:t>5</w:t>
            </w:r>
          </w:p>
        </w:tc>
        <w:tc>
          <w:tcPr>
            <w:tcW w:w="1251" w:type="dxa"/>
            <w:vAlign w:val="top"/>
          </w:tcPr>
          <w:p w14:paraId="4FFBCA0B">
            <w:pPr>
              <w:pStyle w:val="6"/>
              <w:spacing w:before="196" w:line="190" w:lineRule="auto"/>
              <w:ind w:left="258"/>
            </w:pPr>
            <w:r>
              <w:rPr>
                <w:spacing w:val="2"/>
              </w:rPr>
              <w:t>16567.08</w:t>
            </w:r>
          </w:p>
        </w:tc>
        <w:tc>
          <w:tcPr>
            <w:tcW w:w="1615" w:type="dxa"/>
            <w:vAlign w:val="top"/>
          </w:tcPr>
          <w:p w14:paraId="16D4162C">
            <w:pPr>
              <w:pStyle w:val="6"/>
              <w:spacing w:before="197" w:line="189" w:lineRule="auto"/>
              <w:ind w:left="476"/>
            </w:pPr>
            <w:r>
              <w:rPr>
                <w:spacing w:val="5"/>
              </w:rPr>
              <w:t>828.35</w:t>
            </w:r>
          </w:p>
        </w:tc>
      </w:tr>
    </w:tbl>
    <w:p w14:paraId="3C2A0493">
      <w:pPr>
        <w:pStyle w:val="2"/>
      </w:pPr>
    </w:p>
    <w:p w14:paraId="4D38D8ED">
      <w:pPr>
        <w:sectPr>
          <w:footerReference r:id="rId27" w:type="default"/>
          <w:pgSz w:w="11906" w:h="16840"/>
          <w:pgMar w:top="400" w:right="1765" w:bottom="1145" w:left="1763" w:header="0" w:footer="983" w:gutter="0"/>
          <w:cols w:space="720" w:num="1"/>
        </w:sectPr>
      </w:pPr>
    </w:p>
    <w:p w14:paraId="126AEEE0">
      <w:pPr>
        <w:spacing w:before="19"/>
      </w:pPr>
      <w:r>
        <w:pict>
          <v:rect id="_x0000_s1033" o:spid="_x0000_s1033" o:spt="1" style="position:absolute;left:0pt;margin-left:504.45pt;margin-top:648.6pt;height:119.05pt;width:0.5pt;mso-position-horizontal-relative:page;mso-position-vertical-relative:page;z-index:251684864;mso-width-relative:page;mso-height-relative:page;" fillcolor="#000000" filled="t" stroked="f" coordsize="21600,21600" o:allowincell="f">
            <v:path/>
            <v:fill on="t" opacity="32897f" focussize="0,0"/>
            <v:stroke on="f"/>
            <v:imagedata o:title=""/>
            <o:lock v:ext="edit"/>
          </v:rect>
        </w:pict>
      </w:r>
      <w:r>
        <w:pict>
          <v:rect id="_x0000_s1034" o:spid="_x0000_s1034" o:spt="1" style="position:absolute;left:0pt;margin-left:104pt;margin-top:648.1pt;height:119.55pt;width:0.5pt;mso-position-horizontal-relative:page;mso-position-vertical-relative:page;z-index:251687936;mso-width-relative:page;mso-height-relative:page;" fillcolor="#000000" filled="t" stroked="f" coordsize="21600,21600" o:allowincell="f">
            <v:path/>
            <v:fill on="t" opacity="32897f" focussize="0,0"/>
            <v:stroke on="f"/>
            <v:imagedata o:title=""/>
            <o:lock v:ext="edit"/>
          </v:rect>
        </w:pict>
      </w:r>
      <w:r>
        <w:drawing>
          <wp:anchor distT="0" distB="0" distL="0" distR="0" simplePos="0" relativeHeight="251682816" behindDoc="0" locked="0" layoutInCell="0" allowOverlap="1">
            <wp:simplePos x="0" y="0"/>
            <wp:positionH relativeFrom="page">
              <wp:posOffset>6405880</wp:posOffset>
            </wp:positionH>
            <wp:positionV relativeFrom="page">
              <wp:posOffset>926465</wp:posOffset>
            </wp:positionV>
            <wp:extent cx="7620" cy="151257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1"/>
                    <a:stretch>
                      <a:fillRect/>
                    </a:stretch>
                  </pic:blipFill>
                  <pic:spPr>
                    <a:xfrm>
                      <a:off x="0" y="0"/>
                      <a:ext cx="7620" cy="1512569"/>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1319530</wp:posOffset>
            </wp:positionH>
            <wp:positionV relativeFrom="page">
              <wp:posOffset>920750</wp:posOffset>
            </wp:positionV>
            <wp:extent cx="7620" cy="151892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2"/>
                    <a:stretch>
                      <a:fillRect/>
                    </a:stretch>
                  </pic:blipFill>
                  <pic:spPr>
                    <a:xfrm>
                      <a:off x="0" y="0"/>
                      <a:ext cx="7619" cy="1518920"/>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6405880</wp:posOffset>
            </wp:positionH>
            <wp:positionV relativeFrom="page">
              <wp:posOffset>3447415</wp:posOffset>
            </wp:positionV>
            <wp:extent cx="7620" cy="403415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3"/>
                    <a:stretch>
                      <a:fillRect/>
                    </a:stretch>
                  </pic:blipFill>
                  <pic:spPr>
                    <a:xfrm>
                      <a:off x="0" y="0"/>
                      <a:ext cx="7620" cy="4034154"/>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1319530</wp:posOffset>
            </wp:positionH>
            <wp:positionV relativeFrom="page">
              <wp:posOffset>3441700</wp:posOffset>
            </wp:positionV>
            <wp:extent cx="7620" cy="403923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4"/>
                    <a:stretch>
                      <a:fillRect/>
                    </a:stretch>
                  </pic:blipFill>
                  <pic:spPr>
                    <a:xfrm>
                      <a:off x="0" y="0"/>
                      <a:ext cx="7619" cy="4039234"/>
                    </a:xfrm>
                    <a:prstGeom prst="rect">
                      <a:avLst/>
                    </a:prstGeom>
                  </pic:spPr>
                </pic:pic>
              </a:graphicData>
            </a:graphic>
          </wp:anchor>
        </w:drawing>
      </w:r>
    </w:p>
    <w:p w14:paraId="05B5AE29">
      <w:pPr>
        <w:spacing w:before="19"/>
      </w:pPr>
    </w:p>
    <w:p w14:paraId="555CCEBA">
      <w:pPr>
        <w:spacing w:before="18"/>
      </w:pPr>
    </w:p>
    <w:p w14:paraId="2D2DDDE7">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1149"/>
        <w:gridCol w:w="1849"/>
        <w:gridCol w:w="1122"/>
        <w:gridCol w:w="1122"/>
        <w:gridCol w:w="1196"/>
        <w:gridCol w:w="1637"/>
      </w:tblGrid>
      <w:tr w14:paraId="12F05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96" w:type="dxa"/>
            <w:vMerge w:val="restart"/>
            <w:tcBorders>
              <w:bottom w:val="nil"/>
            </w:tcBorders>
            <w:vAlign w:val="top"/>
          </w:tcPr>
          <w:p w14:paraId="4807194A">
            <w:pPr>
              <w:rPr>
                <w:rFonts w:ascii="Arial"/>
                <w:sz w:val="21"/>
              </w:rPr>
            </w:pPr>
          </w:p>
        </w:tc>
        <w:tc>
          <w:tcPr>
            <w:tcW w:w="1149" w:type="dxa"/>
            <w:vAlign w:val="top"/>
          </w:tcPr>
          <w:p w14:paraId="2425BD47">
            <w:pPr>
              <w:pStyle w:val="6"/>
              <w:spacing w:before="168" w:line="223" w:lineRule="auto"/>
              <w:ind w:left="491"/>
            </w:pPr>
            <w:r>
              <w:rPr>
                <w:spacing w:val="1"/>
              </w:rPr>
              <w:t>三</w:t>
            </w:r>
          </w:p>
        </w:tc>
        <w:tc>
          <w:tcPr>
            <w:tcW w:w="1849" w:type="dxa"/>
            <w:vAlign w:val="top"/>
          </w:tcPr>
          <w:p w14:paraId="1267BEAD">
            <w:pPr>
              <w:pStyle w:val="6"/>
              <w:spacing w:before="168" w:line="223" w:lineRule="auto"/>
              <w:ind w:left="726"/>
            </w:pPr>
            <w:r>
              <w:rPr>
                <w:spacing w:val="7"/>
              </w:rPr>
              <w:t>利润</w:t>
            </w:r>
          </w:p>
        </w:tc>
        <w:tc>
          <w:tcPr>
            <w:tcW w:w="1122" w:type="dxa"/>
            <w:vAlign w:val="top"/>
          </w:tcPr>
          <w:p w14:paraId="720EBBB3">
            <w:pPr>
              <w:pStyle w:val="6"/>
              <w:spacing w:before="168" w:line="223" w:lineRule="auto"/>
              <w:ind w:left="507"/>
            </w:pPr>
            <w:r>
              <w:rPr>
                <w:spacing w:val="2"/>
              </w:rPr>
              <w:t>%</w:t>
            </w:r>
          </w:p>
        </w:tc>
        <w:tc>
          <w:tcPr>
            <w:tcW w:w="1122" w:type="dxa"/>
            <w:vAlign w:val="top"/>
          </w:tcPr>
          <w:p w14:paraId="2FE75B1D">
            <w:pPr>
              <w:pStyle w:val="6"/>
              <w:spacing w:before="204" w:line="188" w:lineRule="auto"/>
              <w:ind w:left="530"/>
            </w:pPr>
            <w:r>
              <w:t>3</w:t>
            </w:r>
          </w:p>
        </w:tc>
        <w:tc>
          <w:tcPr>
            <w:tcW w:w="1196" w:type="dxa"/>
            <w:vAlign w:val="top"/>
          </w:tcPr>
          <w:p w14:paraId="3CA980CE">
            <w:pPr>
              <w:pStyle w:val="6"/>
              <w:spacing w:before="203" w:line="189" w:lineRule="auto"/>
              <w:ind w:left="225"/>
            </w:pPr>
            <w:r>
              <w:rPr>
                <w:spacing w:val="2"/>
              </w:rPr>
              <w:t>17395.43</w:t>
            </w:r>
          </w:p>
        </w:tc>
        <w:tc>
          <w:tcPr>
            <w:tcW w:w="1637" w:type="dxa"/>
            <w:vAlign w:val="top"/>
          </w:tcPr>
          <w:p w14:paraId="08C0A1B9">
            <w:pPr>
              <w:pStyle w:val="6"/>
              <w:spacing w:before="203" w:line="189" w:lineRule="auto"/>
              <w:ind w:left="504"/>
            </w:pPr>
            <w:r>
              <w:rPr>
                <w:spacing w:val="4"/>
              </w:rPr>
              <w:t>521.86</w:t>
            </w:r>
          </w:p>
        </w:tc>
      </w:tr>
      <w:tr w14:paraId="5081F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43F5981B">
            <w:pPr>
              <w:rPr>
                <w:rFonts w:ascii="Arial"/>
                <w:sz w:val="21"/>
              </w:rPr>
            </w:pPr>
          </w:p>
        </w:tc>
        <w:tc>
          <w:tcPr>
            <w:tcW w:w="1149" w:type="dxa"/>
            <w:vAlign w:val="top"/>
          </w:tcPr>
          <w:p w14:paraId="51D0E6BA">
            <w:pPr>
              <w:pStyle w:val="6"/>
              <w:spacing w:before="153" w:line="221" w:lineRule="auto"/>
              <w:ind w:left="529"/>
            </w:pPr>
            <w:r>
              <w:t>四</w:t>
            </w:r>
          </w:p>
        </w:tc>
        <w:tc>
          <w:tcPr>
            <w:tcW w:w="1849" w:type="dxa"/>
            <w:vAlign w:val="top"/>
          </w:tcPr>
          <w:p w14:paraId="12D39B71">
            <w:pPr>
              <w:pStyle w:val="6"/>
              <w:spacing w:before="153" w:line="221" w:lineRule="auto"/>
              <w:ind w:left="514"/>
            </w:pPr>
            <w:r>
              <w:rPr>
                <w:spacing w:val="13"/>
              </w:rPr>
              <w:t>材料价差</w:t>
            </w:r>
          </w:p>
        </w:tc>
        <w:tc>
          <w:tcPr>
            <w:tcW w:w="1122" w:type="dxa"/>
            <w:vAlign w:val="top"/>
          </w:tcPr>
          <w:p w14:paraId="3ABFEB3E">
            <w:pPr>
              <w:rPr>
                <w:rFonts w:ascii="Arial"/>
                <w:sz w:val="21"/>
              </w:rPr>
            </w:pPr>
          </w:p>
        </w:tc>
        <w:tc>
          <w:tcPr>
            <w:tcW w:w="1122" w:type="dxa"/>
            <w:vAlign w:val="top"/>
          </w:tcPr>
          <w:p w14:paraId="39A6118D">
            <w:pPr>
              <w:rPr>
                <w:rFonts w:ascii="Arial"/>
                <w:sz w:val="21"/>
              </w:rPr>
            </w:pPr>
          </w:p>
        </w:tc>
        <w:tc>
          <w:tcPr>
            <w:tcW w:w="1196" w:type="dxa"/>
            <w:vAlign w:val="top"/>
          </w:tcPr>
          <w:p w14:paraId="59F351B8">
            <w:pPr>
              <w:rPr>
                <w:rFonts w:ascii="Arial"/>
                <w:sz w:val="21"/>
              </w:rPr>
            </w:pPr>
          </w:p>
        </w:tc>
        <w:tc>
          <w:tcPr>
            <w:tcW w:w="1637" w:type="dxa"/>
            <w:vAlign w:val="top"/>
          </w:tcPr>
          <w:p w14:paraId="7949054B">
            <w:pPr>
              <w:pStyle w:val="6"/>
              <w:spacing w:before="187" w:line="188" w:lineRule="auto"/>
              <w:ind w:left="496"/>
            </w:pPr>
            <w:r>
              <w:rPr>
                <w:b/>
                <w:bCs/>
                <w:spacing w:val="3"/>
              </w:rPr>
              <w:t>904.20</w:t>
            </w:r>
          </w:p>
        </w:tc>
      </w:tr>
      <w:tr w14:paraId="0C8AF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7962752">
            <w:pPr>
              <w:rPr>
                <w:rFonts w:ascii="Arial"/>
                <w:sz w:val="21"/>
              </w:rPr>
            </w:pPr>
          </w:p>
        </w:tc>
        <w:tc>
          <w:tcPr>
            <w:tcW w:w="1149" w:type="dxa"/>
            <w:vAlign w:val="top"/>
          </w:tcPr>
          <w:p w14:paraId="00BAD275">
            <w:pPr>
              <w:rPr>
                <w:rFonts w:ascii="Arial"/>
                <w:sz w:val="21"/>
              </w:rPr>
            </w:pPr>
          </w:p>
        </w:tc>
        <w:tc>
          <w:tcPr>
            <w:tcW w:w="1849" w:type="dxa"/>
            <w:vAlign w:val="top"/>
          </w:tcPr>
          <w:p w14:paraId="356C60E5">
            <w:pPr>
              <w:pStyle w:val="6"/>
              <w:spacing w:before="152" w:line="223" w:lineRule="auto"/>
              <w:ind w:left="271"/>
            </w:pPr>
            <w:r>
              <w:rPr>
                <w:spacing w:val="10"/>
              </w:rPr>
              <w:t>2m</w:t>
            </w:r>
            <w:r>
              <w:rPr>
                <w:spacing w:val="10"/>
                <w:position w:val="9"/>
                <w:sz w:val="10"/>
                <w:szCs w:val="10"/>
              </w:rPr>
              <w:t>3</w:t>
            </w:r>
            <w:r>
              <w:rPr>
                <w:spacing w:val="10"/>
              </w:rPr>
              <w:t>装载机柴油</w:t>
            </w:r>
          </w:p>
        </w:tc>
        <w:tc>
          <w:tcPr>
            <w:tcW w:w="1122" w:type="dxa"/>
            <w:vAlign w:val="top"/>
          </w:tcPr>
          <w:p w14:paraId="345CAFD5">
            <w:pPr>
              <w:pStyle w:val="6"/>
              <w:spacing w:before="155" w:line="220" w:lineRule="auto"/>
              <w:ind w:left="465"/>
            </w:pPr>
            <w:r>
              <w:rPr>
                <w:spacing w:val="2"/>
              </w:rPr>
              <w:t>kg</w:t>
            </w:r>
          </w:p>
        </w:tc>
        <w:tc>
          <w:tcPr>
            <w:tcW w:w="1122" w:type="dxa"/>
            <w:vAlign w:val="top"/>
          </w:tcPr>
          <w:p w14:paraId="3D6B310B">
            <w:pPr>
              <w:pStyle w:val="6"/>
              <w:spacing w:before="189" w:line="187" w:lineRule="auto"/>
              <w:ind w:left="471"/>
            </w:pPr>
            <w:r>
              <w:t>86</w:t>
            </w:r>
          </w:p>
        </w:tc>
        <w:tc>
          <w:tcPr>
            <w:tcW w:w="1196" w:type="dxa"/>
            <w:vAlign w:val="top"/>
          </w:tcPr>
          <w:p w14:paraId="0F3B92BF">
            <w:pPr>
              <w:pStyle w:val="6"/>
              <w:spacing w:before="189" w:line="187" w:lineRule="auto"/>
              <w:ind w:left="406"/>
            </w:pPr>
            <w:r>
              <w:rPr>
                <w:spacing w:val="3"/>
              </w:rPr>
              <w:t>6.51</w:t>
            </w:r>
          </w:p>
        </w:tc>
        <w:tc>
          <w:tcPr>
            <w:tcW w:w="1637" w:type="dxa"/>
            <w:vAlign w:val="top"/>
          </w:tcPr>
          <w:p w14:paraId="1CA3C4A9">
            <w:pPr>
              <w:pStyle w:val="6"/>
              <w:spacing w:before="189" w:line="187" w:lineRule="auto"/>
              <w:ind w:left="504"/>
            </w:pPr>
            <w:r>
              <w:rPr>
                <w:spacing w:val="4"/>
              </w:rPr>
              <w:t>559.43</w:t>
            </w:r>
          </w:p>
        </w:tc>
      </w:tr>
      <w:tr w14:paraId="33BE3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E2055B5">
            <w:pPr>
              <w:rPr>
                <w:rFonts w:ascii="Arial"/>
                <w:sz w:val="21"/>
              </w:rPr>
            </w:pPr>
          </w:p>
        </w:tc>
        <w:tc>
          <w:tcPr>
            <w:tcW w:w="1149" w:type="dxa"/>
            <w:vAlign w:val="top"/>
          </w:tcPr>
          <w:p w14:paraId="590EB125">
            <w:pPr>
              <w:rPr>
                <w:rFonts w:ascii="Arial"/>
                <w:sz w:val="21"/>
              </w:rPr>
            </w:pPr>
          </w:p>
        </w:tc>
        <w:tc>
          <w:tcPr>
            <w:tcW w:w="1849" w:type="dxa"/>
            <w:vAlign w:val="top"/>
          </w:tcPr>
          <w:p w14:paraId="03FC5FC7">
            <w:pPr>
              <w:pStyle w:val="6"/>
              <w:spacing w:before="154" w:line="221" w:lineRule="auto"/>
              <w:ind w:left="125"/>
            </w:pPr>
            <w:r>
              <w:rPr>
                <w:spacing w:val="7"/>
              </w:rPr>
              <w:t>20t自卸汽车柴油</w:t>
            </w:r>
          </w:p>
        </w:tc>
        <w:tc>
          <w:tcPr>
            <w:tcW w:w="1122" w:type="dxa"/>
            <w:vAlign w:val="top"/>
          </w:tcPr>
          <w:p w14:paraId="0F57A6B2">
            <w:pPr>
              <w:pStyle w:val="6"/>
              <w:spacing w:before="154" w:line="221" w:lineRule="auto"/>
              <w:ind w:left="465"/>
            </w:pPr>
            <w:r>
              <w:rPr>
                <w:spacing w:val="2"/>
              </w:rPr>
              <w:t>kg</w:t>
            </w:r>
          </w:p>
        </w:tc>
        <w:tc>
          <w:tcPr>
            <w:tcW w:w="1122" w:type="dxa"/>
            <w:vAlign w:val="top"/>
          </w:tcPr>
          <w:p w14:paraId="796D10D6">
            <w:pPr>
              <w:pStyle w:val="6"/>
              <w:spacing w:before="188" w:line="188" w:lineRule="auto"/>
              <w:ind w:left="477"/>
            </w:pPr>
            <w:r>
              <w:rPr>
                <w:spacing w:val="-2"/>
              </w:rPr>
              <w:t>53</w:t>
            </w:r>
          </w:p>
        </w:tc>
        <w:tc>
          <w:tcPr>
            <w:tcW w:w="1196" w:type="dxa"/>
            <w:vAlign w:val="top"/>
          </w:tcPr>
          <w:p w14:paraId="6532C339">
            <w:pPr>
              <w:pStyle w:val="6"/>
              <w:spacing w:before="188" w:line="188" w:lineRule="auto"/>
              <w:ind w:left="406"/>
            </w:pPr>
            <w:r>
              <w:rPr>
                <w:spacing w:val="3"/>
              </w:rPr>
              <w:t>6.51</w:t>
            </w:r>
          </w:p>
        </w:tc>
        <w:tc>
          <w:tcPr>
            <w:tcW w:w="1637" w:type="dxa"/>
            <w:vAlign w:val="top"/>
          </w:tcPr>
          <w:p w14:paraId="2EAD0B76">
            <w:pPr>
              <w:pStyle w:val="6"/>
              <w:spacing w:before="188" w:line="188" w:lineRule="auto"/>
              <w:ind w:left="504"/>
            </w:pPr>
            <w:r>
              <w:rPr>
                <w:spacing w:val="4"/>
              </w:rPr>
              <w:t>344.77</w:t>
            </w:r>
          </w:p>
        </w:tc>
      </w:tr>
      <w:tr w14:paraId="415E4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681DCF03">
            <w:pPr>
              <w:rPr>
                <w:rFonts w:ascii="Arial"/>
                <w:sz w:val="21"/>
              </w:rPr>
            </w:pPr>
          </w:p>
        </w:tc>
        <w:tc>
          <w:tcPr>
            <w:tcW w:w="1149" w:type="dxa"/>
            <w:vAlign w:val="top"/>
          </w:tcPr>
          <w:p w14:paraId="0350D7DB">
            <w:pPr>
              <w:pStyle w:val="6"/>
              <w:spacing w:before="153" w:line="221" w:lineRule="auto"/>
              <w:ind w:left="497"/>
            </w:pPr>
            <w:r>
              <w:t>五</w:t>
            </w:r>
          </w:p>
        </w:tc>
        <w:tc>
          <w:tcPr>
            <w:tcW w:w="1849" w:type="dxa"/>
            <w:vAlign w:val="top"/>
          </w:tcPr>
          <w:p w14:paraId="371A8781">
            <w:pPr>
              <w:pStyle w:val="6"/>
              <w:spacing w:before="153" w:line="221" w:lineRule="auto"/>
              <w:ind w:left="722"/>
            </w:pPr>
            <w:r>
              <w:rPr>
                <w:spacing w:val="8"/>
              </w:rPr>
              <w:t>税金</w:t>
            </w:r>
          </w:p>
        </w:tc>
        <w:tc>
          <w:tcPr>
            <w:tcW w:w="1122" w:type="dxa"/>
            <w:vAlign w:val="top"/>
          </w:tcPr>
          <w:p w14:paraId="6CAF9FDA">
            <w:pPr>
              <w:pStyle w:val="6"/>
              <w:spacing w:before="153" w:line="221" w:lineRule="auto"/>
              <w:ind w:left="507"/>
            </w:pPr>
            <w:r>
              <w:rPr>
                <w:spacing w:val="2"/>
              </w:rPr>
              <w:t>%</w:t>
            </w:r>
          </w:p>
        </w:tc>
        <w:tc>
          <w:tcPr>
            <w:tcW w:w="1122" w:type="dxa"/>
            <w:vAlign w:val="top"/>
          </w:tcPr>
          <w:p w14:paraId="792E6E7C">
            <w:pPr>
              <w:pStyle w:val="6"/>
              <w:spacing w:before="187" w:line="188" w:lineRule="auto"/>
              <w:ind w:left="524"/>
            </w:pPr>
            <w:r>
              <w:t>9</w:t>
            </w:r>
          </w:p>
        </w:tc>
        <w:tc>
          <w:tcPr>
            <w:tcW w:w="1196" w:type="dxa"/>
            <w:vAlign w:val="top"/>
          </w:tcPr>
          <w:p w14:paraId="28D6C323">
            <w:pPr>
              <w:pStyle w:val="6"/>
              <w:spacing w:before="187" w:line="188" w:lineRule="auto"/>
              <w:ind w:left="225"/>
            </w:pPr>
            <w:r>
              <w:rPr>
                <w:spacing w:val="2"/>
              </w:rPr>
              <w:t>18821.49</w:t>
            </w:r>
          </w:p>
        </w:tc>
        <w:tc>
          <w:tcPr>
            <w:tcW w:w="1637" w:type="dxa"/>
            <w:vAlign w:val="top"/>
          </w:tcPr>
          <w:p w14:paraId="060E5B1E">
            <w:pPr>
              <w:pStyle w:val="6"/>
              <w:spacing w:before="187" w:line="188" w:lineRule="auto"/>
              <w:ind w:left="474"/>
            </w:pPr>
            <w:r>
              <w:rPr>
                <w:spacing w:val="2"/>
              </w:rPr>
              <w:t>1693.93</w:t>
            </w:r>
          </w:p>
        </w:tc>
      </w:tr>
      <w:tr w14:paraId="5F54B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37500289">
            <w:pPr>
              <w:rPr>
                <w:rFonts w:ascii="Arial"/>
                <w:sz w:val="21"/>
              </w:rPr>
            </w:pPr>
          </w:p>
        </w:tc>
        <w:tc>
          <w:tcPr>
            <w:tcW w:w="2998" w:type="dxa"/>
            <w:gridSpan w:val="2"/>
            <w:vAlign w:val="top"/>
          </w:tcPr>
          <w:p w14:paraId="1FB5B63F">
            <w:pPr>
              <w:pStyle w:val="6"/>
              <w:spacing w:before="154" w:line="221" w:lineRule="auto"/>
              <w:ind w:left="1313"/>
            </w:pPr>
            <w:r>
              <w:rPr>
                <w:spacing w:val="7"/>
              </w:rPr>
              <w:t>合计</w:t>
            </w:r>
          </w:p>
        </w:tc>
        <w:tc>
          <w:tcPr>
            <w:tcW w:w="1122" w:type="dxa"/>
            <w:vAlign w:val="top"/>
          </w:tcPr>
          <w:p w14:paraId="33D2DCD5">
            <w:pPr>
              <w:rPr>
                <w:rFonts w:ascii="Arial"/>
                <w:sz w:val="21"/>
              </w:rPr>
            </w:pPr>
          </w:p>
        </w:tc>
        <w:tc>
          <w:tcPr>
            <w:tcW w:w="1122" w:type="dxa"/>
            <w:vAlign w:val="top"/>
          </w:tcPr>
          <w:p w14:paraId="673CFFD1">
            <w:pPr>
              <w:rPr>
                <w:rFonts w:ascii="Arial"/>
                <w:sz w:val="21"/>
              </w:rPr>
            </w:pPr>
          </w:p>
        </w:tc>
        <w:tc>
          <w:tcPr>
            <w:tcW w:w="1196" w:type="dxa"/>
            <w:vAlign w:val="top"/>
          </w:tcPr>
          <w:p w14:paraId="7669B9AA">
            <w:pPr>
              <w:rPr>
                <w:rFonts w:ascii="Arial"/>
                <w:sz w:val="21"/>
              </w:rPr>
            </w:pPr>
          </w:p>
        </w:tc>
        <w:tc>
          <w:tcPr>
            <w:tcW w:w="1637" w:type="dxa"/>
            <w:vAlign w:val="top"/>
          </w:tcPr>
          <w:p w14:paraId="5D21D46E">
            <w:pPr>
              <w:pStyle w:val="6"/>
              <w:spacing w:before="189" w:line="187" w:lineRule="auto"/>
              <w:ind w:left="394"/>
            </w:pPr>
            <w:r>
              <w:rPr>
                <w:b/>
                <w:bCs/>
                <w:spacing w:val="4"/>
              </w:rPr>
              <w:t>20515.43</w:t>
            </w:r>
          </w:p>
        </w:tc>
      </w:tr>
      <w:tr w14:paraId="6B001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296" w:type="dxa"/>
            <w:vMerge w:val="continue"/>
            <w:tcBorders>
              <w:top w:val="nil"/>
              <w:bottom w:val="nil"/>
            </w:tcBorders>
            <w:vAlign w:val="top"/>
          </w:tcPr>
          <w:p w14:paraId="681E5146">
            <w:pPr>
              <w:rPr>
                <w:rFonts w:ascii="Arial"/>
                <w:sz w:val="21"/>
              </w:rPr>
            </w:pPr>
          </w:p>
        </w:tc>
        <w:tc>
          <w:tcPr>
            <w:tcW w:w="8075" w:type="dxa"/>
            <w:gridSpan w:val="6"/>
            <w:vAlign w:val="top"/>
          </w:tcPr>
          <w:p w14:paraId="23D39051">
            <w:pPr>
              <w:pStyle w:val="6"/>
              <w:spacing w:before="157" w:line="228" w:lineRule="auto"/>
              <w:ind w:left="1447"/>
            </w:pPr>
            <w:r>
              <w:rPr>
                <w:spacing w:val="13"/>
              </w:rPr>
              <w:t>注：因运输距离为70</w:t>
            </w:r>
            <w:r>
              <w:t>km</w:t>
            </w:r>
            <w:r>
              <w:rPr>
                <w:spacing w:val="13"/>
              </w:rPr>
              <w:t>，20t自卸汽车台班系数为13</w:t>
            </w:r>
            <w:r>
              <w:rPr>
                <w:spacing w:val="12"/>
              </w:rPr>
              <w:t>.37</w:t>
            </w:r>
          </w:p>
          <w:p w14:paraId="1A48A5D5">
            <w:pPr>
              <w:spacing w:line="242" w:lineRule="auto"/>
              <w:rPr>
                <w:rFonts w:ascii="Arial"/>
                <w:sz w:val="21"/>
              </w:rPr>
            </w:pPr>
          </w:p>
          <w:p w14:paraId="7FBBDB08">
            <w:pPr>
              <w:spacing w:line="243" w:lineRule="auto"/>
              <w:rPr>
                <w:rFonts w:ascii="Arial"/>
                <w:sz w:val="21"/>
              </w:rPr>
            </w:pPr>
          </w:p>
          <w:p w14:paraId="05B662F4">
            <w:pPr>
              <w:pStyle w:val="6"/>
              <w:spacing w:before="62" w:line="228" w:lineRule="auto"/>
              <w:ind w:left="153"/>
            </w:pPr>
            <w:r>
              <w:rPr>
                <w:spacing w:val="13"/>
              </w:rPr>
              <w:t>定额编号：</w:t>
            </w:r>
            <w:r>
              <w:t>XB</w:t>
            </w:r>
            <w:r>
              <w:rPr>
                <w:spacing w:val="13"/>
              </w:rPr>
              <w:t>40013（建筑拆除）</w:t>
            </w:r>
          </w:p>
          <w:p w14:paraId="3C93AF32">
            <w:pPr>
              <w:pStyle w:val="6"/>
              <w:spacing w:before="157" w:line="229" w:lineRule="auto"/>
              <w:ind w:left="148"/>
              <w:rPr>
                <w:sz w:val="10"/>
                <w:szCs w:val="10"/>
              </w:rPr>
            </w:pPr>
            <w:r>
              <w:rPr>
                <w:spacing w:val="13"/>
              </w:rPr>
              <w:t>工作内容：拆除、清理、堆放单位100m</w:t>
            </w:r>
            <w:r>
              <w:rPr>
                <w:spacing w:val="13"/>
                <w:position w:val="9"/>
                <w:sz w:val="10"/>
                <w:szCs w:val="10"/>
              </w:rPr>
              <w:t>3</w:t>
            </w:r>
          </w:p>
        </w:tc>
      </w:tr>
      <w:tr w14:paraId="063D8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CDF43CB">
            <w:pPr>
              <w:rPr>
                <w:rFonts w:ascii="Arial"/>
                <w:sz w:val="21"/>
              </w:rPr>
            </w:pPr>
          </w:p>
        </w:tc>
        <w:tc>
          <w:tcPr>
            <w:tcW w:w="1149" w:type="dxa"/>
            <w:vAlign w:val="top"/>
          </w:tcPr>
          <w:p w14:paraId="2B049F2C">
            <w:pPr>
              <w:pStyle w:val="6"/>
              <w:spacing w:before="155" w:line="220" w:lineRule="auto"/>
              <w:ind w:left="383"/>
            </w:pPr>
            <w:r>
              <w:rPr>
                <w:spacing w:val="8"/>
              </w:rPr>
              <w:t>序号</w:t>
            </w:r>
          </w:p>
        </w:tc>
        <w:tc>
          <w:tcPr>
            <w:tcW w:w="1849" w:type="dxa"/>
            <w:vAlign w:val="top"/>
          </w:tcPr>
          <w:p w14:paraId="387B90D1">
            <w:pPr>
              <w:pStyle w:val="6"/>
              <w:spacing w:before="155" w:line="220" w:lineRule="auto"/>
              <w:ind w:left="519"/>
            </w:pPr>
            <w:r>
              <w:rPr>
                <w:spacing w:val="11"/>
              </w:rPr>
              <w:t>项目名称</w:t>
            </w:r>
          </w:p>
        </w:tc>
        <w:tc>
          <w:tcPr>
            <w:tcW w:w="1122" w:type="dxa"/>
            <w:vAlign w:val="top"/>
          </w:tcPr>
          <w:p w14:paraId="7370FFC7">
            <w:pPr>
              <w:pStyle w:val="6"/>
              <w:spacing w:before="155" w:line="220" w:lineRule="auto"/>
              <w:ind w:left="365"/>
            </w:pPr>
            <w:r>
              <w:rPr>
                <w:spacing w:val="6"/>
              </w:rPr>
              <w:t>单位</w:t>
            </w:r>
          </w:p>
        </w:tc>
        <w:tc>
          <w:tcPr>
            <w:tcW w:w="1122" w:type="dxa"/>
            <w:vAlign w:val="top"/>
          </w:tcPr>
          <w:p w14:paraId="40F79457">
            <w:pPr>
              <w:pStyle w:val="6"/>
              <w:spacing w:before="155" w:line="220" w:lineRule="auto"/>
              <w:ind w:left="367"/>
            </w:pPr>
            <w:r>
              <w:rPr>
                <w:spacing w:val="6"/>
              </w:rPr>
              <w:t>数量</w:t>
            </w:r>
          </w:p>
        </w:tc>
        <w:tc>
          <w:tcPr>
            <w:tcW w:w="1196" w:type="dxa"/>
            <w:vAlign w:val="top"/>
          </w:tcPr>
          <w:p w14:paraId="2B315153">
            <w:pPr>
              <w:pStyle w:val="6"/>
              <w:spacing w:before="155" w:line="220" w:lineRule="auto"/>
              <w:ind w:left="406"/>
            </w:pPr>
            <w:r>
              <w:rPr>
                <w:spacing w:val="6"/>
              </w:rPr>
              <w:t>单价</w:t>
            </w:r>
          </w:p>
        </w:tc>
        <w:tc>
          <w:tcPr>
            <w:tcW w:w="1637" w:type="dxa"/>
            <w:vAlign w:val="top"/>
          </w:tcPr>
          <w:p w14:paraId="127133B1">
            <w:pPr>
              <w:pStyle w:val="6"/>
              <w:spacing w:before="155" w:line="220" w:lineRule="auto"/>
              <w:ind w:left="299"/>
            </w:pPr>
            <w:r>
              <w:rPr>
                <w:spacing w:val="7"/>
              </w:rPr>
              <w:t>小计（元）</w:t>
            </w:r>
          </w:p>
        </w:tc>
      </w:tr>
      <w:tr w14:paraId="084C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3482A550">
            <w:pPr>
              <w:rPr>
                <w:rFonts w:ascii="Arial"/>
                <w:sz w:val="21"/>
              </w:rPr>
            </w:pPr>
          </w:p>
        </w:tc>
        <w:tc>
          <w:tcPr>
            <w:tcW w:w="1149" w:type="dxa"/>
            <w:vAlign w:val="top"/>
          </w:tcPr>
          <w:p w14:paraId="15B31F17">
            <w:pPr>
              <w:pStyle w:val="6"/>
              <w:spacing w:before="287" w:line="94" w:lineRule="exact"/>
              <w:ind w:left="497"/>
            </w:pPr>
            <w:r>
              <w:rPr>
                <w:position w:val="-5"/>
              </w:rPr>
              <w:t>一</w:t>
            </w:r>
          </w:p>
        </w:tc>
        <w:tc>
          <w:tcPr>
            <w:tcW w:w="1849" w:type="dxa"/>
            <w:vAlign w:val="top"/>
          </w:tcPr>
          <w:p w14:paraId="2B629E06">
            <w:pPr>
              <w:pStyle w:val="6"/>
              <w:spacing w:before="154" w:line="221" w:lineRule="auto"/>
              <w:ind w:left="623"/>
            </w:pPr>
            <w:r>
              <w:rPr>
                <w:spacing w:val="10"/>
              </w:rPr>
              <w:t>直接费</w:t>
            </w:r>
          </w:p>
        </w:tc>
        <w:tc>
          <w:tcPr>
            <w:tcW w:w="1122" w:type="dxa"/>
            <w:vAlign w:val="top"/>
          </w:tcPr>
          <w:p w14:paraId="44758674">
            <w:pPr>
              <w:rPr>
                <w:rFonts w:ascii="Arial"/>
                <w:sz w:val="21"/>
              </w:rPr>
            </w:pPr>
          </w:p>
        </w:tc>
        <w:tc>
          <w:tcPr>
            <w:tcW w:w="1122" w:type="dxa"/>
            <w:vAlign w:val="top"/>
          </w:tcPr>
          <w:p w14:paraId="6933AE52">
            <w:pPr>
              <w:rPr>
                <w:rFonts w:ascii="Arial"/>
                <w:sz w:val="21"/>
              </w:rPr>
            </w:pPr>
          </w:p>
        </w:tc>
        <w:tc>
          <w:tcPr>
            <w:tcW w:w="1196" w:type="dxa"/>
            <w:vAlign w:val="top"/>
          </w:tcPr>
          <w:p w14:paraId="2B39C3B4">
            <w:pPr>
              <w:rPr>
                <w:rFonts w:ascii="Arial"/>
                <w:sz w:val="21"/>
              </w:rPr>
            </w:pPr>
          </w:p>
        </w:tc>
        <w:tc>
          <w:tcPr>
            <w:tcW w:w="1637" w:type="dxa"/>
            <w:vAlign w:val="top"/>
          </w:tcPr>
          <w:p w14:paraId="4C47C46F">
            <w:pPr>
              <w:pStyle w:val="6"/>
              <w:spacing w:before="191" w:line="185" w:lineRule="auto"/>
              <w:ind w:left="443"/>
            </w:pPr>
            <w:r>
              <w:rPr>
                <w:b/>
                <w:bCs/>
                <w:spacing w:val="4"/>
              </w:rPr>
              <w:t>9828.52</w:t>
            </w:r>
          </w:p>
        </w:tc>
      </w:tr>
      <w:tr w14:paraId="634A9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117DD9EB">
            <w:pPr>
              <w:rPr>
                <w:rFonts w:ascii="Arial"/>
                <w:sz w:val="21"/>
              </w:rPr>
            </w:pPr>
          </w:p>
        </w:tc>
        <w:tc>
          <w:tcPr>
            <w:tcW w:w="1149" w:type="dxa"/>
            <w:vAlign w:val="top"/>
          </w:tcPr>
          <w:p w14:paraId="1C0BF33B">
            <w:pPr>
              <w:pStyle w:val="6"/>
              <w:spacing w:before="156" w:line="218" w:lineRule="auto"/>
              <w:ind w:left="302"/>
            </w:pPr>
            <w:r>
              <w:t>（一）</w:t>
            </w:r>
          </w:p>
        </w:tc>
        <w:tc>
          <w:tcPr>
            <w:tcW w:w="1849" w:type="dxa"/>
            <w:vAlign w:val="top"/>
          </w:tcPr>
          <w:p w14:paraId="567FF2E4">
            <w:pPr>
              <w:pStyle w:val="6"/>
              <w:spacing w:before="156" w:line="218" w:lineRule="auto"/>
              <w:ind w:left="412"/>
            </w:pPr>
            <w:r>
              <w:rPr>
                <w:spacing w:val="13"/>
              </w:rPr>
              <w:t>直接工程费</w:t>
            </w:r>
          </w:p>
        </w:tc>
        <w:tc>
          <w:tcPr>
            <w:tcW w:w="1122" w:type="dxa"/>
            <w:vAlign w:val="top"/>
          </w:tcPr>
          <w:p w14:paraId="72D4F280">
            <w:pPr>
              <w:rPr>
                <w:rFonts w:ascii="Arial"/>
                <w:sz w:val="21"/>
              </w:rPr>
            </w:pPr>
          </w:p>
        </w:tc>
        <w:tc>
          <w:tcPr>
            <w:tcW w:w="1122" w:type="dxa"/>
            <w:vAlign w:val="top"/>
          </w:tcPr>
          <w:p w14:paraId="6F90010E">
            <w:pPr>
              <w:rPr>
                <w:rFonts w:ascii="Arial"/>
                <w:sz w:val="21"/>
              </w:rPr>
            </w:pPr>
          </w:p>
        </w:tc>
        <w:tc>
          <w:tcPr>
            <w:tcW w:w="1196" w:type="dxa"/>
            <w:vAlign w:val="top"/>
          </w:tcPr>
          <w:p w14:paraId="2437B460">
            <w:pPr>
              <w:rPr>
                <w:rFonts w:ascii="Arial"/>
                <w:sz w:val="21"/>
              </w:rPr>
            </w:pPr>
          </w:p>
        </w:tc>
        <w:tc>
          <w:tcPr>
            <w:tcW w:w="1637" w:type="dxa"/>
            <w:vAlign w:val="top"/>
          </w:tcPr>
          <w:p w14:paraId="303471D9">
            <w:pPr>
              <w:pStyle w:val="6"/>
              <w:spacing w:before="192" w:line="183" w:lineRule="auto"/>
              <w:ind w:left="445"/>
            </w:pPr>
            <w:r>
              <w:rPr>
                <w:spacing w:val="6"/>
              </w:rPr>
              <w:t>9486.99</w:t>
            </w:r>
          </w:p>
        </w:tc>
      </w:tr>
      <w:tr w14:paraId="3F3F3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4A1F450">
            <w:pPr>
              <w:rPr>
                <w:rFonts w:ascii="Arial"/>
                <w:sz w:val="21"/>
              </w:rPr>
            </w:pPr>
          </w:p>
        </w:tc>
        <w:tc>
          <w:tcPr>
            <w:tcW w:w="1149" w:type="dxa"/>
            <w:vAlign w:val="top"/>
          </w:tcPr>
          <w:p w14:paraId="7937AEC7">
            <w:pPr>
              <w:pStyle w:val="6"/>
              <w:spacing w:before="191" w:line="185" w:lineRule="auto"/>
              <w:ind w:left="573"/>
            </w:pPr>
            <w:r>
              <w:t>1</w:t>
            </w:r>
          </w:p>
        </w:tc>
        <w:tc>
          <w:tcPr>
            <w:tcW w:w="1849" w:type="dxa"/>
            <w:vAlign w:val="top"/>
          </w:tcPr>
          <w:p w14:paraId="226E3B85">
            <w:pPr>
              <w:pStyle w:val="6"/>
              <w:spacing w:before="156" w:line="219" w:lineRule="auto"/>
              <w:ind w:left="623"/>
            </w:pPr>
            <w:r>
              <w:rPr>
                <w:spacing w:val="10"/>
              </w:rPr>
              <w:t>人工费</w:t>
            </w:r>
          </w:p>
        </w:tc>
        <w:tc>
          <w:tcPr>
            <w:tcW w:w="1122" w:type="dxa"/>
            <w:vAlign w:val="top"/>
          </w:tcPr>
          <w:p w14:paraId="78149F4E">
            <w:pPr>
              <w:rPr>
                <w:rFonts w:ascii="Arial"/>
                <w:sz w:val="21"/>
              </w:rPr>
            </w:pPr>
          </w:p>
        </w:tc>
        <w:tc>
          <w:tcPr>
            <w:tcW w:w="1122" w:type="dxa"/>
            <w:vAlign w:val="top"/>
          </w:tcPr>
          <w:p w14:paraId="2FBF9173">
            <w:pPr>
              <w:rPr>
                <w:rFonts w:ascii="Arial"/>
                <w:sz w:val="21"/>
              </w:rPr>
            </w:pPr>
          </w:p>
        </w:tc>
        <w:tc>
          <w:tcPr>
            <w:tcW w:w="1196" w:type="dxa"/>
            <w:vAlign w:val="top"/>
          </w:tcPr>
          <w:p w14:paraId="57703BAD">
            <w:pPr>
              <w:rPr>
                <w:rFonts w:ascii="Arial"/>
                <w:sz w:val="21"/>
              </w:rPr>
            </w:pPr>
          </w:p>
        </w:tc>
        <w:tc>
          <w:tcPr>
            <w:tcW w:w="1637" w:type="dxa"/>
            <w:vAlign w:val="top"/>
          </w:tcPr>
          <w:p w14:paraId="55E9BC56">
            <w:pPr>
              <w:pStyle w:val="6"/>
              <w:spacing w:before="192" w:line="184" w:lineRule="auto"/>
              <w:ind w:left="501"/>
            </w:pPr>
            <w:r>
              <w:rPr>
                <w:b/>
                <w:bCs/>
                <w:spacing w:val="2"/>
              </w:rPr>
              <w:t>372.84</w:t>
            </w:r>
          </w:p>
        </w:tc>
      </w:tr>
      <w:tr w14:paraId="7B0C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2F93500">
            <w:pPr>
              <w:rPr>
                <w:rFonts w:ascii="Arial"/>
                <w:sz w:val="21"/>
              </w:rPr>
            </w:pPr>
          </w:p>
        </w:tc>
        <w:tc>
          <w:tcPr>
            <w:tcW w:w="1149" w:type="dxa"/>
            <w:vAlign w:val="top"/>
          </w:tcPr>
          <w:p w14:paraId="3D9BCBB1">
            <w:pPr>
              <w:rPr>
                <w:rFonts w:ascii="Arial"/>
                <w:sz w:val="21"/>
              </w:rPr>
            </w:pPr>
          </w:p>
        </w:tc>
        <w:tc>
          <w:tcPr>
            <w:tcW w:w="1849" w:type="dxa"/>
            <w:vAlign w:val="top"/>
          </w:tcPr>
          <w:p w14:paraId="143D106B">
            <w:pPr>
              <w:pStyle w:val="6"/>
              <w:spacing w:before="157" w:line="218" w:lineRule="auto"/>
              <w:ind w:left="671"/>
            </w:pPr>
            <w:r>
              <w:rPr>
                <w:spacing w:val="-4"/>
              </w:rPr>
              <w:t>甲类工</w:t>
            </w:r>
          </w:p>
        </w:tc>
        <w:tc>
          <w:tcPr>
            <w:tcW w:w="1122" w:type="dxa"/>
            <w:vAlign w:val="top"/>
          </w:tcPr>
          <w:p w14:paraId="77189BBB">
            <w:pPr>
              <w:pStyle w:val="6"/>
              <w:spacing w:before="157" w:line="218" w:lineRule="auto"/>
              <w:ind w:left="369"/>
            </w:pPr>
            <w:r>
              <w:rPr>
                <w:spacing w:val="6"/>
              </w:rPr>
              <w:t>工日</w:t>
            </w:r>
          </w:p>
        </w:tc>
        <w:tc>
          <w:tcPr>
            <w:tcW w:w="1122" w:type="dxa"/>
            <w:vAlign w:val="top"/>
          </w:tcPr>
          <w:p w14:paraId="3C10A376">
            <w:pPr>
              <w:rPr>
                <w:rFonts w:ascii="Arial"/>
                <w:sz w:val="21"/>
              </w:rPr>
            </w:pPr>
          </w:p>
        </w:tc>
        <w:tc>
          <w:tcPr>
            <w:tcW w:w="1196" w:type="dxa"/>
            <w:vAlign w:val="top"/>
          </w:tcPr>
          <w:p w14:paraId="5BBF7B95">
            <w:pPr>
              <w:rPr>
                <w:rFonts w:ascii="Arial"/>
                <w:sz w:val="21"/>
              </w:rPr>
            </w:pPr>
          </w:p>
        </w:tc>
        <w:tc>
          <w:tcPr>
            <w:tcW w:w="1637" w:type="dxa"/>
            <w:vAlign w:val="top"/>
          </w:tcPr>
          <w:p w14:paraId="3BD2E989">
            <w:pPr>
              <w:pStyle w:val="6"/>
              <w:spacing w:before="193" w:line="183" w:lineRule="auto"/>
              <w:ind w:left="605"/>
            </w:pPr>
            <w:r>
              <w:rPr>
                <w:spacing w:val="3"/>
              </w:rPr>
              <w:t>0.00</w:t>
            </w:r>
          </w:p>
        </w:tc>
      </w:tr>
      <w:tr w14:paraId="2B3D5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3937186D">
            <w:pPr>
              <w:rPr>
                <w:rFonts w:ascii="Arial"/>
                <w:sz w:val="21"/>
              </w:rPr>
            </w:pPr>
          </w:p>
        </w:tc>
        <w:tc>
          <w:tcPr>
            <w:tcW w:w="1149" w:type="dxa"/>
            <w:vAlign w:val="top"/>
          </w:tcPr>
          <w:p w14:paraId="777E6842">
            <w:pPr>
              <w:rPr>
                <w:rFonts w:ascii="Arial"/>
                <w:sz w:val="21"/>
              </w:rPr>
            </w:pPr>
          </w:p>
        </w:tc>
        <w:tc>
          <w:tcPr>
            <w:tcW w:w="1849" w:type="dxa"/>
            <w:vAlign w:val="top"/>
          </w:tcPr>
          <w:p w14:paraId="5851EFD5">
            <w:pPr>
              <w:pStyle w:val="6"/>
              <w:spacing w:before="158" w:line="217" w:lineRule="auto"/>
              <w:ind w:left="658"/>
            </w:pPr>
            <w:r>
              <w:t>乙类工</w:t>
            </w:r>
          </w:p>
        </w:tc>
        <w:tc>
          <w:tcPr>
            <w:tcW w:w="1122" w:type="dxa"/>
            <w:vAlign w:val="top"/>
          </w:tcPr>
          <w:p w14:paraId="19B35E3D">
            <w:pPr>
              <w:pStyle w:val="6"/>
              <w:spacing w:before="158" w:line="217" w:lineRule="auto"/>
              <w:ind w:left="369"/>
            </w:pPr>
            <w:r>
              <w:rPr>
                <w:spacing w:val="6"/>
              </w:rPr>
              <w:t>工日</w:t>
            </w:r>
          </w:p>
        </w:tc>
        <w:tc>
          <w:tcPr>
            <w:tcW w:w="1122" w:type="dxa"/>
            <w:vAlign w:val="top"/>
          </w:tcPr>
          <w:p w14:paraId="45152826">
            <w:pPr>
              <w:pStyle w:val="6"/>
              <w:spacing w:before="192" w:line="184" w:lineRule="auto"/>
              <w:ind w:left="423"/>
            </w:pPr>
            <w:r>
              <w:rPr>
                <w:spacing w:val="1"/>
              </w:rPr>
              <w:t>2.6</w:t>
            </w:r>
          </w:p>
        </w:tc>
        <w:tc>
          <w:tcPr>
            <w:tcW w:w="1196" w:type="dxa"/>
            <w:vAlign w:val="top"/>
          </w:tcPr>
          <w:p w14:paraId="20D883ED">
            <w:pPr>
              <w:pStyle w:val="6"/>
              <w:spacing w:before="191" w:line="185" w:lineRule="auto"/>
              <w:ind w:left="328"/>
            </w:pPr>
            <w:r>
              <w:rPr>
                <w:spacing w:val="1"/>
              </w:rPr>
              <w:t>143.40</w:t>
            </w:r>
          </w:p>
        </w:tc>
        <w:tc>
          <w:tcPr>
            <w:tcW w:w="1637" w:type="dxa"/>
            <w:vAlign w:val="top"/>
          </w:tcPr>
          <w:p w14:paraId="7D31C5E9">
            <w:pPr>
              <w:pStyle w:val="6"/>
              <w:spacing w:before="192" w:line="184" w:lineRule="auto"/>
              <w:ind w:left="504"/>
            </w:pPr>
            <w:r>
              <w:rPr>
                <w:spacing w:val="4"/>
              </w:rPr>
              <w:t>372.84</w:t>
            </w:r>
          </w:p>
        </w:tc>
      </w:tr>
      <w:tr w14:paraId="67742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978140B">
            <w:pPr>
              <w:rPr>
                <w:rFonts w:ascii="Arial"/>
                <w:sz w:val="21"/>
              </w:rPr>
            </w:pPr>
          </w:p>
        </w:tc>
        <w:tc>
          <w:tcPr>
            <w:tcW w:w="1149" w:type="dxa"/>
            <w:vAlign w:val="top"/>
          </w:tcPr>
          <w:p w14:paraId="20B66309">
            <w:pPr>
              <w:pStyle w:val="6"/>
              <w:spacing w:before="191" w:line="185" w:lineRule="auto"/>
              <w:ind w:left="549"/>
            </w:pPr>
            <w:r>
              <w:t>2</w:t>
            </w:r>
          </w:p>
        </w:tc>
        <w:tc>
          <w:tcPr>
            <w:tcW w:w="1849" w:type="dxa"/>
            <w:vAlign w:val="top"/>
          </w:tcPr>
          <w:p w14:paraId="0975039F">
            <w:pPr>
              <w:pStyle w:val="6"/>
              <w:spacing w:before="157" w:line="218" w:lineRule="auto"/>
              <w:ind w:left="510"/>
            </w:pPr>
            <w:r>
              <w:rPr>
                <w:spacing w:val="13"/>
              </w:rPr>
              <w:t>机械费用</w:t>
            </w:r>
          </w:p>
        </w:tc>
        <w:tc>
          <w:tcPr>
            <w:tcW w:w="1122" w:type="dxa"/>
            <w:vAlign w:val="top"/>
          </w:tcPr>
          <w:p w14:paraId="0929ED70">
            <w:pPr>
              <w:rPr>
                <w:rFonts w:ascii="Arial"/>
                <w:sz w:val="21"/>
              </w:rPr>
            </w:pPr>
          </w:p>
        </w:tc>
        <w:tc>
          <w:tcPr>
            <w:tcW w:w="1122" w:type="dxa"/>
            <w:vAlign w:val="top"/>
          </w:tcPr>
          <w:p w14:paraId="75504E7C">
            <w:pPr>
              <w:rPr>
                <w:rFonts w:ascii="Arial"/>
                <w:sz w:val="21"/>
              </w:rPr>
            </w:pPr>
          </w:p>
        </w:tc>
        <w:tc>
          <w:tcPr>
            <w:tcW w:w="1196" w:type="dxa"/>
            <w:vAlign w:val="top"/>
          </w:tcPr>
          <w:p w14:paraId="0C3B7982">
            <w:pPr>
              <w:rPr>
                <w:rFonts w:ascii="Arial"/>
                <w:sz w:val="21"/>
              </w:rPr>
            </w:pPr>
          </w:p>
        </w:tc>
        <w:tc>
          <w:tcPr>
            <w:tcW w:w="1637" w:type="dxa"/>
            <w:vAlign w:val="top"/>
          </w:tcPr>
          <w:p w14:paraId="6547BDF6">
            <w:pPr>
              <w:pStyle w:val="6"/>
              <w:spacing w:before="191" w:line="185" w:lineRule="auto"/>
              <w:ind w:left="443"/>
            </w:pPr>
            <w:r>
              <w:rPr>
                <w:b/>
                <w:bCs/>
                <w:spacing w:val="4"/>
              </w:rPr>
              <w:t>8662.39</w:t>
            </w:r>
          </w:p>
        </w:tc>
      </w:tr>
      <w:tr w14:paraId="610CC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B56D972">
            <w:pPr>
              <w:rPr>
                <w:rFonts w:ascii="Arial"/>
                <w:sz w:val="21"/>
              </w:rPr>
            </w:pPr>
          </w:p>
        </w:tc>
        <w:tc>
          <w:tcPr>
            <w:tcW w:w="1149" w:type="dxa"/>
            <w:vAlign w:val="top"/>
          </w:tcPr>
          <w:p w14:paraId="6776FFC3">
            <w:pPr>
              <w:rPr>
                <w:rFonts w:ascii="Arial"/>
                <w:sz w:val="21"/>
              </w:rPr>
            </w:pPr>
          </w:p>
        </w:tc>
        <w:tc>
          <w:tcPr>
            <w:tcW w:w="1849" w:type="dxa"/>
            <w:vAlign w:val="top"/>
          </w:tcPr>
          <w:p w14:paraId="1020AD40">
            <w:pPr>
              <w:pStyle w:val="6"/>
              <w:spacing w:before="156" w:line="219" w:lineRule="auto"/>
              <w:ind w:left="203"/>
            </w:pPr>
            <w:r>
              <w:rPr>
                <w:spacing w:val="15"/>
              </w:rPr>
              <w:t>单斗挖掘机油动</w:t>
            </w:r>
          </w:p>
        </w:tc>
        <w:tc>
          <w:tcPr>
            <w:tcW w:w="1122" w:type="dxa"/>
            <w:vAlign w:val="top"/>
          </w:tcPr>
          <w:p w14:paraId="2585A67C">
            <w:pPr>
              <w:pStyle w:val="6"/>
              <w:spacing w:before="156" w:line="219" w:lineRule="auto"/>
              <w:ind w:left="396"/>
            </w:pPr>
            <w:r>
              <w:rPr>
                <w:spacing w:val="-4"/>
              </w:rPr>
              <w:t>台班</w:t>
            </w:r>
          </w:p>
        </w:tc>
        <w:tc>
          <w:tcPr>
            <w:tcW w:w="1122" w:type="dxa"/>
            <w:vAlign w:val="top"/>
          </w:tcPr>
          <w:p w14:paraId="0C4CAA2D">
            <w:pPr>
              <w:pStyle w:val="6"/>
              <w:spacing w:before="193" w:line="183" w:lineRule="auto"/>
              <w:ind w:left="366"/>
            </w:pPr>
            <w:r>
              <w:rPr>
                <w:spacing w:val="4"/>
              </w:rPr>
              <w:t>9.03</w:t>
            </w:r>
          </w:p>
        </w:tc>
        <w:tc>
          <w:tcPr>
            <w:tcW w:w="1196" w:type="dxa"/>
            <w:vAlign w:val="top"/>
          </w:tcPr>
          <w:p w14:paraId="43E8E90D">
            <w:pPr>
              <w:pStyle w:val="6"/>
              <w:spacing w:before="193" w:line="183" w:lineRule="auto"/>
              <w:ind w:left="300"/>
            </w:pPr>
            <w:r>
              <w:rPr>
                <w:spacing w:val="5"/>
              </w:rPr>
              <w:t>959.29</w:t>
            </w:r>
          </w:p>
        </w:tc>
        <w:tc>
          <w:tcPr>
            <w:tcW w:w="1637" w:type="dxa"/>
            <w:vAlign w:val="top"/>
          </w:tcPr>
          <w:p w14:paraId="2740946D">
            <w:pPr>
              <w:pStyle w:val="6"/>
              <w:spacing w:before="193" w:line="183" w:lineRule="auto"/>
              <w:ind w:left="445"/>
            </w:pPr>
            <w:r>
              <w:rPr>
                <w:spacing w:val="6"/>
              </w:rPr>
              <w:t>8662.39</w:t>
            </w:r>
          </w:p>
        </w:tc>
      </w:tr>
      <w:tr w14:paraId="79CA6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61EEA46">
            <w:pPr>
              <w:rPr>
                <w:rFonts w:ascii="Arial"/>
                <w:sz w:val="21"/>
              </w:rPr>
            </w:pPr>
          </w:p>
        </w:tc>
        <w:tc>
          <w:tcPr>
            <w:tcW w:w="1149" w:type="dxa"/>
            <w:vAlign w:val="top"/>
          </w:tcPr>
          <w:p w14:paraId="62568204">
            <w:pPr>
              <w:pStyle w:val="6"/>
              <w:spacing w:before="192" w:line="184" w:lineRule="auto"/>
              <w:ind w:left="551"/>
            </w:pPr>
            <w:r>
              <w:t>3</w:t>
            </w:r>
          </w:p>
        </w:tc>
        <w:tc>
          <w:tcPr>
            <w:tcW w:w="1849" w:type="dxa"/>
            <w:vAlign w:val="top"/>
          </w:tcPr>
          <w:p w14:paraId="252CF16C">
            <w:pPr>
              <w:pStyle w:val="6"/>
              <w:spacing w:before="155" w:line="220" w:lineRule="auto"/>
              <w:ind w:left="514"/>
            </w:pPr>
            <w:r>
              <w:rPr>
                <w:spacing w:val="13"/>
              </w:rPr>
              <w:t>其他费用</w:t>
            </w:r>
          </w:p>
        </w:tc>
        <w:tc>
          <w:tcPr>
            <w:tcW w:w="1122" w:type="dxa"/>
            <w:vAlign w:val="top"/>
          </w:tcPr>
          <w:p w14:paraId="5A14381D">
            <w:pPr>
              <w:pStyle w:val="6"/>
              <w:spacing w:before="155" w:line="220" w:lineRule="auto"/>
              <w:ind w:left="507"/>
            </w:pPr>
            <w:r>
              <w:rPr>
                <w:spacing w:val="2"/>
              </w:rPr>
              <w:t>%</w:t>
            </w:r>
          </w:p>
        </w:tc>
        <w:tc>
          <w:tcPr>
            <w:tcW w:w="1122" w:type="dxa"/>
            <w:vAlign w:val="top"/>
          </w:tcPr>
          <w:p w14:paraId="261AEA98">
            <w:pPr>
              <w:pStyle w:val="6"/>
              <w:spacing w:before="193" w:line="183" w:lineRule="auto"/>
              <w:ind w:left="530"/>
            </w:pPr>
            <w:r>
              <w:t>5</w:t>
            </w:r>
          </w:p>
        </w:tc>
        <w:tc>
          <w:tcPr>
            <w:tcW w:w="1196" w:type="dxa"/>
            <w:vAlign w:val="top"/>
          </w:tcPr>
          <w:p w14:paraId="138C98B6">
            <w:pPr>
              <w:pStyle w:val="6"/>
              <w:spacing w:before="192" w:line="184" w:lineRule="auto"/>
              <w:ind w:left="247"/>
            </w:pPr>
            <w:r>
              <w:rPr>
                <w:spacing w:val="6"/>
              </w:rPr>
              <w:t>9035.23</w:t>
            </w:r>
          </w:p>
        </w:tc>
        <w:tc>
          <w:tcPr>
            <w:tcW w:w="1637" w:type="dxa"/>
            <w:vAlign w:val="top"/>
          </w:tcPr>
          <w:p w14:paraId="19896901">
            <w:pPr>
              <w:pStyle w:val="6"/>
              <w:spacing w:before="191" w:line="185" w:lineRule="auto"/>
              <w:ind w:left="492"/>
            </w:pPr>
            <w:r>
              <w:rPr>
                <w:b/>
                <w:bCs/>
                <w:spacing w:val="4"/>
              </w:rPr>
              <w:t>451.76</w:t>
            </w:r>
          </w:p>
        </w:tc>
      </w:tr>
      <w:tr w14:paraId="6E5BA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F4A0D21">
            <w:pPr>
              <w:rPr>
                <w:rFonts w:ascii="Arial"/>
                <w:sz w:val="21"/>
              </w:rPr>
            </w:pPr>
          </w:p>
        </w:tc>
        <w:tc>
          <w:tcPr>
            <w:tcW w:w="1149" w:type="dxa"/>
            <w:vAlign w:val="top"/>
          </w:tcPr>
          <w:p w14:paraId="31C59AA6">
            <w:pPr>
              <w:pStyle w:val="6"/>
              <w:spacing w:before="157" w:line="218" w:lineRule="auto"/>
              <w:ind w:left="302"/>
            </w:pPr>
            <w:r>
              <w:t>（二）</w:t>
            </w:r>
          </w:p>
        </w:tc>
        <w:tc>
          <w:tcPr>
            <w:tcW w:w="1849" w:type="dxa"/>
            <w:vAlign w:val="top"/>
          </w:tcPr>
          <w:p w14:paraId="38651517">
            <w:pPr>
              <w:pStyle w:val="6"/>
              <w:spacing w:before="157" w:line="218" w:lineRule="auto"/>
              <w:ind w:left="619"/>
            </w:pPr>
            <w:r>
              <w:rPr>
                <w:spacing w:val="11"/>
              </w:rPr>
              <w:t>措施费</w:t>
            </w:r>
          </w:p>
        </w:tc>
        <w:tc>
          <w:tcPr>
            <w:tcW w:w="1122" w:type="dxa"/>
            <w:vAlign w:val="top"/>
          </w:tcPr>
          <w:p w14:paraId="582FD730">
            <w:pPr>
              <w:pStyle w:val="6"/>
              <w:spacing w:before="157" w:line="218" w:lineRule="auto"/>
              <w:ind w:left="507"/>
            </w:pPr>
            <w:r>
              <w:rPr>
                <w:spacing w:val="2"/>
              </w:rPr>
              <w:t>%</w:t>
            </w:r>
          </w:p>
        </w:tc>
        <w:tc>
          <w:tcPr>
            <w:tcW w:w="1122" w:type="dxa"/>
            <w:vAlign w:val="top"/>
          </w:tcPr>
          <w:p w14:paraId="06F04911">
            <w:pPr>
              <w:pStyle w:val="6"/>
              <w:spacing w:before="193" w:line="183" w:lineRule="auto"/>
              <w:ind w:left="427"/>
            </w:pPr>
            <w:r>
              <w:rPr>
                <w:spacing w:val="1"/>
              </w:rPr>
              <w:t>3.6</w:t>
            </w:r>
          </w:p>
        </w:tc>
        <w:tc>
          <w:tcPr>
            <w:tcW w:w="1196" w:type="dxa"/>
            <w:vAlign w:val="top"/>
          </w:tcPr>
          <w:p w14:paraId="4978FA28">
            <w:pPr>
              <w:pStyle w:val="6"/>
              <w:spacing w:before="193" w:line="183" w:lineRule="auto"/>
              <w:ind w:left="247"/>
            </w:pPr>
            <w:r>
              <w:rPr>
                <w:spacing w:val="6"/>
              </w:rPr>
              <w:t>9486.99</w:t>
            </w:r>
          </w:p>
        </w:tc>
        <w:tc>
          <w:tcPr>
            <w:tcW w:w="1637" w:type="dxa"/>
            <w:vAlign w:val="top"/>
          </w:tcPr>
          <w:p w14:paraId="630659C5">
            <w:pPr>
              <w:pStyle w:val="6"/>
              <w:spacing w:before="192" w:line="184" w:lineRule="auto"/>
              <w:ind w:left="501"/>
            </w:pPr>
            <w:r>
              <w:rPr>
                <w:b/>
                <w:bCs/>
                <w:spacing w:val="2"/>
              </w:rPr>
              <w:t>341.53</w:t>
            </w:r>
          </w:p>
        </w:tc>
      </w:tr>
      <w:tr w14:paraId="23B26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DCF719C">
            <w:pPr>
              <w:rPr>
                <w:rFonts w:ascii="Arial"/>
                <w:sz w:val="21"/>
              </w:rPr>
            </w:pPr>
          </w:p>
        </w:tc>
        <w:tc>
          <w:tcPr>
            <w:tcW w:w="1149" w:type="dxa"/>
            <w:vAlign w:val="top"/>
          </w:tcPr>
          <w:p w14:paraId="190D1303">
            <w:pPr>
              <w:pStyle w:val="6"/>
              <w:spacing w:before="200" w:line="176" w:lineRule="auto"/>
              <w:ind w:left="497"/>
            </w:pPr>
            <w:r>
              <w:t>二</w:t>
            </w:r>
          </w:p>
        </w:tc>
        <w:tc>
          <w:tcPr>
            <w:tcW w:w="1849" w:type="dxa"/>
            <w:vAlign w:val="top"/>
          </w:tcPr>
          <w:p w14:paraId="0A1153F0">
            <w:pPr>
              <w:pStyle w:val="6"/>
              <w:spacing w:before="158" w:line="217" w:lineRule="auto"/>
              <w:ind w:left="649"/>
            </w:pPr>
            <w:r>
              <w:rPr>
                <w:spacing w:val="2"/>
              </w:rPr>
              <w:t>间接费</w:t>
            </w:r>
          </w:p>
        </w:tc>
        <w:tc>
          <w:tcPr>
            <w:tcW w:w="1122" w:type="dxa"/>
            <w:vAlign w:val="top"/>
          </w:tcPr>
          <w:p w14:paraId="331C7794">
            <w:pPr>
              <w:pStyle w:val="6"/>
              <w:spacing w:before="158" w:line="217" w:lineRule="auto"/>
              <w:ind w:left="507"/>
            </w:pPr>
            <w:r>
              <w:rPr>
                <w:spacing w:val="2"/>
              </w:rPr>
              <w:t>%</w:t>
            </w:r>
          </w:p>
        </w:tc>
        <w:tc>
          <w:tcPr>
            <w:tcW w:w="1122" w:type="dxa"/>
            <w:vAlign w:val="top"/>
          </w:tcPr>
          <w:p w14:paraId="40313F6C">
            <w:pPr>
              <w:pStyle w:val="6"/>
              <w:spacing w:before="193" w:line="183" w:lineRule="auto"/>
              <w:ind w:left="530"/>
            </w:pPr>
            <w:r>
              <w:t>5</w:t>
            </w:r>
          </w:p>
        </w:tc>
        <w:tc>
          <w:tcPr>
            <w:tcW w:w="1196" w:type="dxa"/>
            <w:vAlign w:val="top"/>
          </w:tcPr>
          <w:p w14:paraId="6B254398">
            <w:pPr>
              <w:pStyle w:val="6"/>
              <w:spacing w:before="192" w:line="184" w:lineRule="auto"/>
              <w:ind w:left="247"/>
            </w:pPr>
            <w:r>
              <w:rPr>
                <w:spacing w:val="6"/>
              </w:rPr>
              <w:t>9828.52</w:t>
            </w:r>
          </w:p>
        </w:tc>
        <w:tc>
          <w:tcPr>
            <w:tcW w:w="1637" w:type="dxa"/>
            <w:vAlign w:val="top"/>
          </w:tcPr>
          <w:p w14:paraId="5A8C1AFF">
            <w:pPr>
              <w:pStyle w:val="6"/>
              <w:spacing w:before="191" w:line="185" w:lineRule="auto"/>
              <w:ind w:left="492"/>
            </w:pPr>
            <w:r>
              <w:rPr>
                <w:b/>
                <w:bCs/>
                <w:spacing w:val="4"/>
              </w:rPr>
              <w:t>491.43</w:t>
            </w:r>
          </w:p>
        </w:tc>
      </w:tr>
      <w:tr w14:paraId="5572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27693C1">
            <w:pPr>
              <w:rPr>
                <w:rFonts w:ascii="Arial"/>
                <w:sz w:val="21"/>
              </w:rPr>
            </w:pPr>
          </w:p>
        </w:tc>
        <w:tc>
          <w:tcPr>
            <w:tcW w:w="1149" w:type="dxa"/>
            <w:vAlign w:val="top"/>
          </w:tcPr>
          <w:p w14:paraId="01A249B9">
            <w:pPr>
              <w:pStyle w:val="6"/>
              <w:spacing w:before="157" w:line="218" w:lineRule="auto"/>
              <w:ind w:left="491"/>
            </w:pPr>
            <w:r>
              <w:rPr>
                <w:spacing w:val="1"/>
              </w:rPr>
              <w:t>三</w:t>
            </w:r>
          </w:p>
        </w:tc>
        <w:tc>
          <w:tcPr>
            <w:tcW w:w="1849" w:type="dxa"/>
            <w:vAlign w:val="top"/>
          </w:tcPr>
          <w:p w14:paraId="4C532D5F">
            <w:pPr>
              <w:pStyle w:val="6"/>
              <w:spacing w:before="157" w:line="218" w:lineRule="auto"/>
              <w:ind w:left="726"/>
            </w:pPr>
            <w:r>
              <w:rPr>
                <w:spacing w:val="7"/>
              </w:rPr>
              <w:t>利润</w:t>
            </w:r>
          </w:p>
        </w:tc>
        <w:tc>
          <w:tcPr>
            <w:tcW w:w="1122" w:type="dxa"/>
            <w:vAlign w:val="top"/>
          </w:tcPr>
          <w:p w14:paraId="1595D18A">
            <w:pPr>
              <w:pStyle w:val="6"/>
              <w:spacing w:before="157" w:line="218" w:lineRule="auto"/>
              <w:ind w:left="507"/>
            </w:pPr>
            <w:r>
              <w:rPr>
                <w:spacing w:val="2"/>
              </w:rPr>
              <w:t>%</w:t>
            </w:r>
          </w:p>
        </w:tc>
        <w:tc>
          <w:tcPr>
            <w:tcW w:w="1122" w:type="dxa"/>
            <w:vAlign w:val="top"/>
          </w:tcPr>
          <w:p w14:paraId="09FC800F">
            <w:pPr>
              <w:pStyle w:val="6"/>
              <w:spacing w:before="193" w:line="183" w:lineRule="auto"/>
              <w:ind w:left="530"/>
            </w:pPr>
            <w:r>
              <w:t>3</w:t>
            </w:r>
          </w:p>
        </w:tc>
        <w:tc>
          <w:tcPr>
            <w:tcW w:w="1196" w:type="dxa"/>
            <w:vAlign w:val="top"/>
          </w:tcPr>
          <w:p w14:paraId="5C3B879E">
            <w:pPr>
              <w:pStyle w:val="6"/>
              <w:spacing w:before="193" w:line="183" w:lineRule="auto"/>
              <w:ind w:left="225"/>
            </w:pPr>
            <w:r>
              <w:rPr>
                <w:spacing w:val="2"/>
              </w:rPr>
              <w:t>10319.95</w:t>
            </w:r>
          </w:p>
        </w:tc>
        <w:tc>
          <w:tcPr>
            <w:tcW w:w="1637" w:type="dxa"/>
            <w:vAlign w:val="top"/>
          </w:tcPr>
          <w:p w14:paraId="2F8EA5A6">
            <w:pPr>
              <w:pStyle w:val="6"/>
              <w:spacing w:before="193" w:line="183" w:lineRule="auto"/>
              <w:ind w:left="501"/>
            </w:pPr>
            <w:r>
              <w:rPr>
                <w:b/>
                <w:bCs/>
                <w:spacing w:val="2"/>
              </w:rPr>
              <w:t>309.60</w:t>
            </w:r>
          </w:p>
        </w:tc>
      </w:tr>
      <w:tr w14:paraId="342F2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018E922">
            <w:pPr>
              <w:rPr>
                <w:rFonts w:ascii="Arial"/>
                <w:sz w:val="21"/>
              </w:rPr>
            </w:pPr>
          </w:p>
        </w:tc>
        <w:tc>
          <w:tcPr>
            <w:tcW w:w="1149" w:type="dxa"/>
            <w:vAlign w:val="top"/>
          </w:tcPr>
          <w:p w14:paraId="4B557A31">
            <w:pPr>
              <w:pStyle w:val="6"/>
              <w:spacing w:before="156" w:line="219" w:lineRule="auto"/>
              <w:ind w:left="529"/>
            </w:pPr>
            <w:r>
              <w:t>四</w:t>
            </w:r>
          </w:p>
        </w:tc>
        <w:tc>
          <w:tcPr>
            <w:tcW w:w="1849" w:type="dxa"/>
            <w:vAlign w:val="top"/>
          </w:tcPr>
          <w:p w14:paraId="06F26388">
            <w:pPr>
              <w:pStyle w:val="6"/>
              <w:spacing w:before="156" w:line="219" w:lineRule="auto"/>
              <w:ind w:left="514"/>
            </w:pPr>
            <w:r>
              <w:rPr>
                <w:spacing w:val="13"/>
              </w:rPr>
              <w:t>材料价差</w:t>
            </w:r>
          </w:p>
        </w:tc>
        <w:tc>
          <w:tcPr>
            <w:tcW w:w="1122" w:type="dxa"/>
            <w:vAlign w:val="top"/>
          </w:tcPr>
          <w:p w14:paraId="52FB677D">
            <w:pPr>
              <w:rPr>
                <w:rFonts w:ascii="Arial"/>
                <w:sz w:val="21"/>
              </w:rPr>
            </w:pPr>
          </w:p>
        </w:tc>
        <w:tc>
          <w:tcPr>
            <w:tcW w:w="1122" w:type="dxa"/>
            <w:vAlign w:val="top"/>
          </w:tcPr>
          <w:p w14:paraId="63383BDF">
            <w:pPr>
              <w:rPr>
                <w:rFonts w:ascii="Arial"/>
                <w:sz w:val="21"/>
              </w:rPr>
            </w:pPr>
          </w:p>
        </w:tc>
        <w:tc>
          <w:tcPr>
            <w:tcW w:w="1196" w:type="dxa"/>
            <w:vAlign w:val="top"/>
          </w:tcPr>
          <w:p w14:paraId="498D3F1A">
            <w:pPr>
              <w:rPr>
                <w:rFonts w:ascii="Arial"/>
                <w:sz w:val="21"/>
              </w:rPr>
            </w:pPr>
          </w:p>
        </w:tc>
        <w:tc>
          <w:tcPr>
            <w:tcW w:w="1637" w:type="dxa"/>
            <w:vAlign w:val="top"/>
          </w:tcPr>
          <w:p w14:paraId="24A05003">
            <w:pPr>
              <w:pStyle w:val="6"/>
              <w:spacing w:before="192" w:line="184" w:lineRule="auto"/>
              <w:ind w:left="492"/>
            </w:pPr>
            <w:r>
              <w:rPr>
                <w:b/>
                <w:bCs/>
                <w:spacing w:val="4"/>
              </w:rPr>
              <w:t>468.72</w:t>
            </w:r>
          </w:p>
        </w:tc>
      </w:tr>
      <w:tr w14:paraId="28E9C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31EBC7AD">
            <w:pPr>
              <w:rPr>
                <w:rFonts w:ascii="Arial"/>
                <w:sz w:val="21"/>
              </w:rPr>
            </w:pPr>
          </w:p>
        </w:tc>
        <w:tc>
          <w:tcPr>
            <w:tcW w:w="1149" w:type="dxa"/>
            <w:vAlign w:val="top"/>
          </w:tcPr>
          <w:p w14:paraId="3738EB33">
            <w:pPr>
              <w:rPr>
                <w:rFonts w:ascii="Arial"/>
                <w:sz w:val="21"/>
              </w:rPr>
            </w:pPr>
          </w:p>
        </w:tc>
        <w:tc>
          <w:tcPr>
            <w:tcW w:w="1849" w:type="dxa"/>
            <w:vAlign w:val="top"/>
          </w:tcPr>
          <w:p w14:paraId="7B81BC42">
            <w:pPr>
              <w:pStyle w:val="6"/>
              <w:spacing w:before="155" w:line="219" w:lineRule="auto"/>
              <w:ind w:left="203"/>
            </w:pPr>
            <w:r>
              <w:rPr>
                <w:spacing w:val="15"/>
              </w:rPr>
              <w:t>单斗挖掘机油动</w:t>
            </w:r>
          </w:p>
        </w:tc>
        <w:tc>
          <w:tcPr>
            <w:tcW w:w="1122" w:type="dxa"/>
            <w:vAlign w:val="top"/>
          </w:tcPr>
          <w:p w14:paraId="6778C70F">
            <w:pPr>
              <w:pStyle w:val="6"/>
              <w:spacing w:before="155" w:line="219" w:lineRule="auto"/>
              <w:ind w:left="465"/>
            </w:pPr>
            <w:r>
              <w:rPr>
                <w:spacing w:val="2"/>
              </w:rPr>
              <w:t>kg</w:t>
            </w:r>
          </w:p>
        </w:tc>
        <w:tc>
          <w:tcPr>
            <w:tcW w:w="1122" w:type="dxa"/>
            <w:vAlign w:val="top"/>
          </w:tcPr>
          <w:p w14:paraId="300679F0">
            <w:pPr>
              <w:pStyle w:val="6"/>
              <w:spacing w:before="191" w:line="184" w:lineRule="auto"/>
              <w:ind w:left="480"/>
            </w:pPr>
            <w:r>
              <w:rPr>
                <w:spacing w:val="-3"/>
              </w:rPr>
              <w:t>72</w:t>
            </w:r>
          </w:p>
        </w:tc>
        <w:tc>
          <w:tcPr>
            <w:tcW w:w="1196" w:type="dxa"/>
            <w:vAlign w:val="top"/>
          </w:tcPr>
          <w:p w14:paraId="127FD428">
            <w:pPr>
              <w:pStyle w:val="6"/>
              <w:spacing w:before="191" w:line="184" w:lineRule="auto"/>
              <w:ind w:left="406"/>
            </w:pPr>
            <w:r>
              <w:rPr>
                <w:spacing w:val="3"/>
              </w:rPr>
              <w:t>6.51</w:t>
            </w:r>
          </w:p>
        </w:tc>
        <w:tc>
          <w:tcPr>
            <w:tcW w:w="1637" w:type="dxa"/>
            <w:vAlign w:val="top"/>
          </w:tcPr>
          <w:p w14:paraId="2E6FEE95">
            <w:pPr>
              <w:pStyle w:val="6"/>
              <w:spacing w:before="191" w:line="184" w:lineRule="auto"/>
              <w:ind w:left="494"/>
            </w:pPr>
            <w:r>
              <w:rPr>
                <w:spacing w:val="6"/>
              </w:rPr>
              <w:t>468.72</w:t>
            </w:r>
          </w:p>
        </w:tc>
      </w:tr>
      <w:tr w14:paraId="15B44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61CBBF9">
            <w:pPr>
              <w:rPr>
                <w:rFonts w:ascii="Arial"/>
                <w:sz w:val="21"/>
              </w:rPr>
            </w:pPr>
          </w:p>
        </w:tc>
        <w:tc>
          <w:tcPr>
            <w:tcW w:w="1149" w:type="dxa"/>
            <w:vAlign w:val="top"/>
          </w:tcPr>
          <w:p w14:paraId="4B74249B">
            <w:pPr>
              <w:pStyle w:val="6"/>
              <w:spacing w:before="158" w:line="217" w:lineRule="auto"/>
              <w:ind w:left="497"/>
            </w:pPr>
            <w:r>
              <w:t>五</w:t>
            </w:r>
          </w:p>
        </w:tc>
        <w:tc>
          <w:tcPr>
            <w:tcW w:w="1849" w:type="dxa"/>
            <w:vAlign w:val="top"/>
          </w:tcPr>
          <w:p w14:paraId="75293AF4">
            <w:pPr>
              <w:pStyle w:val="6"/>
              <w:spacing w:before="158" w:line="217" w:lineRule="auto"/>
              <w:ind w:left="722"/>
            </w:pPr>
            <w:r>
              <w:rPr>
                <w:spacing w:val="8"/>
              </w:rPr>
              <w:t>税金</w:t>
            </w:r>
          </w:p>
        </w:tc>
        <w:tc>
          <w:tcPr>
            <w:tcW w:w="1122" w:type="dxa"/>
            <w:vAlign w:val="top"/>
          </w:tcPr>
          <w:p w14:paraId="5DD68B7F">
            <w:pPr>
              <w:pStyle w:val="6"/>
              <w:spacing w:before="158" w:line="217" w:lineRule="auto"/>
              <w:ind w:left="507"/>
            </w:pPr>
            <w:r>
              <w:rPr>
                <w:spacing w:val="2"/>
              </w:rPr>
              <w:t>%</w:t>
            </w:r>
          </w:p>
        </w:tc>
        <w:tc>
          <w:tcPr>
            <w:tcW w:w="1122" w:type="dxa"/>
            <w:vAlign w:val="top"/>
          </w:tcPr>
          <w:p w14:paraId="62B013AB">
            <w:pPr>
              <w:pStyle w:val="6"/>
              <w:spacing w:before="194" w:line="182" w:lineRule="auto"/>
              <w:ind w:left="524"/>
            </w:pPr>
            <w:r>
              <w:t>9</w:t>
            </w:r>
          </w:p>
        </w:tc>
        <w:tc>
          <w:tcPr>
            <w:tcW w:w="1196" w:type="dxa"/>
            <w:vAlign w:val="top"/>
          </w:tcPr>
          <w:p w14:paraId="19707ECA">
            <w:pPr>
              <w:pStyle w:val="6"/>
              <w:spacing w:before="193" w:line="183" w:lineRule="auto"/>
              <w:ind w:left="225"/>
            </w:pPr>
            <w:r>
              <w:rPr>
                <w:spacing w:val="2"/>
              </w:rPr>
              <w:t>11098.27</w:t>
            </w:r>
          </w:p>
        </w:tc>
        <w:tc>
          <w:tcPr>
            <w:tcW w:w="1637" w:type="dxa"/>
            <w:vAlign w:val="top"/>
          </w:tcPr>
          <w:p w14:paraId="2F88758F">
            <w:pPr>
              <w:pStyle w:val="6"/>
              <w:spacing w:before="194" w:line="182" w:lineRule="auto"/>
              <w:ind w:left="496"/>
            </w:pPr>
            <w:r>
              <w:rPr>
                <w:b/>
                <w:bCs/>
                <w:spacing w:val="3"/>
              </w:rPr>
              <w:t>998.84</w:t>
            </w:r>
          </w:p>
        </w:tc>
      </w:tr>
      <w:tr w14:paraId="3529C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3C803294">
            <w:pPr>
              <w:rPr>
                <w:rFonts w:ascii="Arial"/>
                <w:sz w:val="21"/>
              </w:rPr>
            </w:pPr>
          </w:p>
        </w:tc>
        <w:tc>
          <w:tcPr>
            <w:tcW w:w="2998" w:type="dxa"/>
            <w:gridSpan w:val="2"/>
            <w:vAlign w:val="top"/>
          </w:tcPr>
          <w:p w14:paraId="2272D3D6">
            <w:pPr>
              <w:pStyle w:val="6"/>
              <w:spacing w:before="157" w:line="217" w:lineRule="auto"/>
              <w:ind w:left="1313"/>
            </w:pPr>
            <w:r>
              <w:rPr>
                <w:spacing w:val="7"/>
              </w:rPr>
              <w:t>合计</w:t>
            </w:r>
          </w:p>
        </w:tc>
        <w:tc>
          <w:tcPr>
            <w:tcW w:w="1122" w:type="dxa"/>
            <w:vAlign w:val="top"/>
          </w:tcPr>
          <w:p w14:paraId="5E4A23A7">
            <w:pPr>
              <w:rPr>
                <w:rFonts w:ascii="Arial"/>
                <w:sz w:val="21"/>
              </w:rPr>
            </w:pPr>
          </w:p>
        </w:tc>
        <w:tc>
          <w:tcPr>
            <w:tcW w:w="1122" w:type="dxa"/>
            <w:vAlign w:val="top"/>
          </w:tcPr>
          <w:p w14:paraId="3EB11540">
            <w:pPr>
              <w:rPr>
                <w:rFonts w:ascii="Arial"/>
                <w:sz w:val="21"/>
              </w:rPr>
            </w:pPr>
          </w:p>
        </w:tc>
        <w:tc>
          <w:tcPr>
            <w:tcW w:w="1196" w:type="dxa"/>
            <w:vAlign w:val="top"/>
          </w:tcPr>
          <w:p w14:paraId="03DF808E">
            <w:pPr>
              <w:rPr>
                <w:rFonts w:ascii="Arial"/>
                <w:sz w:val="21"/>
              </w:rPr>
            </w:pPr>
          </w:p>
        </w:tc>
        <w:tc>
          <w:tcPr>
            <w:tcW w:w="1637" w:type="dxa"/>
            <w:vAlign w:val="top"/>
          </w:tcPr>
          <w:p w14:paraId="5D0612D7">
            <w:pPr>
              <w:pStyle w:val="6"/>
              <w:spacing w:before="192" w:line="183" w:lineRule="auto"/>
              <w:ind w:left="419"/>
            </w:pPr>
            <w:r>
              <w:rPr>
                <w:b/>
                <w:bCs/>
              </w:rPr>
              <w:t>12097.11</w:t>
            </w:r>
          </w:p>
        </w:tc>
      </w:tr>
      <w:tr w14:paraId="0B964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296" w:type="dxa"/>
            <w:vMerge w:val="continue"/>
            <w:tcBorders>
              <w:top w:val="nil"/>
              <w:bottom w:val="nil"/>
            </w:tcBorders>
            <w:vAlign w:val="top"/>
          </w:tcPr>
          <w:p w14:paraId="4BDFD499">
            <w:pPr>
              <w:rPr>
                <w:rFonts w:ascii="Arial"/>
                <w:sz w:val="21"/>
              </w:rPr>
            </w:pPr>
          </w:p>
        </w:tc>
        <w:tc>
          <w:tcPr>
            <w:tcW w:w="8075" w:type="dxa"/>
            <w:gridSpan w:val="6"/>
            <w:vAlign w:val="top"/>
          </w:tcPr>
          <w:p w14:paraId="3F06C7DF">
            <w:pPr>
              <w:spacing w:line="243" w:lineRule="auto"/>
              <w:rPr>
                <w:rFonts w:ascii="Arial"/>
                <w:sz w:val="21"/>
              </w:rPr>
            </w:pPr>
          </w:p>
          <w:p w14:paraId="1798F8C4">
            <w:pPr>
              <w:spacing w:line="243" w:lineRule="auto"/>
              <w:rPr>
                <w:rFonts w:ascii="Arial"/>
                <w:sz w:val="21"/>
              </w:rPr>
            </w:pPr>
          </w:p>
          <w:p w14:paraId="4D895807">
            <w:pPr>
              <w:pStyle w:val="6"/>
              <w:spacing w:before="62" w:line="227" w:lineRule="auto"/>
              <w:ind w:left="153"/>
            </w:pPr>
            <w:r>
              <w:rPr>
                <w:spacing w:val="11"/>
              </w:rPr>
              <w:t>定额编号：</w:t>
            </w:r>
            <w:r>
              <w:rPr>
                <w:spacing w:val="-45"/>
              </w:rPr>
              <w:t xml:space="preserve"> </w:t>
            </w:r>
            <w:r>
              <w:rPr>
                <w:spacing w:val="11"/>
              </w:rPr>
              <w:t>10318（74</w:t>
            </w:r>
            <w:r>
              <w:t>kw</w:t>
            </w:r>
            <w:r>
              <w:rPr>
                <w:spacing w:val="11"/>
              </w:rPr>
              <w:t>推土机推土）</w:t>
            </w:r>
          </w:p>
          <w:p w14:paraId="24D68C00">
            <w:pPr>
              <w:pStyle w:val="6"/>
              <w:spacing w:before="161" w:line="212" w:lineRule="auto"/>
              <w:ind w:left="148"/>
              <w:rPr>
                <w:sz w:val="10"/>
                <w:szCs w:val="10"/>
              </w:rPr>
            </w:pPr>
            <w:r>
              <w:rPr>
                <w:spacing w:val="15"/>
              </w:rPr>
              <w:t>工作内容：推松、运送、卸除、拖平、空回单位100</w:t>
            </w:r>
            <w:r>
              <w:rPr>
                <w:spacing w:val="14"/>
              </w:rPr>
              <w:t>m</w:t>
            </w:r>
            <w:r>
              <w:rPr>
                <w:spacing w:val="14"/>
                <w:position w:val="10"/>
                <w:sz w:val="10"/>
                <w:szCs w:val="10"/>
              </w:rPr>
              <w:t>3</w:t>
            </w:r>
          </w:p>
        </w:tc>
      </w:tr>
      <w:tr w14:paraId="5A5F4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7B4A123">
            <w:pPr>
              <w:rPr>
                <w:rFonts w:ascii="Arial"/>
                <w:sz w:val="21"/>
              </w:rPr>
            </w:pPr>
          </w:p>
        </w:tc>
        <w:tc>
          <w:tcPr>
            <w:tcW w:w="1149" w:type="dxa"/>
            <w:vAlign w:val="top"/>
          </w:tcPr>
          <w:p w14:paraId="35589AD2">
            <w:pPr>
              <w:pStyle w:val="6"/>
              <w:spacing w:before="158" w:line="217" w:lineRule="auto"/>
              <w:ind w:left="383"/>
            </w:pPr>
            <w:r>
              <w:rPr>
                <w:spacing w:val="8"/>
              </w:rPr>
              <w:t>序号</w:t>
            </w:r>
          </w:p>
        </w:tc>
        <w:tc>
          <w:tcPr>
            <w:tcW w:w="1849" w:type="dxa"/>
            <w:vAlign w:val="top"/>
          </w:tcPr>
          <w:p w14:paraId="69FC33CC">
            <w:pPr>
              <w:pStyle w:val="6"/>
              <w:spacing w:before="158" w:line="217" w:lineRule="auto"/>
              <w:ind w:left="519"/>
            </w:pPr>
            <w:r>
              <w:rPr>
                <w:spacing w:val="11"/>
              </w:rPr>
              <w:t>项目名称</w:t>
            </w:r>
          </w:p>
        </w:tc>
        <w:tc>
          <w:tcPr>
            <w:tcW w:w="1122" w:type="dxa"/>
            <w:vAlign w:val="top"/>
          </w:tcPr>
          <w:p w14:paraId="081004C5">
            <w:pPr>
              <w:pStyle w:val="6"/>
              <w:spacing w:before="158" w:line="217" w:lineRule="auto"/>
              <w:ind w:left="365"/>
            </w:pPr>
            <w:r>
              <w:rPr>
                <w:spacing w:val="6"/>
              </w:rPr>
              <w:t>单位</w:t>
            </w:r>
          </w:p>
        </w:tc>
        <w:tc>
          <w:tcPr>
            <w:tcW w:w="1122" w:type="dxa"/>
            <w:vAlign w:val="top"/>
          </w:tcPr>
          <w:p w14:paraId="10018F5C">
            <w:pPr>
              <w:pStyle w:val="6"/>
              <w:spacing w:before="158" w:line="217" w:lineRule="auto"/>
              <w:ind w:left="367"/>
            </w:pPr>
            <w:r>
              <w:rPr>
                <w:spacing w:val="6"/>
              </w:rPr>
              <w:t>数量</w:t>
            </w:r>
          </w:p>
        </w:tc>
        <w:tc>
          <w:tcPr>
            <w:tcW w:w="1196" w:type="dxa"/>
            <w:vAlign w:val="top"/>
          </w:tcPr>
          <w:p w14:paraId="322C32FC">
            <w:pPr>
              <w:pStyle w:val="6"/>
              <w:spacing w:before="158" w:line="217" w:lineRule="auto"/>
              <w:ind w:left="406"/>
            </w:pPr>
            <w:r>
              <w:rPr>
                <w:spacing w:val="6"/>
              </w:rPr>
              <w:t>单价</w:t>
            </w:r>
          </w:p>
        </w:tc>
        <w:tc>
          <w:tcPr>
            <w:tcW w:w="1637" w:type="dxa"/>
            <w:vAlign w:val="top"/>
          </w:tcPr>
          <w:p w14:paraId="3F9D2CBD">
            <w:pPr>
              <w:pStyle w:val="6"/>
              <w:spacing w:before="158" w:line="217" w:lineRule="auto"/>
              <w:ind w:left="299"/>
            </w:pPr>
            <w:r>
              <w:rPr>
                <w:spacing w:val="7"/>
              </w:rPr>
              <w:t>小计（元）</w:t>
            </w:r>
          </w:p>
        </w:tc>
      </w:tr>
      <w:tr w14:paraId="64770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4F9A4FF">
            <w:pPr>
              <w:rPr>
                <w:rFonts w:ascii="Arial"/>
                <w:sz w:val="21"/>
              </w:rPr>
            </w:pPr>
          </w:p>
        </w:tc>
        <w:tc>
          <w:tcPr>
            <w:tcW w:w="1149" w:type="dxa"/>
            <w:vAlign w:val="top"/>
          </w:tcPr>
          <w:p w14:paraId="563FD492">
            <w:pPr>
              <w:pStyle w:val="6"/>
              <w:spacing w:before="292" w:line="90" w:lineRule="exact"/>
              <w:ind w:left="497"/>
            </w:pPr>
            <w:r>
              <w:rPr>
                <w:position w:val="-5"/>
              </w:rPr>
              <w:t>一</w:t>
            </w:r>
          </w:p>
        </w:tc>
        <w:tc>
          <w:tcPr>
            <w:tcW w:w="1849" w:type="dxa"/>
            <w:vAlign w:val="top"/>
          </w:tcPr>
          <w:p w14:paraId="7A6AD1A9">
            <w:pPr>
              <w:pStyle w:val="6"/>
              <w:spacing w:before="159" w:line="216" w:lineRule="auto"/>
              <w:ind w:left="623"/>
            </w:pPr>
            <w:r>
              <w:rPr>
                <w:spacing w:val="10"/>
              </w:rPr>
              <w:t>直接费</w:t>
            </w:r>
          </w:p>
        </w:tc>
        <w:tc>
          <w:tcPr>
            <w:tcW w:w="1122" w:type="dxa"/>
            <w:vAlign w:val="top"/>
          </w:tcPr>
          <w:p w14:paraId="01C5C4F0">
            <w:pPr>
              <w:rPr>
                <w:rFonts w:ascii="Arial"/>
                <w:sz w:val="21"/>
              </w:rPr>
            </w:pPr>
          </w:p>
        </w:tc>
        <w:tc>
          <w:tcPr>
            <w:tcW w:w="1122" w:type="dxa"/>
            <w:vAlign w:val="top"/>
          </w:tcPr>
          <w:p w14:paraId="0B1E0AA5">
            <w:pPr>
              <w:rPr>
                <w:rFonts w:ascii="Arial"/>
                <w:sz w:val="21"/>
              </w:rPr>
            </w:pPr>
          </w:p>
        </w:tc>
        <w:tc>
          <w:tcPr>
            <w:tcW w:w="1196" w:type="dxa"/>
            <w:vAlign w:val="top"/>
          </w:tcPr>
          <w:p w14:paraId="183C329C">
            <w:pPr>
              <w:rPr>
                <w:rFonts w:ascii="Arial"/>
                <w:sz w:val="21"/>
              </w:rPr>
            </w:pPr>
          </w:p>
        </w:tc>
        <w:tc>
          <w:tcPr>
            <w:tcW w:w="1637" w:type="dxa"/>
            <w:vAlign w:val="top"/>
          </w:tcPr>
          <w:p w14:paraId="02E12ADB">
            <w:pPr>
              <w:pStyle w:val="6"/>
              <w:spacing w:before="195" w:line="181" w:lineRule="auto"/>
              <w:ind w:left="524"/>
            </w:pPr>
            <w:r>
              <w:rPr>
                <w:b/>
                <w:bCs/>
                <w:spacing w:val="-1"/>
              </w:rPr>
              <w:t>163.21</w:t>
            </w:r>
          </w:p>
        </w:tc>
      </w:tr>
      <w:tr w14:paraId="76EBC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8D19AC1">
            <w:pPr>
              <w:rPr>
                <w:rFonts w:ascii="Arial"/>
                <w:sz w:val="21"/>
              </w:rPr>
            </w:pPr>
          </w:p>
        </w:tc>
        <w:tc>
          <w:tcPr>
            <w:tcW w:w="1149" w:type="dxa"/>
            <w:vAlign w:val="top"/>
          </w:tcPr>
          <w:p w14:paraId="6165F655">
            <w:pPr>
              <w:pStyle w:val="6"/>
              <w:spacing w:before="158" w:line="217" w:lineRule="auto"/>
              <w:ind w:left="302"/>
            </w:pPr>
            <w:r>
              <w:t>（一）</w:t>
            </w:r>
          </w:p>
        </w:tc>
        <w:tc>
          <w:tcPr>
            <w:tcW w:w="1849" w:type="dxa"/>
            <w:vAlign w:val="top"/>
          </w:tcPr>
          <w:p w14:paraId="6747D8A0">
            <w:pPr>
              <w:pStyle w:val="6"/>
              <w:spacing w:before="158" w:line="217" w:lineRule="auto"/>
              <w:ind w:left="412"/>
            </w:pPr>
            <w:r>
              <w:rPr>
                <w:spacing w:val="13"/>
              </w:rPr>
              <w:t>直接工程费</w:t>
            </w:r>
          </w:p>
        </w:tc>
        <w:tc>
          <w:tcPr>
            <w:tcW w:w="1122" w:type="dxa"/>
            <w:vAlign w:val="top"/>
          </w:tcPr>
          <w:p w14:paraId="55AF94D5">
            <w:pPr>
              <w:rPr>
                <w:rFonts w:ascii="Arial"/>
                <w:sz w:val="21"/>
              </w:rPr>
            </w:pPr>
          </w:p>
        </w:tc>
        <w:tc>
          <w:tcPr>
            <w:tcW w:w="1122" w:type="dxa"/>
            <w:vAlign w:val="top"/>
          </w:tcPr>
          <w:p w14:paraId="6CC8EB43">
            <w:pPr>
              <w:rPr>
                <w:rFonts w:ascii="Arial"/>
                <w:sz w:val="21"/>
              </w:rPr>
            </w:pPr>
          </w:p>
        </w:tc>
        <w:tc>
          <w:tcPr>
            <w:tcW w:w="1196" w:type="dxa"/>
            <w:vAlign w:val="top"/>
          </w:tcPr>
          <w:p w14:paraId="6070F1C2">
            <w:pPr>
              <w:rPr>
                <w:rFonts w:ascii="Arial"/>
                <w:sz w:val="21"/>
              </w:rPr>
            </w:pPr>
          </w:p>
        </w:tc>
        <w:tc>
          <w:tcPr>
            <w:tcW w:w="1637" w:type="dxa"/>
            <w:vAlign w:val="top"/>
          </w:tcPr>
          <w:p w14:paraId="216C4ADA">
            <w:pPr>
              <w:pStyle w:val="6"/>
              <w:spacing w:before="196" w:line="180" w:lineRule="auto"/>
              <w:ind w:left="527"/>
            </w:pPr>
            <w:r>
              <w:rPr>
                <w:spacing w:val="1"/>
              </w:rPr>
              <w:t>157.54</w:t>
            </w:r>
          </w:p>
        </w:tc>
      </w:tr>
      <w:tr w14:paraId="39A74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2311FDA">
            <w:pPr>
              <w:rPr>
                <w:rFonts w:ascii="Arial"/>
                <w:sz w:val="21"/>
              </w:rPr>
            </w:pPr>
          </w:p>
        </w:tc>
        <w:tc>
          <w:tcPr>
            <w:tcW w:w="1149" w:type="dxa"/>
            <w:vAlign w:val="top"/>
          </w:tcPr>
          <w:p w14:paraId="3F5E9BC2">
            <w:pPr>
              <w:pStyle w:val="6"/>
              <w:spacing w:before="195" w:line="181" w:lineRule="auto"/>
              <w:ind w:left="573"/>
            </w:pPr>
            <w:r>
              <w:t>1</w:t>
            </w:r>
          </w:p>
        </w:tc>
        <w:tc>
          <w:tcPr>
            <w:tcW w:w="1849" w:type="dxa"/>
            <w:vAlign w:val="top"/>
          </w:tcPr>
          <w:p w14:paraId="5AEF5CDF">
            <w:pPr>
              <w:pStyle w:val="6"/>
              <w:spacing w:before="157" w:line="218" w:lineRule="auto"/>
              <w:ind w:left="623"/>
            </w:pPr>
            <w:r>
              <w:rPr>
                <w:spacing w:val="10"/>
              </w:rPr>
              <w:t>人工费</w:t>
            </w:r>
          </w:p>
        </w:tc>
        <w:tc>
          <w:tcPr>
            <w:tcW w:w="1122" w:type="dxa"/>
            <w:vAlign w:val="top"/>
          </w:tcPr>
          <w:p w14:paraId="3E00A031">
            <w:pPr>
              <w:rPr>
                <w:rFonts w:ascii="Arial"/>
                <w:sz w:val="21"/>
              </w:rPr>
            </w:pPr>
          </w:p>
        </w:tc>
        <w:tc>
          <w:tcPr>
            <w:tcW w:w="1122" w:type="dxa"/>
            <w:vAlign w:val="top"/>
          </w:tcPr>
          <w:p w14:paraId="4C9F45C5">
            <w:pPr>
              <w:rPr>
                <w:rFonts w:ascii="Arial"/>
                <w:sz w:val="21"/>
              </w:rPr>
            </w:pPr>
          </w:p>
        </w:tc>
        <w:tc>
          <w:tcPr>
            <w:tcW w:w="1196" w:type="dxa"/>
            <w:vAlign w:val="top"/>
          </w:tcPr>
          <w:p w14:paraId="4CB9702F">
            <w:pPr>
              <w:rPr>
                <w:rFonts w:ascii="Arial"/>
                <w:sz w:val="21"/>
              </w:rPr>
            </w:pPr>
          </w:p>
        </w:tc>
        <w:tc>
          <w:tcPr>
            <w:tcW w:w="1637" w:type="dxa"/>
            <w:vAlign w:val="top"/>
          </w:tcPr>
          <w:p w14:paraId="5260AC85">
            <w:pPr>
              <w:pStyle w:val="6"/>
              <w:spacing w:before="195" w:line="181" w:lineRule="auto"/>
              <w:ind w:left="577"/>
            </w:pPr>
            <w:r>
              <w:rPr>
                <w:b/>
                <w:bCs/>
                <w:spacing w:val="-1"/>
              </w:rPr>
              <w:t>14.34</w:t>
            </w:r>
          </w:p>
        </w:tc>
      </w:tr>
      <w:tr w14:paraId="7732A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7308843">
            <w:pPr>
              <w:rPr>
                <w:rFonts w:ascii="Arial"/>
                <w:sz w:val="21"/>
              </w:rPr>
            </w:pPr>
          </w:p>
        </w:tc>
        <w:tc>
          <w:tcPr>
            <w:tcW w:w="1149" w:type="dxa"/>
            <w:vAlign w:val="top"/>
          </w:tcPr>
          <w:p w14:paraId="22A87588">
            <w:pPr>
              <w:rPr>
                <w:rFonts w:ascii="Arial"/>
                <w:sz w:val="21"/>
              </w:rPr>
            </w:pPr>
          </w:p>
        </w:tc>
        <w:tc>
          <w:tcPr>
            <w:tcW w:w="1849" w:type="dxa"/>
            <w:vAlign w:val="top"/>
          </w:tcPr>
          <w:p w14:paraId="22F05FD0">
            <w:pPr>
              <w:pStyle w:val="6"/>
              <w:spacing w:before="159" w:line="216" w:lineRule="auto"/>
              <w:ind w:left="671"/>
            </w:pPr>
            <w:r>
              <w:rPr>
                <w:spacing w:val="-4"/>
              </w:rPr>
              <w:t>甲类工</w:t>
            </w:r>
          </w:p>
        </w:tc>
        <w:tc>
          <w:tcPr>
            <w:tcW w:w="1122" w:type="dxa"/>
            <w:vAlign w:val="top"/>
          </w:tcPr>
          <w:p w14:paraId="0021D052">
            <w:pPr>
              <w:pStyle w:val="6"/>
              <w:spacing w:before="159" w:line="216" w:lineRule="auto"/>
              <w:ind w:left="369"/>
            </w:pPr>
            <w:r>
              <w:rPr>
                <w:spacing w:val="6"/>
              </w:rPr>
              <w:t>工日</w:t>
            </w:r>
          </w:p>
        </w:tc>
        <w:tc>
          <w:tcPr>
            <w:tcW w:w="1122" w:type="dxa"/>
            <w:vAlign w:val="top"/>
          </w:tcPr>
          <w:p w14:paraId="6D5BD173">
            <w:pPr>
              <w:rPr>
                <w:rFonts w:ascii="Arial"/>
                <w:sz w:val="21"/>
              </w:rPr>
            </w:pPr>
          </w:p>
        </w:tc>
        <w:tc>
          <w:tcPr>
            <w:tcW w:w="1196" w:type="dxa"/>
            <w:vAlign w:val="top"/>
          </w:tcPr>
          <w:p w14:paraId="4BC9E74F">
            <w:pPr>
              <w:rPr>
                <w:rFonts w:ascii="Arial"/>
                <w:sz w:val="21"/>
              </w:rPr>
            </w:pPr>
          </w:p>
        </w:tc>
        <w:tc>
          <w:tcPr>
            <w:tcW w:w="1637" w:type="dxa"/>
            <w:vAlign w:val="top"/>
          </w:tcPr>
          <w:p w14:paraId="63BE3617">
            <w:pPr>
              <w:pStyle w:val="6"/>
              <w:spacing w:before="197" w:line="179" w:lineRule="auto"/>
              <w:ind w:left="605"/>
            </w:pPr>
            <w:r>
              <w:rPr>
                <w:spacing w:val="3"/>
              </w:rPr>
              <w:t>0.00</w:t>
            </w:r>
          </w:p>
        </w:tc>
      </w:tr>
      <w:tr w14:paraId="1C944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96" w:type="dxa"/>
            <w:vMerge w:val="continue"/>
            <w:tcBorders>
              <w:top w:val="nil"/>
            </w:tcBorders>
            <w:vAlign w:val="top"/>
          </w:tcPr>
          <w:p w14:paraId="64B7725A">
            <w:pPr>
              <w:rPr>
                <w:rFonts w:ascii="Arial"/>
                <w:sz w:val="21"/>
              </w:rPr>
            </w:pPr>
          </w:p>
        </w:tc>
        <w:tc>
          <w:tcPr>
            <w:tcW w:w="1149" w:type="dxa"/>
            <w:vAlign w:val="top"/>
          </w:tcPr>
          <w:p w14:paraId="0852304D">
            <w:pPr>
              <w:rPr>
                <w:rFonts w:ascii="Arial"/>
                <w:sz w:val="21"/>
              </w:rPr>
            </w:pPr>
          </w:p>
        </w:tc>
        <w:tc>
          <w:tcPr>
            <w:tcW w:w="1849" w:type="dxa"/>
            <w:vAlign w:val="top"/>
          </w:tcPr>
          <w:p w14:paraId="1AD5B171">
            <w:pPr>
              <w:pStyle w:val="6"/>
              <w:spacing w:before="168" w:line="221" w:lineRule="auto"/>
              <w:ind w:left="658"/>
            </w:pPr>
            <w:r>
              <w:t>乙类工</w:t>
            </w:r>
          </w:p>
        </w:tc>
        <w:tc>
          <w:tcPr>
            <w:tcW w:w="1122" w:type="dxa"/>
            <w:vAlign w:val="top"/>
          </w:tcPr>
          <w:p w14:paraId="1F41BDFE">
            <w:pPr>
              <w:pStyle w:val="6"/>
              <w:spacing w:before="168" w:line="221" w:lineRule="auto"/>
              <w:ind w:left="369"/>
            </w:pPr>
            <w:r>
              <w:rPr>
                <w:spacing w:val="6"/>
              </w:rPr>
              <w:t>工日</w:t>
            </w:r>
          </w:p>
        </w:tc>
        <w:tc>
          <w:tcPr>
            <w:tcW w:w="1122" w:type="dxa"/>
            <w:vAlign w:val="top"/>
          </w:tcPr>
          <w:p w14:paraId="7D834827">
            <w:pPr>
              <w:pStyle w:val="6"/>
              <w:spacing w:before="196" w:line="190" w:lineRule="auto"/>
              <w:ind w:left="419"/>
            </w:pPr>
            <w:r>
              <w:rPr>
                <w:spacing w:val="2"/>
              </w:rPr>
              <w:t>0.1</w:t>
            </w:r>
          </w:p>
        </w:tc>
        <w:tc>
          <w:tcPr>
            <w:tcW w:w="1196" w:type="dxa"/>
            <w:vAlign w:val="top"/>
          </w:tcPr>
          <w:p w14:paraId="408C9C5D">
            <w:pPr>
              <w:pStyle w:val="6"/>
              <w:spacing w:before="196" w:line="190" w:lineRule="auto"/>
              <w:ind w:left="328"/>
            </w:pPr>
            <w:r>
              <w:rPr>
                <w:spacing w:val="1"/>
              </w:rPr>
              <w:t>143.40</w:t>
            </w:r>
          </w:p>
        </w:tc>
        <w:tc>
          <w:tcPr>
            <w:tcW w:w="1637" w:type="dxa"/>
            <w:vAlign w:val="top"/>
          </w:tcPr>
          <w:p w14:paraId="5E78BA5E">
            <w:pPr>
              <w:pStyle w:val="6"/>
              <w:spacing w:before="196" w:line="190" w:lineRule="auto"/>
              <w:ind w:left="579"/>
            </w:pPr>
            <w:r>
              <w:t>14.34</w:t>
            </w:r>
          </w:p>
        </w:tc>
      </w:tr>
    </w:tbl>
    <w:p w14:paraId="6C7BB323">
      <w:pPr>
        <w:pStyle w:val="2"/>
      </w:pPr>
    </w:p>
    <w:p w14:paraId="634E83EF">
      <w:pPr>
        <w:sectPr>
          <w:footerReference r:id="rId28" w:type="default"/>
          <w:pgSz w:w="11906" w:h="16840"/>
          <w:pgMar w:top="400" w:right="1765" w:bottom="1145" w:left="1763" w:header="0" w:footer="983" w:gutter="0"/>
          <w:cols w:space="720" w:num="1"/>
        </w:sectPr>
      </w:pPr>
    </w:p>
    <w:p w14:paraId="6613A811">
      <w:pPr>
        <w:spacing w:before="19"/>
      </w:pPr>
    </w:p>
    <w:p w14:paraId="4E7C03C8">
      <w:pPr>
        <w:spacing w:before="19"/>
      </w:pPr>
    </w:p>
    <w:p w14:paraId="6B62FD7E">
      <w:pPr>
        <w:spacing w:before="18"/>
      </w:pPr>
    </w:p>
    <w:p w14:paraId="3791CDBF">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
        <w:gridCol w:w="1126"/>
        <w:gridCol w:w="1855"/>
        <w:gridCol w:w="1126"/>
        <w:gridCol w:w="1126"/>
        <w:gridCol w:w="1200"/>
        <w:gridCol w:w="1642"/>
      </w:tblGrid>
      <w:tr w14:paraId="4E071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96" w:type="dxa"/>
            <w:vMerge w:val="restart"/>
            <w:tcBorders>
              <w:bottom w:val="nil"/>
            </w:tcBorders>
            <w:vAlign w:val="top"/>
          </w:tcPr>
          <w:p w14:paraId="1A52B281">
            <w:pPr>
              <w:rPr>
                <w:rFonts w:ascii="Arial"/>
                <w:sz w:val="21"/>
              </w:rPr>
            </w:pPr>
          </w:p>
        </w:tc>
        <w:tc>
          <w:tcPr>
            <w:tcW w:w="1126" w:type="dxa"/>
            <w:vAlign w:val="top"/>
          </w:tcPr>
          <w:p w14:paraId="6B4B6FD2">
            <w:pPr>
              <w:pStyle w:val="6"/>
              <w:spacing w:before="204" w:line="188" w:lineRule="auto"/>
              <w:ind w:left="549"/>
            </w:pPr>
            <w:r>
              <w:t>2</w:t>
            </w:r>
          </w:p>
        </w:tc>
        <w:tc>
          <w:tcPr>
            <w:tcW w:w="1855" w:type="dxa"/>
            <w:vAlign w:val="top"/>
          </w:tcPr>
          <w:p w14:paraId="061205D9">
            <w:pPr>
              <w:pStyle w:val="6"/>
              <w:spacing w:before="168" w:line="223" w:lineRule="auto"/>
              <w:ind w:left="533"/>
            </w:pPr>
            <w:r>
              <w:rPr>
                <w:spacing w:val="13"/>
              </w:rPr>
              <w:t>机械费用</w:t>
            </w:r>
          </w:p>
        </w:tc>
        <w:tc>
          <w:tcPr>
            <w:tcW w:w="1126" w:type="dxa"/>
            <w:vAlign w:val="top"/>
          </w:tcPr>
          <w:p w14:paraId="309EF2F4">
            <w:pPr>
              <w:rPr>
                <w:rFonts w:ascii="Arial"/>
                <w:sz w:val="21"/>
              </w:rPr>
            </w:pPr>
          </w:p>
        </w:tc>
        <w:tc>
          <w:tcPr>
            <w:tcW w:w="1126" w:type="dxa"/>
            <w:vAlign w:val="top"/>
          </w:tcPr>
          <w:p w14:paraId="4C4029EC">
            <w:pPr>
              <w:rPr>
                <w:rFonts w:ascii="Arial"/>
                <w:sz w:val="21"/>
              </w:rPr>
            </w:pPr>
          </w:p>
        </w:tc>
        <w:tc>
          <w:tcPr>
            <w:tcW w:w="1200" w:type="dxa"/>
            <w:vAlign w:val="top"/>
          </w:tcPr>
          <w:p w14:paraId="36DFCC10">
            <w:pPr>
              <w:rPr>
                <w:rFonts w:ascii="Arial"/>
                <w:sz w:val="21"/>
              </w:rPr>
            </w:pPr>
          </w:p>
        </w:tc>
        <w:tc>
          <w:tcPr>
            <w:tcW w:w="1642" w:type="dxa"/>
            <w:vAlign w:val="top"/>
          </w:tcPr>
          <w:p w14:paraId="4E3430D2">
            <w:pPr>
              <w:pStyle w:val="6"/>
              <w:spacing w:before="203" w:line="189" w:lineRule="auto"/>
              <w:ind w:left="529"/>
            </w:pPr>
            <w:r>
              <w:rPr>
                <w:b/>
                <w:bCs/>
                <w:spacing w:val="-1"/>
              </w:rPr>
              <w:t>135.70</w:t>
            </w:r>
          </w:p>
        </w:tc>
      </w:tr>
      <w:tr w14:paraId="7431F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0088FE49">
            <w:pPr>
              <w:rPr>
                <w:rFonts w:ascii="Arial"/>
                <w:sz w:val="21"/>
              </w:rPr>
            </w:pPr>
          </w:p>
        </w:tc>
        <w:tc>
          <w:tcPr>
            <w:tcW w:w="1126" w:type="dxa"/>
            <w:vAlign w:val="top"/>
          </w:tcPr>
          <w:p w14:paraId="1472B04F">
            <w:pPr>
              <w:rPr>
                <w:rFonts w:ascii="Arial"/>
                <w:sz w:val="21"/>
              </w:rPr>
            </w:pPr>
          </w:p>
        </w:tc>
        <w:tc>
          <w:tcPr>
            <w:tcW w:w="1855" w:type="dxa"/>
            <w:vAlign w:val="top"/>
          </w:tcPr>
          <w:p w14:paraId="1463A155">
            <w:pPr>
              <w:pStyle w:val="6"/>
              <w:spacing w:before="153" w:line="221" w:lineRule="auto"/>
              <w:ind w:left="417"/>
            </w:pPr>
            <w:r>
              <w:rPr>
                <w:spacing w:val="11"/>
              </w:rPr>
              <w:t>74</w:t>
            </w:r>
            <w:r>
              <w:t>kw</w:t>
            </w:r>
            <w:r>
              <w:rPr>
                <w:spacing w:val="11"/>
              </w:rPr>
              <w:t>推土机</w:t>
            </w:r>
          </w:p>
        </w:tc>
        <w:tc>
          <w:tcPr>
            <w:tcW w:w="1126" w:type="dxa"/>
            <w:vAlign w:val="top"/>
          </w:tcPr>
          <w:p w14:paraId="1F5F3B96">
            <w:pPr>
              <w:pStyle w:val="6"/>
              <w:spacing w:before="153" w:line="221" w:lineRule="auto"/>
              <w:ind w:left="413"/>
            </w:pPr>
            <w:r>
              <w:rPr>
                <w:spacing w:val="-4"/>
              </w:rPr>
              <w:t>台班</w:t>
            </w:r>
          </w:p>
        </w:tc>
        <w:tc>
          <w:tcPr>
            <w:tcW w:w="1126" w:type="dxa"/>
            <w:vAlign w:val="top"/>
          </w:tcPr>
          <w:p w14:paraId="3BB0BA7C">
            <w:pPr>
              <w:pStyle w:val="6"/>
              <w:spacing w:before="186" w:line="189" w:lineRule="auto"/>
              <w:ind w:left="380"/>
            </w:pPr>
            <w:r>
              <w:rPr>
                <w:spacing w:val="3"/>
              </w:rPr>
              <w:t>0.18</w:t>
            </w:r>
          </w:p>
        </w:tc>
        <w:tc>
          <w:tcPr>
            <w:tcW w:w="1200" w:type="dxa"/>
            <w:vAlign w:val="top"/>
          </w:tcPr>
          <w:p w14:paraId="712FD2E0">
            <w:pPr>
              <w:pStyle w:val="6"/>
              <w:spacing w:before="187" w:line="188" w:lineRule="auto"/>
              <w:ind w:left="318"/>
            </w:pPr>
            <w:r>
              <w:rPr>
                <w:spacing w:val="4"/>
              </w:rPr>
              <w:t>753.87</w:t>
            </w:r>
          </w:p>
        </w:tc>
        <w:tc>
          <w:tcPr>
            <w:tcW w:w="1642" w:type="dxa"/>
            <w:vAlign w:val="top"/>
          </w:tcPr>
          <w:p w14:paraId="496CF4FD">
            <w:pPr>
              <w:pStyle w:val="6"/>
              <w:spacing w:before="186" w:line="189" w:lineRule="auto"/>
              <w:ind w:left="532"/>
            </w:pPr>
            <w:r>
              <w:rPr>
                <w:spacing w:val="1"/>
              </w:rPr>
              <w:t>135.70</w:t>
            </w:r>
          </w:p>
        </w:tc>
      </w:tr>
      <w:tr w14:paraId="6D496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7D34D97">
            <w:pPr>
              <w:rPr>
                <w:rFonts w:ascii="Arial"/>
                <w:sz w:val="21"/>
              </w:rPr>
            </w:pPr>
          </w:p>
        </w:tc>
        <w:tc>
          <w:tcPr>
            <w:tcW w:w="1126" w:type="dxa"/>
            <w:vAlign w:val="top"/>
          </w:tcPr>
          <w:p w14:paraId="33738327">
            <w:pPr>
              <w:pStyle w:val="6"/>
              <w:spacing w:before="189" w:line="187" w:lineRule="auto"/>
              <w:ind w:left="551"/>
            </w:pPr>
            <w:r>
              <w:t>3</w:t>
            </w:r>
          </w:p>
        </w:tc>
        <w:tc>
          <w:tcPr>
            <w:tcW w:w="1855" w:type="dxa"/>
            <w:vAlign w:val="top"/>
          </w:tcPr>
          <w:p w14:paraId="5B96B786">
            <w:pPr>
              <w:pStyle w:val="6"/>
              <w:spacing w:before="155" w:line="220" w:lineRule="auto"/>
              <w:ind w:left="537"/>
            </w:pPr>
            <w:r>
              <w:rPr>
                <w:spacing w:val="13"/>
              </w:rPr>
              <w:t>其他费用</w:t>
            </w:r>
          </w:p>
        </w:tc>
        <w:tc>
          <w:tcPr>
            <w:tcW w:w="1126" w:type="dxa"/>
            <w:vAlign w:val="top"/>
          </w:tcPr>
          <w:p w14:paraId="10B88E48">
            <w:pPr>
              <w:pStyle w:val="6"/>
              <w:spacing w:before="155" w:line="220" w:lineRule="auto"/>
              <w:ind w:left="524"/>
            </w:pPr>
            <w:r>
              <w:rPr>
                <w:spacing w:val="2"/>
              </w:rPr>
              <w:t>%</w:t>
            </w:r>
          </w:p>
        </w:tc>
        <w:tc>
          <w:tcPr>
            <w:tcW w:w="1126" w:type="dxa"/>
            <w:vAlign w:val="top"/>
          </w:tcPr>
          <w:p w14:paraId="036C10FE">
            <w:pPr>
              <w:pStyle w:val="6"/>
              <w:spacing w:before="191" w:line="185" w:lineRule="auto"/>
              <w:ind w:left="543"/>
            </w:pPr>
            <w:r>
              <w:t>5</w:t>
            </w:r>
          </w:p>
        </w:tc>
        <w:tc>
          <w:tcPr>
            <w:tcW w:w="1200" w:type="dxa"/>
            <w:vAlign w:val="top"/>
          </w:tcPr>
          <w:p w14:paraId="6DD2147F">
            <w:pPr>
              <w:pStyle w:val="6"/>
              <w:spacing w:before="189" w:line="187" w:lineRule="auto"/>
              <w:ind w:left="337"/>
            </w:pPr>
            <w:r>
              <w:rPr>
                <w:spacing w:val="1"/>
              </w:rPr>
              <w:t>150.04</w:t>
            </w:r>
          </w:p>
        </w:tc>
        <w:tc>
          <w:tcPr>
            <w:tcW w:w="1642" w:type="dxa"/>
            <w:vAlign w:val="top"/>
          </w:tcPr>
          <w:p w14:paraId="4CEFCC6B">
            <w:pPr>
              <w:pStyle w:val="6"/>
              <w:spacing w:before="189" w:line="187" w:lineRule="auto"/>
              <w:ind w:left="615"/>
            </w:pPr>
            <w:r>
              <w:rPr>
                <w:b/>
                <w:bCs/>
              </w:rPr>
              <w:t>7.50</w:t>
            </w:r>
          </w:p>
        </w:tc>
      </w:tr>
      <w:tr w14:paraId="70DDD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13E21D19">
            <w:pPr>
              <w:rPr>
                <w:rFonts w:ascii="Arial"/>
                <w:sz w:val="21"/>
              </w:rPr>
            </w:pPr>
          </w:p>
        </w:tc>
        <w:tc>
          <w:tcPr>
            <w:tcW w:w="1126" w:type="dxa"/>
            <w:vAlign w:val="top"/>
          </w:tcPr>
          <w:p w14:paraId="05469D29">
            <w:pPr>
              <w:pStyle w:val="6"/>
              <w:spacing w:before="154" w:line="220" w:lineRule="auto"/>
              <w:ind w:left="302"/>
            </w:pPr>
            <w:r>
              <w:t>（二）</w:t>
            </w:r>
          </w:p>
        </w:tc>
        <w:tc>
          <w:tcPr>
            <w:tcW w:w="1855" w:type="dxa"/>
            <w:vAlign w:val="top"/>
          </w:tcPr>
          <w:p w14:paraId="4CB90C8D">
            <w:pPr>
              <w:pStyle w:val="6"/>
              <w:spacing w:before="154" w:line="220" w:lineRule="auto"/>
              <w:ind w:left="642"/>
            </w:pPr>
            <w:r>
              <w:rPr>
                <w:spacing w:val="11"/>
              </w:rPr>
              <w:t>措施费</w:t>
            </w:r>
          </w:p>
        </w:tc>
        <w:tc>
          <w:tcPr>
            <w:tcW w:w="1126" w:type="dxa"/>
            <w:vAlign w:val="top"/>
          </w:tcPr>
          <w:p w14:paraId="381AA3C3">
            <w:pPr>
              <w:pStyle w:val="6"/>
              <w:spacing w:before="154" w:line="220" w:lineRule="auto"/>
              <w:ind w:left="524"/>
            </w:pPr>
            <w:r>
              <w:rPr>
                <w:spacing w:val="2"/>
              </w:rPr>
              <w:t>%</w:t>
            </w:r>
          </w:p>
        </w:tc>
        <w:tc>
          <w:tcPr>
            <w:tcW w:w="1126" w:type="dxa"/>
            <w:vAlign w:val="top"/>
          </w:tcPr>
          <w:p w14:paraId="29A12DE8">
            <w:pPr>
              <w:pStyle w:val="6"/>
              <w:spacing w:before="188" w:line="187" w:lineRule="auto"/>
              <w:ind w:left="440"/>
            </w:pPr>
            <w:r>
              <w:rPr>
                <w:spacing w:val="1"/>
              </w:rPr>
              <w:t>3.6</w:t>
            </w:r>
          </w:p>
        </w:tc>
        <w:tc>
          <w:tcPr>
            <w:tcW w:w="1200" w:type="dxa"/>
            <w:vAlign w:val="top"/>
          </w:tcPr>
          <w:p w14:paraId="0557E1F7">
            <w:pPr>
              <w:pStyle w:val="6"/>
              <w:spacing w:before="188" w:line="187" w:lineRule="auto"/>
              <w:ind w:left="337"/>
            </w:pPr>
            <w:r>
              <w:rPr>
                <w:spacing w:val="1"/>
              </w:rPr>
              <w:t>157.54</w:t>
            </w:r>
          </w:p>
        </w:tc>
        <w:tc>
          <w:tcPr>
            <w:tcW w:w="1642" w:type="dxa"/>
            <w:vAlign w:val="top"/>
          </w:tcPr>
          <w:p w14:paraId="6C0C1B3B">
            <w:pPr>
              <w:pStyle w:val="6"/>
              <w:spacing w:before="188" w:line="187" w:lineRule="auto"/>
              <w:ind w:left="612"/>
            </w:pPr>
            <w:r>
              <w:rPr>
                <w:b/>
                <w:bCs/>
              </w:rPr>
              <w:t>5.67</w:t>
            </w:r>
          </w:p>
        </w:tc>
      </w:tr>
      <w:tr w14:paraId="22515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7B4786F">
            <w:pPr>
              <w:rPr>
                <w:rFonts w:ascii="Arial"/>
                <w:sz w:val="21"/>
              </w:rPr>
            </w:pPr>
          </w:p>
        </w:tc>
        <w:tc>
          <w:tcPr>
            <w:tcW w:w="1126" w:type="dxa"/>
            <w:vAlign w:val="top"/>
          </w:tcPr>
          <w:p w14:paraId="48D1C4C2">
            <w:pPr>
              <w:pStyle w:val="6"/>
              <w:spacing w:before="196" w:line="180" w:lineRule="auto"/>
              <w:ind w:left="497"/>
            </w:pPr>
            <w:r>
              <w:t>二</w:t>
            </w:r>
          </w:p>
        </w:tc>
        <w:tc>
          <w:tcPr>
            <w:tcW w:w="1855" w:type="dxa"/>
            <w:vAlign w:val="top"/>
          </w:tcPr>
          <w:p w14:paraId="11482D4D">
            <w:pPr>
              <w:pStyle w:val="6"/>
              <w:spacing w:before="154" w:line="221" w:lineRule="auto"/>
              <w:ind w:left="672"/>
            </w:pPr>
            <w:r>
              <w:rPr>
                <w:spacing w:val="2"/>
              </w:rPr>
              <w:t>间接费</w:t>
            </w:r>
          </w:p>
        </w:tc>
        <w:tc>
          <w:tcPr>
            <w:tcW w:w="1126" w:type="dxa"/>
            <w:vAlign w:val="top"/>
          </w:tcPr>
          <w:p w14:paraId="4BADC706">
            <w:pPr>
              <w:pStyle w:val="6"/>
              <w:spacing w:before="154" w:line="221" w:lineRule="auto"/>
              <w:ind w:left="524"/>
            </w:pPr>
            <w:r>
              <w:rPr>
                <w:spacing w:val="2"/>
              </w:rPr>
              <w:t>%</w:t>
            </w:r>
          </w:p>
        </w:tc>
        <w:tc>
          <w:tcPr>
            <w:tcW w:w="1126" w:type="dxa"/>
            <w:vAlign w:val="top"/>
          </w:tcPr>
          <w:p w14:paraId="38B2117D">
            <w:pPr>
              <w:pStyle w:val="6"/>
              <w:spacing w:before="190" w:line="186" w:lineRule="auto"/>
              <w:ind w:left="543"/>
            </w:pPr>
            <w:r>
              <w:t>5</w:t>
            </w:r>
          </w:p>
        </w:tc>
        <w:tc>
          <w:tcPr>
            <w:tcW w:w="1200" w:type="dxa"/>
            <w:vAlign w:val="top"/>
          </w:tcPr>
          <w:p w14:paraId="37D663C7">
            <w:pPr>
              <w:pStyle w:val="6"/>
              <w:spacing w:before="188" w:line="188" w:lineRule="auto"/>
              <w:ind w:left="337"/>
            </w:pPr>
            <w:r>
              <w:rPr>
                <w:spacing w:val="1"/>
              </w:rPr>
              <w:t>163.21</w:t>
            </w:r>
          </w:p>
        </w:tc>
        <w:tc>
          <w:tcPr>
            <w:tcW w:w="1642" w:type="dxa"/>
            <w:vAlign w:val="top"/>
          </w:tcPr>
          <w:p w14:paraId="7B726DE1">
            <w:pPr>
              <w:pStyle w:val="6"/>
              <w:spacing w:before="188" w:line="188" w:lineRule="auto"/>
              <w:ind w:left="606"/>
            </w:pPr>
            <w:r>
              <w:rPr>
                <w:b/>
                <w:bCs/>
                <w:spacing w:val="2"/>
              </w:rPr>
              <w:t>8.16</w:t>
            </w:r>
          </w:p>
        </w:tc>
      </w:tr>
      <w:tr w14:paraId="2D689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63F10BB9">
            <w:pPr>
              <w:rPr>
                <w:rFonts w:ascii="Arial"/>
                <w:sz w:val="21"/>
              </w:rPr>
            </w:pPr>
          </w:p>
        </w:tc>
        <w:tc>
          <w:tcPr>
            <w:tcW w:w="1126" w:type="dxa"/>
            <w:vAlign w:val="top"/>
          </w:tcPr>
          <w:p w14:paraId="6AA3AA4A">
            <w:pPr>
              <w:pStyle w:val="6"/>
              <w:spacing w:before="153" w:line="221" w:lineRule="auto"/>
              <w:ind w:left="491"/>
            </w:pPr>
            <w:r>
              <w:rPr>
                <w:spacing w:val="1"/>
              </w:rPr>
              <w:t>三</w:t>
            </w:r>
          </w:p>
        </w:tc>
        <w:tc>
          <w:tcPr>
            <w:tcW w:w="1855" w:type="dxa"/>
            <w:vAlign w:val="top"/>
          </w:tcPr>
          <w:p w14:paraId="7C82E10A">
            <w:pPr>
              <w:pStyle w:val="6"/>
              <w:spacing w:before="153" w:line="221" w:lineRule="auto"/>
              <w:ind w:left="749"/>
            </w:pPr>
            <w:r>
              <w:rPr>
                <w:spacing w:val="7"/>
              </w:rPr>
              <w:t>利润</w:t>
            </w:r>
          </w:p>
        </w:tc>
        <w:tc>
          <w:tcPr>
            <w:tcW w:w="1126" w:type="dxa"/>
            <w:vAlign w:val="top"/>
          </w:tcPr>
          <w:p w14:paraId="069C06CD">
            <w:pPr>
              <w:pStyle w:val="6"/>
              <w:spacing w:before="153" w:line="221" w:lineRule="auto"/>
              <w:ind w:left="524"/>
            </w:pPr>
            <w:r>
              <w:rPr>
                <w:spacing w:val="2"/>
              </w:rPr>
              <w:t>%</w:t>
            </w:r>
          </w:p>
        </w:tc>
        <w:tc>
          <w:tcPr>
            <w:tcW w:w="1126" w:type="dxa"/>
            <w:vAlign w:val="top"/>
          </w:tcPr>
          <w:p w14:paraId="3BFFCE4B">
            <w:pPr>
              <w:pStyle w:val="6"/>
              <w:spacing w:before="190" w:line="185" w:lineRule="auto"/>
              <w:ind w:left="543"/>
            </w:pPr>
            <w:r>
              <w:t>3</w:t>
            </w:r>
          </w:p>
        </w:tc>
        <w:tc>
          <w:tcPr>
            <w:tcW w:w="1200" w:type="dxa"/>
            <w:vAlign w:val="top"/>
          </w:tcPr>
          <w:p w14:paraId="5FD15CF5">
            <w:pPr>
              <w:pStyle w:val="6"/>
              <w:spacing w:before="189" w:line="186" w:lineRule="auto"/>
              <w:ind w:left="337"/>
            </w:pPr>
            <w:r>
              <w:rPr>
                <w:spacing w:val="1"/>
              </w:rPr>
              <w:t>171.37</w:t>
            </w:r>
          </w:p>
        </w:tc>
        <w:tc>
          <w:tcPr>
            <w:tcW w:w="1642" w:type="dxa"/>
            <w:vAlign w:val="top"/>
          </w:tcPr>
          <w:p w14:paraId="4D4BFD13">
            <w:pPr>
              <w:pStyle w:val="6"/>
              <w:spacing w:before="189" w:line="186" w:lineRule="auto"/>
              <w:ind w:left="612"/>
            </w:pPr>
            <w:r>
              <w:rPr>
                <w:b/>
                <w:bCs/>
              </w:rPr>
              <w:t>5.14</w:t>
            </w:r>
          </w:p>
        </w:tc>
      </w:tr>
      <w:tr w14:paraId="1ED87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F0BEB73">
            <w:pPr>
              <w:rPr>
                <w:rFonts w:ascii="Arial"/>
                <w:sz w:val="21"/>
              </w:rPr>
            </w:pPr>
          </w:p>
        </w:tc>
        <w:tc>
          <w:tcPr>
            <w:tcW w:w="1126" w:type="dxa"/>
            <w:vAlign w:val="top"/>
          </w:tcPr>
          <w:p w14:paraId="4A9ACE0D">
            <w:pPr>
              <w:pStyle w:val="6"/>
              <w:spacing w:before="154" w:line="221" w:lineRule="auto"/>
              <w:ind w:left="529"/>
            </w:pPr>
            <w:r>
              <w:t>四</w:t>
            </w:r>
          </w:p>
        </w:tc>
        <w:tc>
          <w:tcPr>
            <w:tcW w:w="1855" w:type="dxa"/>
            <w:vAlign w:val="top"/>
          </w:tcPr>
          <w:p w14:paraId="7D1DF8DF">
            <w:pPr>
              <w:pStyle w:val="6"/>
              <w:spacing w:before="154" w:line="221" w:lineRule="auto"/>
              <w:ind w:left="537"/>
            </w:pPr>
            <w:r>
              <w:rPr>
                <w:spacing w:val="13"/>
              </w:rPr>
              <w:t>材料价差</w:t>
            </w:r>
          </w:p>
        </w:tc>
        <w:tc>
          <w:tcPr>
            <w:tcW w:w="1126" w:type="dxa"/>
            <w:vAlign w:val="top"/>
          </w:tcPr>
          <w:p w14:paraId="160CF4A1">
            <w:pPr>
              <w:rPr>
                <w:rFonts w:ascii="Arial"/>
                <w:sz w:val="21"/>
              </w:rPr>
            </w:pPr>
          </w:p>
        </w:tc>
        <w:tc>
          <w:tcPr>
            <w:tcW w:w="1126" w:type="dxa"/>
            <w:vAlign w:val="top"/>
          </w:tcPr>
          <w:p w14:paraId="64C0DC33">
            <w:pPr>
              <w:rPr>
                <w:rFonts w:ascii="Arial"/>
                <w:sz w:val="21"/>
              </w:rPr>
            </w:pPr>
          </w:p>
        </w:tc>
        <w:tc>
          <w:tcPr>
            <w:tcW w:w="1200" w:type="dxa"/>
            <w:vAlign w:val="top"/>
          </w:tcPr>
          <w:p w14:paraId="2C319892">
            <w:pPr>
              <w:rPr>
                <w:rFonts w:ascii="Arial"/>
                <w:sz w:val="21"/>
              </w:rPr>
            </w:pPr>
          </w:p>
        </w:tc>
        <w:tc>
          <w:tcPr>
            <w:tcW w:w="1642" w:type="dxa"/>
            <w:vAlign w:val="top"/>
          </w:tcPr>
          <w:p w14:paraId="1104B438">
            <w:pPr>
              <w:pStyle w:val="6"/>
              <w:spacing w:before="190" w:line="186" w:lineRule="auto"/>
              <w:ind w:left="506"/>
            </w:pPr>
            <w:r>
              <w:rPr>
                <w:b/>
                <w:bCs/>
                <w:spacing w:val="2"/>
              </w:rPr>
              <w:t>357.78</w:t>
            </w:r>
          </w:p>
        </w:tc>
      </w:tr>
      <w:tr w14:paraId="12C93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78979EAD">
            <w:pPr>
              <w:rPr>
                <w:rFonts w:ascii="Arial"/>
                <w:sz w:val="21"/>
              </w:rPr>
            </w:pPr>
          </w:p>
        </w:tc>
        <w:tc>
          <w:tcPr>
            <w:tcW w:w="1126" w:type="dxa"/>
            <w:vAlign w:val="top"/>
          </w:tcPr>
          <w:p w14:paraId="03981C3E">
            <w:pPr>
              <w:rPr>
                <w:rFonts w:ascii="Arial"/>
                <w:sz w:val="21"/>
              </w:rPr>
            </w:pPr>
          </w:p>
        </w:tc>
        <w:tc>
          <w:tcPr>
            <w:tcW w:w="1855" w:type="dxa"/>
            <w:vAlign w:val="top"/>
          </w:tcPr>
          <w:p w14:paraId="78AF626F">
            <w:pPr>
              <w:pStyle w:val="6"/>
              <w:spacing w:before="155" w:line="219" w:lineRule="auto"/>
              <w:ind w:left="417"/>
            </w:pPr>
            <w:r>
              <w:rPr>
                <w:spacing w:val="11"/>
              </w:rPr>
              <w:t>74</w:t>
            </w:r>
            <w:r>
              <w:t>kw</w:t>
            </w:r>
            <w:r>
              <w:rPr>
                <w:spacing w:val="11"/>
              </w:rPr>
              <w:t>推土机</w:t>
            </w:r>
          </w:p>
        </w:tc>
        <w:tc>
          <w:tcPr>
            <w:tcW w:w="1126" w:type="dxa"/>
            <w:vAlign w:val="top"/>
          </w:tcPr>
          <w:p w14:paraId="5E5D0157">
            <w:pPr>
              <w:pStyle w:val="6"/>
              <w:spacing w:before="155" w:line="219" w:lineRule="auto"/>
              <w:ind w:left="482"/>
            </w:pPr>
            <w:r>
              <w:rPr>
                <w:spacing w:val="2"/>
              </w:rPr>
              <w:t>kg</w:t>
            </w:r>
          </w:p>
        </w:tc>
        <w:tc>
          <w:tcPr>
            <w:tcW w:w="1126" w:type="dxa"/>
            <w:vAlign w:val="top"/>
          </w:tcPr>
          <w:p w14:paraId="07746F72">
            <w:pPr>
              <w:pStyle w:val="6"/>
              <w:spacing w:before="192" w:line="183" w:lineRule="auto"/>
              <w:ind w:left="490"/>
            </w:pPr>
            <w:r>
              <w:rPr>
                <w:spacing w:val="-2"/>
              </w:rPr>
              <w:t>55</w:t>
            </w:r>
          </w:p>
        </w:tc>
        <w:tc>
          <w:tcPr>
            <w:tcW w:w="1200" w:type="dxa"/>
            <w:vAlign w:val="top"/>
          </w:tcPr>
          <w:p w14:paraId="408296F8">
            <w:pPr>
              <w:pStyle w:val="6"/>
              <w:spacing w:before="190" w:line="185" w:lineRule="auto"/>
              <w:ind w:left="415"/>
            </w:pPr>
            <w:r>
              <w:rPr>
                <w:spacing w:val="3"/>
              </w:rPr>
              <w:t>6.51</w:t>
            </w:r>
          </w:p>
        </w:tc>
        <w:tc>
          <w:tcPr>
            <w:tcW w:w="1642" w:type="dxa"/>
            <w:vAlign w:val="top"/>
          </w:tcPr>
          <w:p w14:paraId="4C44A049">
            <w:pPr>
              <w:pStyle w:val="6"/>
              <w:spacing w:before="191" w:line="184" w:lineRule="auto"/>
              <w:ind w:left="509"/>
            </w:pPr>
            <w:r>
              <w:rPr>
                <w:spacing w:val="4"/>
              </w:rPr>
              <w:t>357.78</w:t>
            </w:r>
          </w:p>
        </w:tc>
      </w:tr>
      <w:tr w14:paraId="479C4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68659E1">
            <w:pPr>
              <w:rPr>
                <w:rFonts w:ascii="Arial"/>
                <w:sz w:val="21"/>
              </w:rPr>
            </w:pPr>
          </w:p>
        </w:tc>
        <w:tc>
          <w:tcPr>
            <w:tcW w:w="1126" w:type="dxa"/>
            <w:vAlign w:val="top"/>
          </w:tcPr>
          <w:p w14:paraId="1AD6B444">
            <w:pPr>
              <w:pStyle w:val="6"/>
              <w:spacing w:before="157" w:line="218" w:lineRule="auto"/>
              <w:ind w:left="497"/>
            </w:pPr>
            <w:r>
              <w:t>五</w:t>
            </w:r>
          </w:p>
        </w:tc>
        <w:tc>
          <w:tcPr>
            <w:tcW w:w="1855" w:type="dxa"/>
            <w:vAlign w:val="top"/>
          </w:tcPr>
          <w:p w14:paraId="340F4986">
            <w:pPr>
              <w:pStyle w:val="6"/>
              <w:spacing w:before="157" w:line="218" w:lineRule="auto"/>
              <w:ind w:left="745"/>
            </w:pPr>
            <w:r>
              <w:rPr>
                <w:spacing w:val="8"/>
              </w:rPr>
              <w:t>税金</w:t>
            </w:r>
          </w:p>
        </w:tc>
        <w:tc>
          <w:tcPr>
            <w:tcW w:w="1126" w:type="dxa"/>
            <w:vAlign w:val="top"/>
          </w:tcPr>
          <w:p w14:paraId="67A22025">
            <w:pPr>
              <w:pStyle w:val="6"/>
              <w:spacing w:before="157" w:line="218" w:lineRule="auto"/>
              <w:ind w:left="524"/>
            </w:pPr>
            <w:r>
              <w:rPr>
                <w:spacing w:val="2"/>
              </w:rPr>
              <w:t>%</w:t>
            </w:r>
          </w:p>
        </w:tc>
        <w:tc>
          <w:tcPr>
            <w:tcW w:w="1126" w:type="dxa"/>
            <w:vAlign w:val="top"/>
          </w:tcPr>
          <w:p w14:paraId="1F292ABE">
            <w:pPr>
              <w:pStyle w:val="6"/>
              <w:spacing w:before="191" w:line="185" w:lineRule="auto"/>
              <w:ind w:left="537"/>
            </w:pPr>
            <w:r>
              <w:t>9</w:t>
            </w:r>
          </w:p>
        </w:tc>
        <w:tc>
          <w:tcPr>
            <w:tcW w:w="1200" w:type="dxa"/>
            <w:vAlign w:val="top"/>
          </w:tcPr>
          <w:p w14:paraId="24CC9E71">
            <w:pPr>
              <w:pStyle w:val="6"/>
              <w:spacing w:before="191" w:line="185" w:lineRule="auto"/>
              <w:ind w:left="314"/>
            </w:pPr>
            <w:r>
              <w:rPr>
                <w:spacing w:val="4"/>
              </w:rPr>
              <w:t>534.29</w:t>
            </w:r>
          </w:p>
        </w:tc>
        <w:tc>
          <w:tcPr>
            <w:tcW w:w="1642" w:type="dxa"/>
            <w:vAlign w:val="top"/>
          </w:tcPr>
          <w:p w14:paraId="35C19130">
            <w:pPr>
              <w:pStyle w:val="6"/>
              <w:spacing w:before="191" w:line="185" w:lineRule="auto"/>
              <w:ind w:left="550"/>
            </w:pPr>
            <w:r>
              <w:rPr>
                <w:b/>
                <w:bCs/>
                <w:spacing w:val="4"/>
              </w:rPr>
              <w:t>48.09</w:t>
            </w:r>
          </w:p>
        </w:tc>
      </w:tr>
      <w:tr w14:paraId="7D0D9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54DD3CD">
            <w:pPr>
              <w:rPr>
                <w:rFonts w:ascii="Arial"/>
                <w:sz w:val="21"/>
              </w:rPr>
            </w:pPr>
          </w:p>
        </w:tc>
        <w:tc>
          <w:tcPr>
            <w:tcW w:w="2981" w:type="dxa"/>
            <w:gridSpan w:val="2"/>
            <w:vAlign w:val="top"/>
          </w:tcPr>
          <w:p w14:paraId="78F2D263">
            <w:pPr>
              <w:pStyle w:val="6"/>
              <w:spacing w:before="156" w:line="219" w:lineRule="auto"/>
              <w:ind w:left="1313"/>
            </w:pPr>
            <w:r>
              <w:rPr>
                <w:spacing w:val="7"/>
              </w:rPr>
              <w:t>合计</w:t>
            </w:r>
          </w:p>
        </w:tc>
        <w:tc>
          <w:tcPr>
            <w:tcW w:w="1126" w:type="dxa"/>
            <w:vAlign w:val="top"/>
          </w:tcPr>
          <w:p w14:paraId="0611DA9A">
            <w:pPr>
              <w:rPr>
                <w:rFonts w:ascii="Arial"/>
                <w:sz w:val="21"/>
              </w:rPr>
            </w:pPr>
          </w:p>
        </w:tc>
        <w:tc>
          <w:tcPr>
            <w:tcW w:w="1126" w:type="dxa"/>
            <w:vAlign w:val="top"/>
          </w:tcPr>
          <w:p w14:paraId="12360ACA">
            <w:pPr>
              <w:rPr>
                <w:rFonts w:ascii="Arial"/>
                <w:sz w:val="21"/>
              </w:rPr>
            </w:pPr>
          </w:p>
        </w:tc>
        <w:tc>
          <w:tcPr>
            <w:tcW w:w="1200" w:type="dxa"/>
            <w:vAlign w:val="top"/>
          </w:tcPr>
          <w:p w14:paraId="5A512352">
            <w:pPr>
              <w:rPr>
                <w:rFonts w:ascii="Arial"/>
                <w:sz w:val="21"/>
              </w:rPr>
            </w:pPr>
          </w:p>
        </w:tc>
        <w:tc>
          <w:tcPr>
            <w:tcW w:w="1642" w:type="dxa"/>
            <w:vAlign w:val="top"/>
          </w:tcPr>
          <w:p w14:paraId="13E773A6">
            <w:pPr>
              <w:pStyle w:val="6"/>
              <w:spacing w:before="192" w:line="184" w:lineRule="auto"/>
              <w:ind w:left="506"/>
            </w:pPr>
            <w:r>
              <w:rPr>
                <w:b/>
                <w:bCs/>
                <w:spacing w:val="2"/>
              </w:rPr>
              <w:t>582.37</w:t>
            </w:r>
          </w:p>
        </w:tc>
      </w:tr>
      <w:tr w14:paraId="5E2C7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296" w:type="dxa"/>
            <w:vMerge w:val="continue"/>
            <w:tcBorders>
              <w:top w:val="nil"/>
              <w:bottom w:val="nil"/>
            </w:tcBorders>
            <w:vAlign w:val="top"/>
          </w:tcPr>
          <w:p w14:paraId="3B680B0A">
            <w:pPr>
              <w:rPr>
                <w:rFonts w:ascii="Arial"/>
                <w:sz w:val="21"/>
              </w:rPr>
            </w:pPr>
          </w:p>
        </w:tc>
        <w:tc>
          <w:tcPr>
            <w:tcW w:w="8075" w:type="dxa"/>
            <w:gridSpan w:val="6"/>
            <w:vAlign w:val="top"/>
          </w:tcPr>
          <w:p w14:paraId="1A96DBCA">
            <w:pPr>
              <w:rPr>
                <w:rFonts w:ascii="Arial"/>
                <w:sz w:val="21"/>
              </w:rPr>
            </w:pPr>
          </w:p>
          <w:p w14:paraId="701CC67E">
            <w:pPr>
              <w:spacing w:line="241" w:lineRule="auto"/>
              <w:rPr>
                <w:rFonts w:ascii="Arial"/>
                <w:sz w:val="21"/>
              </w:rPr>
            </w:pPr>
          </w:p>
          <w:p w14:paraId="0CE95F83">
            <w:pPr>
              <w:pStyle w:val="6"/>
              <w:spacing w:before="62" w:line="228" w:lineRule="auto"/>
              <w:ind w:left="143"/>
              <w:rPr>
                <w:sz w:val="10"/>
                <w:szCs w:val="10"/>
              </w:rPr>
            </w:pPr>
            <w:r>
              <w:rPr>
                <w:spacing w:val="10"/>
              </w:rPr>
              <w:t>额定编号：</w:t>
            </w:r>
            <w:r>
              <w:rPr>
                <w:spacing w:val="-39"/>
              </w:rPr>
              <w:t xml:space="preserve"> </w:t>
            </w:r>
            <w:r>
              <w:rPr>
                <w:spacing w:val="10"/>
              </w:rPr>
              <w:t>10205（1m</w:t>
            </w:r>
            <w:r>
              <w:rPr>
                <w:spacing w:val="10"/>
                <w:position w:val="9"/>
                <w:sz w:val="10"/>
                <w:szCs w:val="10"/>
              </w:rPr>
              <w:t>3</w:t>
            </w:r>
            <w:r>
              <w:rPr>
                <w:spacing w:val="10"/>
              </w:rPr>
              <w:t>挖掘机，</w:t>
            </w:r>
            <w:r>
              <w:rPr>
                <w:spacing w:val="-55"/>
              </w:rPr>
              <w:t xml:space="preserve"> </w:t>
            </w:r>
            <w:r>
              <w:rPr>
                <w:spacing w:val="10"/>
              </w:rPr>
              <w:t>四类土）单位：元/100m</w:t>
            </w:r>
            <w:r>
              <w:rPr>
                <w:spacing w:val="10"/>
                <w:position w:val="9"/>
                <w:sz w:val="10"/>
                <w:szCs w:val="10"/>
              </w:rPr>
              <w:t>3</w:t>
            </w:r>
          </w:p>
          <w:p w14:paraId="29E846BD">
            <w:pPr>
              <w:pStyle w:val="6"/>
              <w:spacing w:before="164" w:line="222" w:lineRule="auto"/>
              <w:ind w:left="148"/>
            </w:pPr>
            <w:r>
              <w:rPr>
                <w:spacing w:val="16"/>
              </w:rPr>
              <w:t>工作内容：挖土、就地堆放</w:t>
            </w:r>
          </w:p>
        </w:tc>
      </w:tr>
      <w:tr w14:paraId="15494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04D841F">
            <w:pPr>
              <w:rPr>
                <w:rFonts w:ascii="Arial"/>
                <w:sz w:val="21"/>
              </w:rPr>
            </w:pPr>
          </w:p>
        </w:tc>
        <w:tc>
          <w:tcPr>
            <w:tcW w:w="1126" w:type="dxa"/>
            <w:vAlign w:val="top"/>
          </w:tcPr>
          <w:p w14:paraId="0E033F0E">
            <w:pPr>
              <w:pStyle w:val="6"/>
              <w:spacing w:before="157" w:line="218" w:lineRule="auto"/>
              <w:ind w:left="383"/>
            </w:pPr>
            <w:r>
              <w:rPr>
                <w:spacing w:val="8"/>
              </w:rPr>
              <w:t>序号</w:t>
            </w:r>
          </w:p>
        </w:tc>
        <w:tc>
          <w:tcPr>
            <w:tcW w:w="1855" w:type="dxa"/>
            <w:vAlign w:val="top"/>
          </w:tcPr>
          <w:p w14:paraId="49543EE4">
            <w:pPr>
              <w:pStyle w:val="6"/>
              <w:spacing w:before="157" w:line="218" w:lineRule="auto"/>
              <w:ind w:left="542"/>
            </w:pPr>
            <w:r>
              <w:rPr>
                <w:spacing w:val="11"/>
              </w:rPr>
              <w:t>项目名称</w:t>
            </w:r>
          </w:p>
        </w:tc>
        <w:tc>
          <w:tcPr>
            <w:tcW w:w="1126" w:type="dxa"/>
            <w:vAlign w:val="top"/>
          </w:tcPr>
          <w:p w14:paraId="40CF8158">
            <w:pPr>
              <w:pStyle w:val="6"/>
              <w:spacing w:before="157" w:line="218" w:lineRule="auto"/>
              <w:ind w:left="382"/>
            </w:pPr>
            <w:r>
              <w:rPr>
                <w:spacing w:val="6"/>
              </w:rPr>
              <w:t>单位</w:t>
            </w:r>
          </w:p>
        </w:tc>
        <w:tc>
          <w:tcPr>
            <w:tcW w:w="1126" w:type="dxa"/>
            <w:vAlign w:val="top"/>
          </w:tcPr>
          <w:p w14:paraId="39D4869D">
            <w:pPr>
              <w:pStyle w:val="6"/>
              <w:spacing w:before="157" w:line="218" w:lineRule="auto"/>
              <w:ind w:left="380"/>
            </w:pPr>
            <w:r>
              <w:rPr>
                <w:spacing w:val="6"/>
              </w:rPr>
              <w:t>数量</w:t>
            </w:r>
          </w:p>
        </w:tc>
        <w:tc>
          <w:tcPr>
            <w:tcW w:w="1200" w:type="dxa"/>
            <w:vAlign w:val="top"/>
          </w:tcPr>
          <w:p w14:paraId="7CE30514">
            <w:pPr>
              <w:pStyle w:val="6"/>
              <w:spacing w:before="157" w:line="218" w:lineRule="auto"/>
              <w:ind w:left="415"/>
            </w:pPr>
            <w:r>
              <w:rPr>
                <w:spacing w:val="6"/>
              </w:rPr>
              <w:t>单价</w:t>
            </w:r>
          </w:p>
        </w:tc>
        <w:tc>
          <w:tcPr>
            <w:tcW w:w="1642" w:type="dxa"/>
            <w:vAlign w:val="top"/>
          </w:tcPr>
          <w:p w14:paraId="35AEB758">
            <w:pPr>
              <w:pStyle w:val="6"/>
              <w:spacing w:before="157" w:line="218" w:lineRule="auto"/>
              <w:ind w:left="618"/>
            </w:pPr>
            <w:r>
              <w:rPr>
                <w:spacing w:val="3"/>
              </w:rPr>
              <w:t>小计</w:t>
            </w:r>
          </w:p>
        </w:tc>
      </w:tr>
      <w:tr w14:paraId="69322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A4EC94E">
            <w:pPr>
              <w:rPr>
                <w:rFonts w:ascii="Arial"/>
                <w:sz w:val="21"/>
              </w:rPr>
            </w:pPr>
          </w:p>
        </w:tc>
        <w:tc>
          <w:tcPr>
            <w:tcW w:w="1126" w:type="dxa"/>
            <w:vAlign w:val="top"/>
          </w:tcPr>
          <w:p w14:paraId="4DF0A454">
            <w:pPr>
              <w:pStyle w:val="6"/>
              <w:spacing w:before="290" w:line="92" w:lineRule="exact"/>
              <w:ind w:left="497"/>
            </w:pPr>
            <w:r>
              <w:rPr>
                <w:position w:val="-5"/>
              </w:rPr>
              <w:t>一</w:t>
            </w:r>
          </w:p>
        </w:tc>
        <w:tc>
          <w:tcPr>
            <w:tcW w:w="1855" w:type="dxa"/>
            <w:vAlign w:val="top"/>
          </w:tcPr>
          <w:p w14:paraId="195B83C9">
            <w:pPr>
              <w:pStyle w:val="6"/>
              <w:spacing w:before="158" w:line="217" w:lineRule="auto"/>
              <w:ind w:left="646"/>
            </w:pPr>
            <w:r>
              <w:rPr>
                <w:b/>
                <w:bCs/>
                <w:spacing w:val="8"/>
              </w:rPr>
              <w:t>直接费</w:t>
            </w:r>
          </w:p>
        </w:tc>
        <w:tc>
          <w:tcPr>
            <w:tcW w:w="1126" w:type="dxa"/>
            <w:vAlign w:val="top"/>
          </w:tcPr>
          <w:p w14:paraId="027D4A1D">
            <w:pPr>
              <w:rPr>
                <w:rFonts w:ascii="Arial"/>
                <w:sz w:val="21"/>
              </w:rPr>
            </w:pPr>
          </w:p>
        </w:tc>
        <w:tc>
          <w:tcPr>
            <w:tcW w:w="1126" w:type="dxa"/>
            <w:vAlign w:val="top"/>
          </w:tcPr>
          <w:p w14:paraId="3D0F4835">
            <w:pPr>
              <w:rPr>
                <w:rFonts w:ascii="Arial"/>
                <w:sz w:val="21"/>
              </w:rPr>
            </w:pPr>
          </w:p>
        </w:tc>
        <w:tc>
          <w:tcPr>
            <w:tcW w:w="1200" w:type="dxa"/>
            <w:vAlign w:val="top"/>
          </w:tcPr>
          <w:p w14:paraId="137F97D7">
            <w:pPr>
              <w:rPr>
                <w:rFonts w:ascii="Arial"/>
                <w:sz w:val="21"/>
              </w:rPr>
            </w:pPr>
          </w:p>
        </w:tc>
        <w:tc>
          <w:tcPr>
            <w:tcW w:w="1642" w:type="dxa"/>
            <w:vAlign w:val="top"/>
          </w:tcPr>
          <w:p w14:paraId="6968DD81">
            <w:pPr>
              <w:pStyle w:val="6"/>
              <w:spacing w:before="193" w:line="183" w:lineRule="auto"/>
              <w:ind w:left="506"/>
            </w:pPr>
            <w:r>
              <w:rPr>
                <w:b/>
                <w:bCs/>
                <w:spacing w:val="2"/>
              </w:rPr>
              <w:t>348.17</w:t>
            </w:r>
          </w:p>
        </w:tc>
      </w:tr>
      <w:tr w14:paraId="37186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52383514">
            <w:pPr>
              <w:rPr>
                <w:rFonts w:ascii="Arial"/>
                <w:sz w:val="21"/>
              </w:rPr>
            </w:pPr>
          </w:p>
        </w:tc>
        <w:tc>
          <w:tcPr>
            <w:tcW w:w="1126" w:type="dxa"/>
            <w:vAlign w:val="top"/>
          </w:tcPr>
          <w:p w14:paraId="2284E607">
            <w:pPr>
              <w:pStyle w:val="6"/>
              <w:spacing w:before="157" w:line="218" w:lineRule="auto"/>
              <w:ind w:left="302"/>
            </w:pPr>
            <w:r>
              <w:t>（一）</w:t>
            </w:r>
          </w:p>
        </w:tc>
        <w:tc>
          <w:tcPr>
            <w:tcW w:w="1855" w:type="dxa"/>
            <w:vAlign w:val="top"/>
          </w:tcPr>
          <w:p w14:paraId="1DD8F111">
            <w:pPr>
              <w:pStyle w:val="6"/>
              <w:spacing w:before="157" w:line="218" w:lineRule="auto"/>
              <w:ind w:left="435"/>
            </w:pPr>
            <w:r>
              <w:rPr>
                <w:spacing w:val="13"/>
              </w:rPr>
              <w:t>直接工程费</w:t>
            </w:r>
          </w:p>
        </w:tc>
        <w:tc>
          <w:tcPr>
            <w:tcW w:w="1126" w:type="dxa"/>
            <w:vAlign w:val="top"/>
          </w:tcPr>
          <w:p w14:paraId="32F687E2">
            <w:pPr>
              <w:rPr>
                <w:rFonts w:ascii="Arial"/>
                <w:sz w:val="21"/>
              </w:rPr>
            </w:pPr>
          </w:p>
        </w:tc>
        <w:tc>
          <w:tcPr>
            <w:tcW w:w="1126" w:type="dxa"/>
            <w:vAlign w:val="top"/>
          </w:tcPr>
          <w:p w14:paraId="26515990">
            <w:pPr>
              <w:rPr>
                <w:rFonts w:ascii="Arial"/>
                <w:sz w:val="21"/>
              </w:rPr>
            </w:pPr>
          </w:p>
        </w:tc>
        <w:tc>
          <w:tcPr>
            <w:tcW w:w="1200" w:type="dxa"/>
            <w:vAlign w:val="top"/>
          </w:tcPr>
          <w:p w14:paraId="160F572A">
            <w:pPr>
              <w:rPr>
                <w:rFonts w:ascii="Arial"/>
                <w:sz w:val="21"/>
              </w:rPr>
            </w:pPr>
          </w:p>
        </w:tc>
        <w:tc>
          <w:tcPr>
            <w:tcW w:w="1642" w:type="dxa"/>
            <w:vAlign w:val="top"/>
          </w:tcPr>
          <w:p w14:paraId="01EF56B5">
            <w:pPr>
              <w:pStyle w:val="6"/>
              <w:spacing w:before="193" w:line="183" w:lineRule="auto"/>
              <w:ind w:left="509"/>
            </w:pPr>
            <w:r>
              <w:rPr>
                <w:spacing w:val="4"/>
              </w:rPr>
              <w:t>336.07</w:t>
            </w:r>
          </w:p>
        </w:tc>
      </w:tr>
      <w:tr w14:paraId="1AAEA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C17D189">
            <w:pPr>
              <w:rPr>
                <w:rFonts w:ascii="Arial"/>
                <w:sz w:val="21"/>
              </w:rPr>
            </w:pPr>
          </w:p>
        </w:tc>
        <w:tc>
          <w:tcPr>
            <w:tcW w:w="1126" w:type="dxa"/>
            <w:vAlign w:val="top"/>
          </w:tcPr>
          <w:p w14:paraId="0B4BFDC6">
            <w:pPr>
              <w:pStyle w:val="6"/>
              <w:spacing w:before="191" w:line="185" w:lineRule="auto"/>
              <w:ind w:left="573"/>
            </w:pPr>
            <w:r>
              <w:t>1</w:t>
            </w:r>
          </w:p>
        </w:tc>
        <w:tc>
          <w:tcPr>
            <w:tcW w:w="1855" w:type="dxa"/>
            <w:vAlign w:val="top"/>
          </w:tcPr>
          <w:p w14:paraId="0C18C665">
            <w:pPr>
              <w:pStyle w:val="6"/>
              <w:spacing w:before="158" w:line="217" w:lineRule="auto"/>
              <w:ind w:left="646"/>
            </w:pPr>
            <w:r>
              <w:rPr>
                <w:spacing w:val="10"/>
              </w:rPr>
              <w:t>人工费</w:t>
            </w:r>
          </w:p>
        </w:tc>
        <w:tc>
          <w:tcPr>
            <w:tcW w:w="1126" w:type="dxa"/>
            <w:vAlign w:val="top"/>
          </w:tcPr>
          <w:p w14:paraId="1F9FD394">
            <w:pPr>
              <w:rPr>
                <w:rFonts w:ascii="Arial"/>
                <w:sz w:val="21"/>
              </w:rPr>
            </w:pPr>
          </w:p>
        </w:tc>
        <w:tc>
          <w:tcPr>
            <w:tcW w:w="1126" w:type="dxa"/>
            <w:vAlign w:val="top"/>
          </w:tcPr>
          <w:p w14:paraId="7CC4BB11">
            <w:pPr>
              <w:rPr>
                <w:rFonts w:ascii="Arial"/>
                <w:sz w:val="21"/>
              </w:rPr>
            </w:pPr>
          </w:p>
        </w:tc>
        <w:tc>
          <w:tcPr>
            <w:tcW w:w="1200" w:type="dxa"/>
            <w:vAlign w:val="top"/>
          </w:tcPr>
          <w:p w14:paraId="63EC0C6D">
            <w:pPr>
              <w:rPr>
                <w:rFonts w:ascii="Arial"/>
                <w:sz w:val="21"/>
              </w:rPr>
            </w:pPr>
          </w:p>
        </w:tc>
        <w:tc>
          <w:tcPr>
            <w:tcW w:w="1642" w:type="dxa"/>
            <w:vAlign w:val="top"/>
          </w:tcPr>
          <w:p w14:paraId="37EE244C">
            <w:pPr>
              <w:pStyle w:val="6"/>
              <w:spacing w:before="191" w:line="185" w:lineRule="auto"/>
              <w:ind w:left="529"/>
            </w:pPr>
            <w:r>
              <w:rPr>
                <w:b/>
                <w:bCs/>
                <w:spacing w:val="-1"/>
              </w:rPr>
              <w:t>100.38</w:t>
            </w:r>
          </w:p>
        </w:tc>
      </w:tr>
      <w:tr w14:paraId="73D1A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5635308">
            <w:pPr>
              <w:rPr>
                <w:rFonts w:ascii="Arial"/>
                <w:sz w:val="21"/>
              </w:rPr>
            </w:pPr>
          </w:p>
        </w:tc>
        <w:tc>
          <w:tcPr>
            <w:tcW w:w="1126" w:type="dxa"/>
            <w:vAlign w:val="top"/>
          </w:tcPr>
          <w:p w14:paraId="471A68FF">
            <w:pPr>
              <w:rPr>
                <w:rFonts w:ascii="Arial"/>
                <w:sz w:val="21"/>
              </w:rPr>
            </w:pPr>
          </w:p>
        </w:tc>
        <w:tc>
          <w:tcPr>
            <w:tcW w:w="1855" w:type="dxa"/>
            <w:vAlign w:val="top"/>
          </w:tcPr>
          <w:p w14:paraId="2CD63BB6">
            <w:pPr>
              <w:pStyle w:val="6"/>
              <w:spacing w:before="157" w:line="218" w:lineRule="auto"/>
              <w:ind w:left="694"/>
            </w:pPr>
            <w:r>
              <w:rPr>
                <w:spacing w:val="-4"/>
              </w:rPr>
              <w:t>甲类工</w:t>
            </w:r>
          </w:p>
        </w:tc>
        <w:tc>
          <w:tcPr>
            <w:tcW w:w="1126" w:type="dxa"/>
            <w:vAlign w:val="top"/>
          </w:tcPr>
          <w:p w14:paraId="25E930E1">
            <w:pPr>
              <w:pStyle w:val="6"/>
              <w:spacing w:before="157" w:line="218" w:lineRule="auto"/>
              <w:ind w:left="386"/>
            </w:pPr>
            <w:r>
              <w:rPr>
                <w:spacing w:val="6"/>
              </w:rPr>
              <w:t>工日</w:t>
            </w:r>
          </w:p>
        </w:tc>
        <w:tc>
          <w:tcPr>
            <w:tcW w:w="1126" w:type="dxa"/>
            <w:vAlign w:val="top"/>
          </w:tcPr>
          <w:p w14:paraId="50D82DB7">
            <w:pPr>
              <w:rPr>
                <w:rFonts w:ascii="Arial"/>
                <w:sz w:val="21"/>
              </w:rPr>
            </w:pPr>
          </w:p>
        </w:tc>
        <w:tc>
          <w:tcPr>
            <w:tcW w:w="1200" w:type="dxa"/>
            <w:vAlign w:val="top"/>
          </w:tcPr>
          <w:p w14:paraId="610CCCC9">
            <w:pPr>
              <w:rPr>
                <w:rFonts w:ascii="Arial"/>
                <w:sz w:val="21"/>
              </w:rPr>
            </w:pPr>
          </w:p>
        </w:tc>
        <w:tc>
          <w:tcPr>
            <w:tcW w:w="1642" w:type="dxa"/>
            <w:vAlign w:val="top"/>
          </w:tcPr>
          <w:p w14:paraId="1B913B91">
            <w:pPr>
              <w:pStyle w:val="6"/>
              <w:spacing w:before="194" w:line="182" w:lineRule="auto"/>
              <w:ind w:left="610"/>
            </w:pPr>
            <w:r>
              <w:rPr>
                <w:spacing w:val="3"/>
              </w:rPr>
              <w:t>0.00</w:t>
            </w:r>
          </w:p>
        </w:tc>
      </w:tr>
      <w:tr w14:paraId="17587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6613B771">
            <w:pPr>
              <w:rPr>
                <w:rFonts w:ascii="Arial"/>
                <w:sz w:val="21"/>
              </w:rPr>
            </w:pPr>
          </w:p>
        </w:tc>
        <w:tc>
          <w:tcPr>
            <w:tcW w:w="1126" w:type="dxa"/>
            <w:vAlign w:val="top"/>
          </w:tcPr>
          <w:p w14:paraId="118E503C">
            <w:pPr>
              <w:rPr>
                <w:rFonts w:ascii="Arial"/>
                <w:sz w:val="21"/>
              </w:rPr>
            </w:pPr>
          </w:p>
        </w:tc>
        <w:tc>
          <w:tcPr>
            <w:tcW w:w="1855" w:type="dxa"/>
            <w:vAlign w:val="top"/>
          </w:tcPr>
          <w:p w14:paraId="10357173">
            <w:pPr>
              <w:pStyle w:val="6"/>
              <w:spacing w:before="156" w:line="219" w:lineRule="auto"/>
              <w:ind w:left="681"/>
            </w:pPr>
            <w:r>
              <w:t>乙类工</w:t>
            </w:r>
          </w:p>
        </w:tc>
        <w:tc>
          <w:tcPr>
            <w:tcW w:w="1126" w:type="dxa"/>
            <w:vAlign w:val="top"/>
          </w:tcPr>
          <w:p w14:paraId="07E3AC82">
            <w:pPr>
              <w:pStyle w:val="6"/>
              <w:spacing w:before="156" w:line="219" w:lineRule="auto"/>
              <w:ind w:left="386"/>
            </w:pPr>
            <w:r>
              <w:rPr>
                <w:spacing w:val="6"/>
              </w:rPr>
              <w:t>工日</w:t>
            </w:r>
          </w:p>
        </w:tc>
        <w:tc>
          <w:tcPr>
            <w:tcW w:w="1126" w:type="dxa"/>
            <w:vAlign w:val="top"/>
          </w:tcPr>
          <w:p w14:paraId="5F441E70">
            <w:pPr>
              <w:pStyle w:val="6"/>
              <w:spacing w:before="193" w:line="183" w:lineRule="auto"/>
              <w:ind w:left="432"/>
            </w:pPr>
            <w:r>
              <w:rPr>
                <w:spacing w:val="2"/>
              </w:rPr>
              <w:t>0.7</w:t>
            </w:r>
          </w:p>
        </w:tc>
        <w:tc>
          <w:tcPr>
            <w:tcW w:w="1200" w:type="dxa"/>
            <w:vAlign w:val="top"/>
          </w:tcPr>
          <w:p w14:paraId="1FAA1B98">
            <w:pPr>
              <w:pStyle w:val="6"/>
              <w:spacing w:before="192" w:line="184" w:lineRule="auto"/>
              <w:ind w:left="337"/>
            </w:pPr>
            <w:r>
              <w:rPr>
                <w:spacing w:val="1"/>
              </w:rPr>
              <w:t>143.40</w:t>
            </w:r>
          </w:p>
        </w:tc>
        <w:tc>
          <w:tcPr>
            <w:tcW w:w="1642" w:type="dxa"/>
            <w:vAlign w:val="top"/>
          </w:tcPr>
          <w:p w14:paraId="00390318">
            <w:pPr>
              <w:pStyle w:val="6"/>
              <w:spacing w:before="192" w:line="184" w:lineRule="auto"/>
              <w:ind w:left="532"/>
            </w:pPr>
            <w:r>
              <w:rPr>
                <w:spacing w:val="1"/>
              </w:rPr>
              <w:t>100.38</w:t>
            </w:r>
          </w:p>
        </w:tc>
      </w:tr>
      <w:tr w14:paraId="5D85F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437C98F8">
            <w:pPr>
              <w:rPr>
                <w:rFonts w:ascii="Arial"/>
                <w:sz w:val="21"/>
              </w:rPr>
            </w:pPr>
          </w:p>
        </w:tc>
        <w:tc>
          <w:tcPr>
            <w:tcW w:w="1126" w:type="dxa"/>
            <w:vAlign w:val="top"/>
          </w:tcPr>
          <w:p w14:paraId="6C2186AF">
            <w:pPr>
              <w:pStyle w:val="6"/>
              <w:spacing w:before="194" w:line="182" w:lineRule="auto"/>
              <w:ind w:left="549"/>
            </w:pPr>
            <w:r>
              <w:t>2</w:t>
            </w:r>
          </w:p>
        </w:tc>
        <w:tc>
          <w:tcPr>
            <w:tcW w:w="1855" w:type="dxa"/>
            <w:vAlign w:val="top"/>
          </w:tcPr>
          <w:p w14:paraId="1A075F5D">
            <w:pPr>
              <w:pStyle w:val="6"/>
              <w:spacing w:before="158" w:line="217" w:lineRule="auto"/>
              <w:ind w:left="639"/>
            </w:pPr>
            <w:r>
              <w:rPr>
                <w:spacing w:val="11"/>
              </w:rPr>
              <w:t>机械费</w:t>
            </w:r>
          </w:p>
        </w:tc>
        <w:tc>
          <w:tcPr>
            <w:tcW w:w="1126" w:type="dxa"/>
            <w:vAlign w:val="top"/>
          </w:tcPr>
          <w:p w14:paraId="7AEEFE8F">
            <w:pPr>
              <w:rPr>
                <w:rFonts w:ascii="Arial"/>
                <w:sz w:val="21"/>
              </w:rPr>
            </w:pPr>
          </w:p>
        </w:tc>
        <w:tc>
          <w:tcPr>
            <w:tcW w:w="1126" w:type="dxa"/>
            <w:vAlign w:val="top"/>
          </w:tcPr>
          <w:p w14:paraId="7125B4A3">
            <w:pPr>
              <w:rPr>
                <w:rFonts w:ascii="Arial"/>
                <w:sz w:val="21"/>
              </w:rPr>
            </w:pPr>
          </w:p>
        </w:tc>
        <w:tc>
          <w:tcPr>
            <w:tcW w:w="1200" w:type="dxa"/>
            <w:vAlign w:val="top"/>
          </w:tcPr>
          <w:p w14:paraId="6B63363E">
            <w:pPr>
              <w:rPr>
                <w:rFonts w:ascii="Arial"/>
                <w:sz w:val="21"/>
              </w:rPr>
            </w:pPr>
          </w:p>
        </w:tc>
        <w:tc>
          <w:tcPr>
            <w:tcW w:w="1642" w:type="dxa"/>
            <w:vAlign w:val="top"/>
          </w:tcPr>
          <w:p w14:paraId="6308CEA9">
            <w:pPr>
              <w:pStyle w:val="6"/>
              <w:spacing w:before="193" w:line="183" w:lineRule="auto"/>
              <w:ind w:left="529"/>
            </w:pPr>
            <w:r>
              <w:rPr>
                <w:b/>
                <w:bCs/>
                <w:spacing w:val="-1"/>
              </w:rPr>
              <w:t>191.86</w:t>
            </w:r>
          </w:p>
        </w:tc>
      </w:tr>
      <w:tr w14:paraId="01A07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73838F5C">
            <w:pPr>
              <w:rPr>
                <w:rFonts w:ascii="Arial"/>
                <w:sz w:val="21"/>
              </w:rPr>
            </w:pPr>
          </w:p>
        </w:tc>
        <w:tc>
          <w:tcPr>
            <w:tcW w:w="1126" w:type="dxa"/>
            <w:vAlign w:val="top"/>
          </w:tcPr>
          <w:p w14:paraId="617DC015">
            <w:pPr>
              <w:rPr>
                <w:rFonts w:ascii="Arial"/>
                <w:sz w:val="21"/>
              </w:rPr>
            </w:pPr>
          </w:p>
        </w:tc>
        <w:tc>
          <w:tcPr>
            <w:tcW w:w="1855" w:type="dxa"/>
            <w:vAlign w:val="top"/>
          </w:tcPr>
          <w:p w14:paraId="1EA9E316">
            <w:pPr>
              <w:pStyle w:val="6"/>
              <w:spacing w:before="157" w:line="218" w:lineRule="auto"/>
              <w:ind w:left="226"/>
            </w:pPr>
            <w:r>
              <w:rPr>
                <w:spacing w:val="15"/>
              </w:rPr>
              <w:t>单斗挖掘机油动</w:t>
            </w:r>
          </w:p>
        </w:tc>
        <w:tc>
          <w:tcPr>
            <w:tcW w:w="1126" w:type="dxa"/>
            <w:vAlign w:val="top"/>
          </w:tcPr>
          <w:p w14:paraId="78641FA8">
            <w:pPr>
              <w:pStyle w:val="6"/>
              <w:spacing w:before="157" w:line="218" w:lineRule="auto"/>
              <w:ind w:left="413"/>
            </w:pPr>
            <w:r>
              <w:rPr>
                <w:spacing w:val="-4"/>
              </w:rPr>
              <w:t>台班</w:t>
            </w:r>
          </w:p>
        </w:tc>
        <w:tc>
          <w:tcPr>
            <w:tcW w:w="1126" w:type="dxa"/>
            <w:vAlign w:val="top"/>
          </w:tcPr>
          <w:p w14:paraId="6B909D64">
            <w:pPr>
              <w:pStyle w:val="6"/>
              <w:spacing w:before="193" w:line="183" w:lineRule="auto"/>
              <w:ind w:left="432"/>
            </w:pPr>
            <w:r>
              <w:rPr>
                <w:spacing w:val="2"/>
              </w:rPr>
              <w:t>0.2</w:t>
            </w:r>
          </w:p>
        </w:tc>
        <w:tc>
          <w:tcPr>
            <w:tcW w:w="1200" w:type="dxa"/>
            <w:vAlign w:val="top"/>
          </w:tcPr>
          <w:p w14:paraId="72F3C85A">
            <w:pPr>
              <w:pStyle w:val="6"/>
              <w:spacing w:before="193" w:line="183" w:lineRule="auto"/>
              <w:ind w:left="309"/>
            </w:pPr>
            <w:r>
              <w:rPr>
                <w:spacing w:val="5"/>
              </w:rPr>
              <w:t>959.29</w:t>
            </w:r>
          </w:p>
        </w:tc>
        <w:tc>
          <w:tcPr>
            <w:tcW w:w="1642" w:type="dxa"/>
            <w:vAlign w:val="top"/>
          </w:tcPr>
          <w:p w14:paraId="06A380F7">
            <w:pPr>
              <w:pStyle w:val="6"/>
              <w:spacing w:before="192" w:line="184" w:lineRule="auto"/>
              <w:ind w:left="532"/>
            </w:pPr>
            <w:r>
              <w:rPr>
                <w:spacing w:val="1"/>
              </w:rPr>
              <w:t>191.86</w:t>
            </w:r>
          </w:p>
        </w:tc>
      </w:tr>
      <w:tr w14:paraId="2724D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334FBDDC">
            <w:pPr>
              <w:rPr>
                <w:rFonts w:ascii="Arial"/>
                <w:sz w:val="21"/>
              </w:rPr>
            </w:pPr>
          </w:p>
        </w:tc>
        <w:tc>
          <w:tcPr>
            <w:tcW w:w="1126" w:type="dxa"/>
            <w:vAlign w:val="top"/>
          </w:tcPr>
          <w:p w14:paraId="6E4D73CA">
            <w:pPr>
              <w:pStyle w:val="6"/>
              <w:spacing w:before="194" w:line="182" w:lineRule="auto"/>
              <w:ind w:left="551"/>
            </w:pPr>
            <w:r>
              <w:t>3</w:t>
            </w:r>
          </w:p>
        </w:tc>
        <w:tc>
          <w:tcPr>
            <w:tcW w:w="1855" w:type="dxa"/>
            <w:vAlign w:val="top"/>
          </w:tcPr>
          <w:p w14:paraId="368DDB31">
            <w:pPr>
              <w:pStyle w:val="6"/>
              <w:spacing w:before="158" w:line="217" w:lineRule="auto"/>
              <w:ind w:left="537"/>
            </w:pPr>
            <w:r>
              <w:rPr>
                <w:spacing w:val="13"/>
              </w:rPr>
              <w:t>其他费用</w:t>
            </w:r>
          </w:p>
        </w:tc>
        <w:tc>
          <w:tcPr>
            <w:tcW w:w="1126" w:type="dxa"/>
            <w:vAlign w:val="top"/>
          </w:tcPr>
          <w:p w14:paraId="1DD01402">
            <w:pPr>
              <w:pStyle w:val="6"/>
              <w:spacing w:before="158" w:line="217" w:lineRule="auto"/>
              <w:ind w:left="524"/>
            </w:pPr>
            <w:r>
              <w:rPr>
                <w:spacing w:val="2"/>
              </w:rPr>
              <w:t>%</w:t>
            </w:r>
          </w:p>
        </w:tc>
        <w:tc>
          <w:tcPr>
            <w:tcW w:w="1126" w:type="dxa"/>
            <w:vAlign w:val="top"/>
          </w:tcPr>
          <w:p w14:paraId="0AC392C0">
            <w:pPr>
              <w:pStyle w:val="6"/>
              <w:spacing w:before="194" w:line="182" w:lineRule="auto"/>
              <w:ind w:left="513"/>
            </w:pPr>
            <w:r>
              <w:rPr>
                <w:spacing w:val="-9"/>
              </w:rPr>
              <w:t>15</w:t>
            </w:r>
          </w:p>
        </w:tc>
        <w:tc>
          <w:tcPr>
            <w:tcW w:w="1200" w:type="dxa"/>
            <w:vAlign w:val="top"/>
          </w:tcPr>
          <w:p w14:paraId="6C8C73A7">
            <w:pPr>
              <w:pStyle w:val="6"/>
              <w:spacing w:before="194" w:line="182" w:lineRule="auto"/>
              <w:ind w:left="313"/>
            </w:pPr>
            <w:r>
              <w:rPr>
                <w:spacing w:val="5"/>
              </w:rPr>
              <w:t>292.24</w:t>
            </w:r>
          </w:p>
        </w:tc>
        <w:tc>
          <w:tcPr>
            <w:tcW w:w="1642" w:type="dxa"/>
            <w:vAlign w:val="top"/>
          </w:tcPr>
          <w:p w14:paraId="79A45487">
            <w:pPr>
              <w:pStyle w:val="6"/>
              <w:spacing w:before="194" w:line="182" w:lineRule="auto"/>
              <w:ind w:left="550"/>
            </w:pPr>
            <w:r>
              <w:rPr>
                <w:b/>
                <w:bCs/>
                <w:spacing w:val="4"/>
              </w:rPr>
              <w:t>43.84</w:t>
            </w:r>
          </w:p>
        </w:tc>
      </w:tr>
      <w:tr w14:paraId="53C21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17478EF4">
            <w:pPr>
              <w:rPr>
                <w:rFonts w:ascii="Arial"/>
                <w:sz w:val="21"/>
              </w:rPr>
            </w:pPr>
          </w:p>
        </w:tc>
        <w:tc>
          <w:tcPr>
            <w:tcW w:w="1126" w:type="dxa"/>
            <w:vAlign w:val="top"/>
          </w:tcPr>
          <w:p w14:paraId="135D35D8">
            <w:pPr>
              <w:pStyle w:val="6"/>
              <w:spacing w:before="157" w:line="218" w:lineRule="auto"/>
              <w:ind w:left="302"/>
            </w:pPr>
            <w:r>
              <w:t>（二）</w:t>
            </w:r>
          </w:p>
        </w:tc>
        <w:tc>
          <w:tcPr>
            <w:tcW w:w="1855" w:type="dxa"/>
            <w:vAlign w:val="top"/>
          </w:tcPr>
          <w:p w14:paraId="1DEA898C">
            <w:pPr>
              <w:pStyle w:val="6"/>
              <w:spacing w:before="157" w:line="218" w:lineRule="auto"/>
              <w:ind w:left="642"/>
            </w:pPr>
            <w:r>
              <w:rPr>
                <w:spacing w:val="11"/>
              </w:rPr>
              <w:t>措施费</w:t>
            </w:r>
          </w:p>
        </w:tc>
        <w:tc>
          <w:tcPr>
            <w:tcW w:w="1126" w:type="dxa"/>
            <w:vAlign w:val="top"/>
          </w:tcPr>
          <w:p w14:paraId="68313B2B">
            <w:pPr>
              <w:pStyle w:val="6"/>
              <w:spacing w:before="157" w:line="218" w:lineRule="auto"/>
              <w:ind w:left="524"/>
            </w:pPr>
            <w:r>
              <w:rPr>
                <w:spacing w:val="2"/>
              </w:rPr>
              <w:t>%</w:t>
            </w:r>
          </w:p>
        </w:tc>
        <w:tc>
          <w:tcPr>
            <w:tcW w:w="1126" w:type="dxa"/>
            <w:vAlign w:val="top"/>
          </w:tcPr>
          <w:p w14:paraId="571E24E1">
            <w:pPr>
              <w:pStyle w:val="6"/>
              <w:spacing w:before="193" w:line="183" w:lineRule="auto"/>
              <w:ind w:left="440"/>
            </w:pPr>
            <w:r>
              <w:rPr>
                <w:spacing w:val="1"/>
              </w:rPr>
              <w:t>3.6</w:t>
            </w:r>
          </w:p>
        </w:tc>
        <w:tc>
          <w:tcPr>
            <w:tcW w:w="1200" w:type="dxa"/>
            <w:vAlign w:val="top"/>
          </w:tcPr>
          <w:p w14:paraId="7CB50144">
            <w:pPr>
              <w:pStyle w:val="6"/>
              <w:spacing w:before="193" w:line="183" w:lineRule="auto"/>
              <w:ind w:left="314"/>
            </w:pPr>
            <w:r>
              <w:rPr>
                <w:spacing w:val="4"/>
              </w:rPr>
              <w:t>336.07</w:t>
            </w:r>
          </w:p>
        </w:tc>
        <w:tc>
          <w:tcPr>
            <w:tcW w:w="1642" w:type="dxa"/>
            <w:vAlign w:val="top"/>
          </w:tcPr>
          <w:p w14:paraId="2A58B394">
            <w:pPr>
              <w:pStyle w:val="6"/>
              <w:spacing w:before="193" w:line="183" w:lineRule="auto"/>
              <w:ind w:left="582"/>
            </w:pPr>
            <w:r>
              <w:rPr>
                <w:b/>
                <w:bCs/>
                <w:spacing w:val="-1"/>
              </w:rPr>
              <w:t>12.10</w:t>
            </w:r>
          </w:p>
        </w:tc>
      </w:tr>
      <w:tr w14:paraId="07DF0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78A33A6F">
            <w:pPr>
              <w:rPr>
                <w:rFonts w:ascii="Arial"/>
                <w:sz w:val="21"/>
              </w:rPr>
            </w:pPr>
          </w:p>
        </w:tc>
        <w:tc>
          <w:tcPr>
            <w:tcW w:w="1126" w:type="dxa"/>
            <w:vAlign w:val="top"/>
          </w:tcPr>
          <w:p w14:paraId="39BAE3A4">
            <w:pPr>
              <w:pStyle w:val="6"/>
              <w:spacing w:before="200" w:line="175" w:lineRule="auto"/>
              <w:ind w:left="497"/>
            </w:pPr>
            <w:r>
              <w:t>二</w:t>
            </w:r>
          </w:p>
        </w:tc>
        <w:tc>
          <w:tcPr>
            <w:tcW w:w="1855" w:type="dxa"/>
            <w:vAlign w:val="top"/>
          </w:tcPr>
          <w:p w14:paraId="213F39DC">
            <w:pPr>
              <w:pStyle w:val="6"/>
              <w:spacing w:before="156" w:line="218" w:lineRule="auto"/>
              <w:ind w:left="672"/>
            </w:pPr>
            <w:r>
              <w:rPr>
                <w:b/>
                <w:bCs/>
              </w:rPr>
              <w:t>间接费</w:t>
            </w:r>
          </w:p>
        </w:tc>
        <w:tc>
          <w:tcPr>
            <w:tcW w:w="1126" w:type="dxa"/>
            <w:vAlign w:val="top"/>
          </w:tcPr>
          <w:p w14:paraId="228D157C">
            <w:pPr>
              <w:pStyle w:val="6"/>
              <w:spacing w:before="156" w:line="218" w:lineRule="auto"/>
              <w:ind w:left="524"/>
            </w:pPr>
            <w:r>
              <w:rPr>
                <w:spacing w:val="2"/>
              </w:rPr>
              <w:t>%</w:t>
            </w:r>
          </w:p>
        </w:tc>
        <w:tc>
          <w:tcPr>
            <w:tcW w:w="1126" w:type="dxa"/>
            <w:vAlign w:val="top"/>
          </w:tcPr>
          <w:p w14:paraId="2162E55C">
            <w:pPr>
              <w:pStyle w:val="6"/>
              <w:spacing w:before="194" w:line="181" w:lineRule="auto"/>
              <w:ind w:left="543"/>
            </w:pPr>
            <w:r>
              <w:t>5</w:t>
            </w:r>
          </w:p>
        </w:tc>
        <w:tc>
          <w:tcPr>
            <w:tcW w:w="1200" w:type="dxa"/>
            <w:vAlign w:val="top"/>
          </w:tcPr>
          <w:p w14:paraId="0AF8346B">
            <w:pPr>
              <w:pStyle w:val="6"/>
              <w:spacing w:before="192" w:line="183" w:lineRule="auto"/>
              <w:ind w:left="314"/>
            </w:pPr>
            <w:r>
              <w:rPr>
                <w:spacing w:val="4"/>
              </w:rPr>
              <w:t>348.17</w:t>
            </w:r>
          </w:p>
        </w:tc>
        <w:tc>
          <w:tcPr>
            <w:tcW w:w="1642" w:type="dxa"/>
            <w:vAlign w:val="top"/>
          </w:tcPr>
          <w:p w14:paraId="1AEDC48D">
            <w:pPr>
              <w:pStyle w:val="6"/>
              <w:spacing w:before="192" w:line="183" w:lineRule="auto"/>
              <w:ind w:left="582"/>
            </w:pPr>
            <w:r>
              <w:rPr>
                <w:b/>
                <w:bCs/>
                <w:spacing w:val="-1"/>
              </w:rPr>
              <w:t>17.41</w:t>
            </w:r>
          </w:p>
        </w:tc>
      </w:tr>
      <w:tr w14:paraId="3DA46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49F41EB">
            <w:pPr>
              <w:rPr>
                <w:rFonts w:ascii="Arial"/>
                <w:sz w:val="21"/>
              </w:rPr>
            </w:pPr>
          </w:p>
        </w:tc>
        <w:tc>
          <w:tcPr>
            <w:tcW w:w="1126" w:type="dxa"/>
            <w:vAlign w:val="top"/>
          </w:tcPr>
          <w:p w14:paraId="46790D7C">
            <w:pPr>
              <w:pStyle w:val="6"/>
              <w:spacing w:before="156" w:line="219" w:lineRule="auto"/>
              <w:ind w:left="491"/>
            </w:pPr>
            <w:r>
              <w:rPr>
                <w:spacing w:val="1"/>
              </w:rPr>
              <w:t>三</w:t>
            </w:r>
          </w:p>
        </w:tc>
        <w:tc>
          <w:tcPr>
            <w:tcW w:w="1855" w:type="dxa"/>
            <w:vAlign w:val="top"/>
          </w:tcPr>
          <w:p w14:paraId="4455A765">
            <w:pPr>
              <w:pStyle w:val="6"/>
              <w:spacing w:before="156" w:line="219" w:lineRule="auto"/>
              <w:ind w:left="749"/>
            </w:pPr>
            <w:r>
              <w:rPr>
                <w:b/>
                <w:bCs/>
                <w:spacing w:val="5"/>
              </w:rPr>
              <w:t>利润</w:t>
            </w:r>
          </w:p>
        </w:tc>
        <w:tc>
          <w:tcPr>
            <w:tcW w:w="1126" w:type="dxa"/>
            <w:vAlign w:val="top"/>
          </w:tcPr>
          <w:p w14:paraId="208488EA">
            <w:pPr>
              <w:pStyle w:val="6"/>
              <w:spacing w:before="156" w:line="219" w:lineRule="auto"/>
              <w:ind w:left="524"/>
            </w:pPr>
            <w:r>
              <w:rPr>
                <w:spacing w:val="2"/>
              </w:rPr>
              <w:t>%</w:t>
            </w:r>
          </w:p>
        </w:tc>
        <w:tc>
          <w:tcPr>
            <w:tcW w:w="1126" w:type="dxa"/>
            <w:vAlign w:val="top"/>
          </w:tcPr>
          <w:p w14:paraId="00B84516">
            <w:pPr>
              <w:pStyle w:val="6"/>
              <w:spacing w:before="195" w:line="181" w:lineRule="auto"/>
              <w:ind w:left="543"/>
            </w:pPr>
            <w:r>
              <w:t>3</w:t>
            </w:r>
          </w:p>
        </w:tc>
        <w:tc>
          <w:tcPr>
            <w:tcW w:w="1200" w:type="dxa"/>
            <w:vAlign w:val="top"/>
          </w:tcPr>
          <w:p w14:paraId="53E0BE39">
            <w:pPr>
              <w:pStyle w:val="6"/>
              <w:spacing w:before="195" w:line="181" w:lineRule="auto"/>
              <w:ind w:left="314"/>
            </w:pPr>
            <w:r>
              <w:rPr>
                <w:spacing w:val="4"/>
              </w:rPr>
              <w:t>365.58</w:t>
            </w:r>
          </w:p>
        </w:tc>
        <w:tc>
          <w:tcPr>
            <w:tcW w:w="1642" w:type="dxa"/>
            <w:vAlign w:val="top"/>
          </w:tcPr>
          <w:p w14:paraId="0BC61917">
            <w:pPr>
              <w:pStyle w:val="6"/>
              <w:spacing w:before="194" w:line="182" w:lineRule="auto"/>
              <w:ind w:left="582"/>
            </w:pPr>
            <w:r>
              <w:rPr>
                <w:b/>
                <w:bCs/>
                <w:spacing w:val="-1"/>
              </w:rPr>
              <w:t>10.97</w:t>
            </w:r>
          </w:p>
        </w:tc>
      </w:tr>
      <w:tr w14:paraId="29942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96" w:type="dxa"/>
            <w:vMerge w:val="continue"/>
            <w:tcBorders>
              <w:top w:val="nil"/>
              <w:bottom w:val="nil"/>
            </w:tcBorders>
            <w:vAlign w:val="top"/>
          </w:tcPr>
          <w:p w14:paraId="4673DFE8">
            <w:pPr>
              <w:rPr>
                <w:rFonts w:ascii="Arial"/>
                <w:sz w:val="21"/>
              </w:rPr>
            </w:pPr>
          </w:p>
        </w:tc>
        <w:tc>
          <w:tcPr>
            <w:tcW w:w="1126" w:type="dxa"/>
            <w:vAlign w:val="top"/>
          </w:tcPr>
          <w:p w14:paraId="5836DCB7">
            <w:pPr>
              <w:pStyle w:val="6"/>
              <w:spacing w:before="155" w:line="219" w:lineRule="auto"/>
              <w:ind w:left="529"/>
            </w:pPr>
            <w:r>
              <w:t>四</w:t>
            </w:r>
          </w:p>
        </w:tc>
        <w:tc>
          <w:tcPr>
            <w:tcW w:w="1855" w:type="dxa"/>
            <w:vAlign w:val="top"/>
          </w:tcPr>
          <w:p w14:paraId="68D4B3E3">
            <w:pPr>
              <w:pStyle w:val="6"/>
              <w:spacing w:before="155" w:line="219" w:lineRule="auto"/>
              <w:ind w:left="537"/>
            </w:pPr>
            <w:r>
              <w:rPr>
                <w:b/>
                <w:bCs/>
                <w:spacing w:val="10"/>
              </w:rPr>
              <w:t>材料价差</w:t>
            </w:r>
          </w:p>
        </w:tc>
        <w:tc>
          <w:tcPr>
            <w:tcW w:w="1126" w:type="dxa"/>
            <w:vAlign w:val="top"/>
          </w:tcPr>
          <w:p w14:paraId="25300891">
            <w:pPr>
              <w:rPr>
                <w:rFonts w:ascii="Arial"/>
                <w:sz w:val="21"/>
              </w:rPr>
            </w:pPr>
          </w:p>
        </w:tc>
        <w:tc>
          <w:tcPr>
            <w:tcW w:w="1126" w:type="dxa"/>
            <w:vAlign w:val="top"/>
          </w:tcPr>
          <w:p w14:paraId="0752880E">
            <w:pPr>
              <w:rPr>
                <w:rFonts w:ascii="Arial"/>
                <w:sz w:val="21"/>
              </w:rPr>
            </w:pPr>
          </w:p>
        </w:tc>
        <w:tc>
          <w:tcPr>
            <w:tcW w:w="1200" w:type="dxa"/>
            <w:vAlign w:val="top"/>
          </w:tcPr>
          <w:p w14:paraId="427FE5D1">
            <w:pPr>
              <w:rPr>
                <w:rFonts w:ascii="Arial"/>
                <w:sz w:val="21"/>
              </w:rPr>
            </w:pPr>
          </w:p>
        </w:tc>
        <w:tc>
          <w:tcPr>
            <w:tcW w:w="1642" w:type="dxa"/>
            <w:vAlign w:val="top"/>
          </w:tcPr>
          <w:p w14:paraId="58DA5EF7">
            <w:pPr>
              <w:pStyle w:val="6"/>
              <w:spacing w:before="194" w:line="181" w:lineRule="auto"/>
              <w:ind w:left="506"/>
            </w:pPr>
            <w:r>
              <w:rPr>
                <w:b/>
                <w:bCs/>
                <w:spacing w:val="2"/>
              </w:rPr>
              <w:t>357.78</w:t>
            </w:r>
          </w:p>
        </w:tc>
      </w:tr>
      <w:tr w14:paraId="0CEFF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244FE2B3">
            <w:pPr>
              <w:rPr>
                <w:rFonts w:ascii="Arial"/>
                <w:sz w:val="21"/>
              </w:rPr>
            </w:pPr>
          </w:p>
        </w:tc>
        <w:tc>
          <w:tcPr>
            <w:tcW w:w="1126" w:type="dxa"/>
            <w:vAlign w:val="top"/>
          </w:tcPr>
          <w:p w14:paraId="3390301A">
            <w:pPr>
              <w:rPr>
                <w:rFonts w:ascii="Arial"/>
                <w:sz w:val="21"/>
              </w:rPr>
            </w:pPr>
          </w:p>
        </w:tc>
        <w:tc>
          <w:tcPr>
            <w:tcW w:w="1855" w:type="dxa"/>
            <w:vAlign w:val="top"/>
          </w:tcPr>
          <w:p w14:paraId="51D92669">
            <w:pPr>
              <w:pStyle w:val="6"/>
              <w:spacing w:before="158" w:line="217" w:lineRule="auto"/>
              <w:ind w:left="226"/>
            </w:pPr>
            <w:r>
              <w:rPr>
                <w:spacing w:val="15"/>
              </w:rPr>
              <w:t>单斗挖掘机油动</w:t>
            </w:r>
          </w:p>
        </w:tc>
        <w:tc>
          <w:tcPr>
            <w:tcW w:w="1126" w:type="dxa"/>
            <w:vAlign w:val="top"/>
          </w:tcPr>
          <w:p w14:paraId="0AD69CF7">
            <w:pPr>
              <w:pStyle w:val="6"/>
              <w:spacing w:before="158" w:line="217" w:lineRule="auto"/>
              <w:ind w:left="482"/>
            </w:pPr>
            <w:r>
              <w:rPr>
                <w:spacing w:val="2"/>
              </w:rPr>
              <w:t>kg</w:t>
            </w:r>
          </w:p>
        </w:tc>
        <w:tc>
          <w:tcPr>
            <w:tcW w:w="1126" w:type="dxa"/>
            <w:vAlign w:val="top"/>
          </w:tcPr>
          <w:p w14:paraId="124DFBFA">
            <w:pPr>
              <w:pStyle w:val="6"/>
              <w:spacing w:before="197" w:line="179" w:lineRule="auto"/>
              <w:ind w:left="490"/>
            </w:pPr>
            <w:r>
              <w:rPr>
                <w:spacing w:val="-2"/>
              </w:rPr>
              <w:t>55</w:t>
            </w:r>
          </w:p>
        </w:tc>
        <w:tc>
          <w:tcPr>
            <w:tcW w:w="1200" w:type="dxa"/>
            <w:vAlign w:val="top"/>
          </w:tcPr>
          <w:p w14:paraId="059F9B78">
            <w:pPr>
              <w:pStyle w:val="6"/>
              <w:spacing w:before="195" w:line="181" w:lineRule="auto"/>
              <w:ind w:left="415"/>
            </w:pPr>
            <w:r>
              <w:rPr>
                <w:spacing w:val="3"/>
              </w:rPr>
              <w:t>6.51</w:t>
            </w:r>
          </w:p>
        </w:tc>
        <w:tc>
          <w:tcPr>
            <w:tcW w:w="1642" w:type="dxa"/>
            <w:vAlign w:val="top"/>
          </w:tcPr>
          <w:p w14:paraId="13200392">
            <w:pPr>
              <w:pStyle w:val="6"/>
              <w:spacing w:before="196" w:line="180" w:lineRule="auto"/>
              <w:ind w:left="509"/>
            </w:pPr>
            <w:r>
              <w:rPr>
                <w:spacing w:val="4"/>
              </w:rPr>
              <w:t>357.78</w:t>
            </w:r>
          </w:p>
        </w:tc>
      </w:tr>
      <w:tr w14:paraId="38637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7004429">
            <w:pPr>
              <w:rPr>
                <w:rFonts w:ascii="Arial"/>
                <w:sz w:val="21"/>
              </w:rPr>
            </w:pPr>
          </w:p>
        </w:tc>
        <w:tc>
          <w:tcPr>
            <w:tcW w:w="1126" w:type="dxa"/>
            <w:vAlign w:val="top"/>
          </w:tcPr>
          <w:p w14:paraId="4FD5BF3E">
            <w:pPr>
              <w:pStyle w:val="6"/>
              <w:spacing w:before="157" w:line="218" w:lineRule="auto"/>
              <w:ind w:left="497"/>
            </w:pPr>
            <w:r>
              <w:t>五</w:t>
            </w:r>
          </w:p>
        </w:tc>
        <w:tc>
          <w:tcPr>
            <w:tcW w:w="1855" w:type="dxa"/>
            <w:vAlign w:val="top"/>
          </w:tcPr>
          <w:p w14:paraId="49698EAE">
            <w:pPr>
              <w:pStyle w:val="6"/>
              <w:spacing w:before="157" w:line="218" w:lineRule="auto"/>
              <w:ind w:left="745"/>
            </w:pPr>
            <w:r>
              <w:rPr>
                <w:b/>
                <w:bCs/>
                <w:spacing w:val="6"/>
              </w:rPr>
              <w:t>税金</w:t>
            </w:r>
          </w:p>
        </w:tc>
        <w:tc>
          <w:tcPr>
            <w:tcW w:w="1126" w:type="dxa"/>
            <w:vAlign w:val="top"/>
          </w:tcPr>
          <w:p w14:paraId="285BF292">
            <w:pPr>
              <w:pStyle w:val="6"/>
              <w:spacing w:before="157" w:line="218" w:lineRule="auto"/>
              <w:ind w:left="524"/>
            </w:pPr>
            <w:r>
              <w:rPr>
                <w:spacing w:val="2"/>
              </w:rPr>
              <w:t>%</w:t>
            </w:r>
          </w:p>
        </w:tc>
        <w:tc>
          <w:tcPr>
            <w:tcW w:w="1126" w:type="dxa"/>
            <w:vAlign w:val="top"/>
          </w:tcPr>
          <w:p w14:paraId="2AE2686A">
            <w:pPr>
              <w:pStyle w:val="6"/>
              <w:spacing w:before="195" w:line="181" w:lineRule="auto"/>
              <w:ind w:left="537"/>
            </w:pPr>
            <w:r>
              <w:t>9</w:t>
            </w:r>
          </w:p>
        </w:tc>
        <w:tc>
          <w:tcPr>
            <w:tcW w:w="1200" w:type="dxa"/>
            <w:vAlign w:val="top"/>
          </w:tcPr>
          <w:p w14:paraId="4279AAE3">
            <w:pPr>
              <w:pStyle w:val="6"/>
              <w:spacing w:before="195" w:line="181" w:lineRule="auto"/>
              <w:ind w:left="318"/>
            </w:pPr>
            <w:r>
              <w:rPr>
                <w:spacing w:val="4"/>
              </w:rPr>
              <w:t>734.32</w:t>
            </w:r>
          </w:p>
        </w:tc>
        <w:tc>
          <w:tcPr>
            <w:tcW w:w="1642" w:type="dxa"/>
            <w:vAlign w:val="top"/>
          </w:tcPr>
          <w:p w14:paraId="228A2466">
            <w:pPr>
              <w:pStyle w:val="6"/>
              <w:spacing w:before="195" w:line="181" w:lineRule="auto"/>
              <w:ind w:left="554"/>
            </w:pPr>
            <w:r>
              <w:rPr>
                <w:b/>
                <w:bCs/>
                <w:spacing w:val="2"/>
              </w:rPr>
              <w:t>66.09</w:t>
            </w:r>
          </w:p>
        </w:tc>
      </w:tr>
      <w:tr w14:paraId="3FE80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6" w:type="dxa"/>
            <w:vMerge w:val="continue"/>
            <w:tcBorders>
              <w:top w:val="nil"/>
              <w:bottom w:val="nil"/>
            </w:tcBorders>
            <w:vAlign w:val="top"/>
          </w:tcPr>
          <w:p w14:paraId="073F1E44">
            <w:pPr>
              <w:rPr>
                <w:rFonts w:ascii="Arial"/>
                <w:sz w:val="21"/>
              </w:rPr>
            </w:pPr>
          </w:p>
        </w:tc>
        <w:tc>
          <w:tcPr>
            <w:tcW w:w="1126" w:type="dxa"/>
            <w:vAlign w:val="top"/>
          </w:tcPr>
          <w:p w14:paraId="78FF06FA">
            <w:pPr>
              <w:pStyle w:val="6"/>
              <w:spacing w:before="158" w:line="217" w:lineRule="auto"/>
              <w:ind w:left="387"/>
            </w:pPr>
            <w:r>
              <w:rPr>
                <w:spacing w:val="7"/>
              </w:rPr>
              <w:t>合计</w:t>
            </w:r>
          </w:p>
        </w:tc>
        <w:tc>
          <w:tcPr>
            <w:tcW w:w="1855" w:type="dxa"/>
            <w:vAlign w:val="top"/>
          </w:tcPr>
          <w:p w14:paraId="1E53DF43">
            <w:pPr>
              <w:rPr>
                <w:rFonts w:ascii="Arial"/>
                <w:sz w:val="21"/>
              </w:rPr>
            </w:pPr>
          </w:p>
        </w:tc>
        <w:tc>
          <w:tcPr>
            <w:tcW w:w="1126" w:type="dxa"/>
            <w:vAlign w:val="top"/>
          </w:tcPr>
          <w:p w14:paraId="320291D6">
            <w:pPr>
              <w:rPr>
                <w:rFonts w:ascii="Arial"/>
                <w:sz w:val="21"/>
              </w:rPr>
            </w:pPr>
          </w:p>
        </w:tc>
        <w:tc>
          <w:tcPr>
            <w:tcW w:w="1126" w:type="dxa"/>
            <w:vAlign w:val="top"/>
          </w:tcPr>
          <w:p w14:paraId="79DB095A">
            <w:pPr>
              <w:rPr>
                <w:rFonts w:ascii="Arial"/>
                <w:sz w:val="21"/>
              </w:rPr>
            </w:pPr>
          </w:p>
        </w:tc>
        <w:tc>
          <w:tcPr>
            <w:tcW w:w="1200" w:type="dxa"/>
            <w:vAlign w:val="top"/>
          </w:tcPr>
          <w:p w14:paraId="353DF28D">
            <w:pPr>
              <w:rPr>
                <w:rFonts w:ascii="Arial"/>
                <w:sz w:val="21"/>
              </w:rPr>
            </w:pPr>
          </w:p>
        </w:tc>
        <w:tc>
          <w:tcPr>
            <w:tcW w:w="1642" w:type="dxa"/>
            <w:vAlign w:val="top"/>
          </w:tcPr>
          <w:p w14:paraId="110E2540">
            <w:pPr>
              <w:pStyle w:val="6"/>
              <w:spacing w:before="193" w:line="183" w:lineRule="auto"/>
              <w:ind w:left="501"/>
            </w:pPr>
            <w:r>
              <w:rPr>
                <w:b/>
                <w:bCs/>
                <w:spacing w:val="3"/>
              </w:rPr>
              <w:t>800.41</w:t>
            </w:r>
          </w:p>
        </w:tc>
      </w:tr>
      <w:tr w14:paraId="02641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296" w:type="dxa"/>
            <w:vMerge w:val="continue"/>
            <w:tcBorders>
              <w:top w:val="nil"/>
            </w:tcBorders>
            <w:vAlign w:val="top"/>
          </w:tcPr>
          <w:p w14:paraId="1153C9C6">
            <w:pPr>
              <w:rPr>
                <w:rFonts w:ascii="Arial"/>
                <w:sz w:val="21"/>
              </w:rPr>
            </w:pPr>
          </w:p>
        </w:tc>
        <w:tc>
          <w:tcPr>
            <w:tcW w:w="8075" w:type="dxa"/>
            <w:gridSpan w:val="6"/>
            <w:vAlign w:val="top"/>
          </w:tcPr>
          <w:p w14:paraId="30566FF2">
            <w:pPr>
              <w:pStyle w:val="6"/>
              <w:spacing w:before="168" w:line="219" w:lineRule="auto"/>
              <w:ind w:left="46"/>
              <w:rPr>
                <w:sz w:val="24"/>
                <w:szCs w:val="24"/>
              </w:rPr>
            </w:pPr>
            <w:r>
              <w:rPr>
                <w:b/>
                <w:bCs/>
                <w:spacing w:val="-6"/>
                <w:sz w:val="24"/>
                <w:szCs w:val="24"/>
              </w:rPr>
              <w:t>八、土地复垦服务年限与复垦工作计划安排</w:t>
            </w:r>
          </w:p>
          <w:p w14:paraId="04D24966">
            <w:pPr>
              <w:pStyle w:val="6"/>
              <w:spacing w:before="200" w:line="219" w:lineRule="auto"/>
              <w:ind w:left="631"/>
              <w:outlineLvl w:val="0"/>
              <w:rPr>
                <w:sz w:val="24"/>
                <w:szCs w:val="24"/>
              </w:rPr>
            </w:pPr>
            <w:r>
              <w:rPr>
                <w:spacing w:val="-6"/>
                <w:sz w:val="24"/>
                <w:szCs w:val="24"/>
              </w:rPr>
              <w:t>1.土地复垦服务年限</w:t>
            </w:r>
          </w:p>
          <w:p w14:paraId="06024F7E">
            <w:pPr>
              <w:pStyle w:val="6"/>
              <w:spacing w:before="190" w:line="291" w:lineRule="auto"/>
              <w:ind w:left="36" w:firstLine="459"/>
              <w:jc w:val="both"/>
              <w:rPr>
                <w:sz w:val="24"/>
                <w:szCs w:val="24"/>
              </w:rPr>
            </w:pPr>
            <w:r>
              <w:rPr>
                <w:sz w:val="24"/>
                <w:szCs w:val="24"/>
              </w:rPr>
              <w:t>新疆立新能源股份有限公司立新能源三塘湖20万千瓦/80万千瓦时储能规</w:t>
            </w:r>
            <w:r>
              <w:rPr>
                <w:spacing w:val="12"/>
                <w:sz w:val="24"/>
                <w:szCs w:val="24"/>
              </w:rPr>
              <w:t xml:space="preserve"> </w:t>
            </w:r>
            <w:r>
              <w:rPr>
                <w:spacing w:val="-4"/>
                <w:sz w:val="24"/>
                <w:szCs w:val="24"/>
              </w:rPr>
              <w:t>模+80万千瓦风电项目临时用地土地复垦施工设计，临时用地使用期限2年，即</w:t>
            </w:r>
            <w:r>
              <w:rPr>
                <w:spacing w:val="16"/>
                <w:sz w:val="24"/>
                <w:szCs w:val="24"/>
              </w:rPr>
              <w:t xml:space="preserve"> </w:t>
            </w:r>
            <w:r>
              <w:rPr>
                <w:spacing w:val="-3"/>
                <w:sz w:val="24"/>
                <w:szCs w:val="24"/>
              </w:rPr>
              <w:t>2025年1月-2026年12月。临时用地使用到期后，对临时</w:t>
            </w:r>
            <w:r>
              <w:rPr>
                <w:spacing w:val="-4"/>
                <w:sz w:val="24"/>
                <w:szCs w:val="24"/>
              </w:rPr>
              <w:t>用地进行复垦，</w:t>
            </w:r>
          </w:p>
        </w:tc>
      </w:tr>
    </w:tbl>
    <w:p w14:paraId="050F2303">
      <w:pPr>
        <w:pStyle w:val="2"/>
      </w:pPr>
    </w:p>
    <w:p w14:paraId="45B9BE83">
      <w:pPr>
        <w:sectPr>
          <w:footerReference r:id="rId29" w:type="default"/>
          <w:pgSz w:w="11906" w:h="16840"/>
          <w:pgMar w:top="400" w:right="1765" w:bottom="1145" w:left="1763" w:header="0" w:footer="983" w:gutter="0"/>
          <w:cols w:space="720" w:num="1"/>
        </w:sectPr>
      </w:pPr>
    </w:p>
    <w:p w14:paraId="01A0DB8B">
      <w:pPr>
        <w:spacing w:before="19"/>
      </w:pPr>
    </w:p>
    <w:p w14:paraId="0B07D5C7">
      <w:pPr>
        <w:spacing w:before="19"/>
      </w:pPr>
    </w:p>
    <w:p w14:paraId="21DC97B3">
      <w:pPr>
        <w:spacing w:before="18"/>
      </w:pPr>
    </w:p>
    <w:p w14:paraId="33F3C90F">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05C62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6" w:hRule="atLeast"/>
        </w:trPr>
        <w:tc>
          <w:tcPr>
            <w:tcW w:w="295" w:type="dxa"/>
            <w:vAlign w:val="top"/>
          </w:tcPr>
          <w:p w14:paraId="41A4E03B">
            <w:pPr>
              <w:rPr>
                <w:rFonts w:ascii="Arial"/>
                <w:sz w:val="21"/>
              </w:rPr>
            </w:pPr>
          </w:p>
        </w:tc>
        <w:tc>
          <w:tcPr>
            <w:tcW w:w="8076" w:type="dxa"/>
            <w:vAlign w:val="top"/>
          </w:tcPr>
          <w:p w14:paraId="26FC37E8">
            <w:pPr>
              <w:pStyle w:val="6"/>
              <w:spacing w:before="185" w:line="310" w:lineRule="auto"/>
              <w:ind w:left="43" w:right="100" w:firstLine="8"/>
              <w:rPr>
                <w:sz w:val="24"/>
                <w:szCs w:val="24"/>
              </w:rPr>
            </w:pPr>
            <w:r>
              <w:rPr>
                <w:spacing w:val="-6"/>
                <w:sz w:val="24"/>
                <w:szCs w:val="24"/>
              </w:rPr>
              <w:t>复垦期限3个月，即自2027年1月-2027年3月。该临时用地范围内土地利</w:t>
            </w:r>
            <w:r>
              <w:rPr>
                <w:spacing w:val="-7"/>
                <w:sz w:val="24"/>
                <w:szCs w:val="24"/>
              </w:rPr>
              <w:t>用类型</w:t>
            </w:r>
            <w:r>
              <w:rPr>
                <w:sz w:val="24"/>
                <w:szCs w:val="24"/>
              </w:rPr>
              <w:t xml:space="preserve"> </w:t>
            </w:r>
            <w:r>
              <w:rPr>
                <w:spacing w:val="-2"/>
                <w:sz w:val="24"/>
                <w:szCs w:val="24"/>
              </w:rPr>
              <w:t>为裸岩石砾地，根据实地调查情况，不设置管护期。</w:t>
            </w:r>
          </w:p>
          <w:p w14:paraId="2C8FD2A2">
            <w:pPr>
              <w:pStyle w:val="6"/>
              <w:spacing w:before="71" w:line="313" w:lineRule="auto"/>
              <w:ind w:left="37" w:right="102" w:firstLine="499"/>
              <w:rPr>
                <w:sz w:val="24"/>
                <w:szCs w:val="24"/>
              </w:rPr>
            </w:pPr>
            <w:r>
              <w:rPr>
                <w:sz w:val="24"/>
                <w:szCs w:val="24"/>
              </w:rPr>
              <w:t>因此，最终确定本复垦方案的服务年限为临时用地</w:t>
            </w:r>
            <w:r>
              <w:rPr>
                <w:spacing w:val="-1"/>
                <w:sz w:val="24"/>
                <w:szCs w:val="24"/>
              </w:rPr>
              <w:t>使用期限（2年）+复</w:t>
            </w:r>
            <w:r>
              <w:rPr>
                <w:sz w:val="24"/>
                <w:szCs w:val="24"/>
              </w:rPr>
              <w:t xml:space="preserve"> </w:t>
            </w:r>
            <w:r>
              <w:rPr>
                <w:spacing w:val="-6"/>
                <w:sz w:val="24"/>
                <w:szCs w:val="24"/>
              </w:rPr>
              <w:t>垦期（3个月</w:t>
            </w:r>
            <w:r>
              <w:rPr>
                <w:spacing w:val="11"/>
                <w:sz w:val="24"/>
                <w:szCs w:val="24"/>
              </w:rPr>
              <w:t>），</w:t>
            </w:r>
            <w:r>
              <w:rPr>
                <w:spacing w:val="-6"/>
                <w:sz w:val="24"/>
                <w:szCs w:val="24"/>
              </w:rPr>
              <w:t>共2年3个月，即2025年1月-2027年3</w:t>
            </w:r>
            <w:r>
              <w:rPr>
                <w:spacing w:val="-7"/>
                <w:sz w:val="24"/>
                <w:szCs w:val="24"/>
              </w:rPr>
              <w:t>月。</w:t>
            </w:r>
          </w:p>
          <w:p w14:paraId="17A75FB1">
            <w:pPr>
              <w:pStyle w:val="6"/>
              <w:spacing w:before="44" w:line="220" w:lineRule="auto"/>
              <w:ind w:left="504"/>
              <w:rPr>
                <w:sz w:val="24"/>
                <w:szCs w:val="24"/>
              </w:rPr>
            </w:pPr>
            <w:r>
              <w:rPr>
                <w:spacing w:val="-3"/>
                <w:sz w:val="24"/>
                <w:szCs w:val="24"/>
              </w:rPr>
              <w:t>2.复垦工作计划安排</w:t>
            </w:r>
          </w:p>
          <w:p w14:paraId="119A2AAD">
            <w:pPr>
              <w:pStyle w:val="6"/>
              <w:spacing w:before="169" w:line="317" w:lineRule="auto"/>
              <w:ind w:left="45" w:right="26" w:firstLine="455"/>
              <w:rPr>
                <w:sz w:val="24"/>
                <w:szCs w:val="24"/>
              </w:rPr>
            </w:pPr>
            <w:r>
              <w:rPr>
                <w:spacing w:val="-4"/>
                <w:sz w:val="24"/>
                <w:szCs w:val="24"/>
              </w:rPr>
              <w:t>本复垦方案土地复垦目标为恢复原有地类，复垦工作</w:t>
            </w:r>
            <w:r>
              <w:rPr>
                <w:spacing w:val="-5"/>
                <w:sz w:val="24"/>
                <w:szCs w:val="24"/>
              </w:rPr>
              <w:t>在临时用地使用年限</w:t>
            </w:r>
            <w:r>
              <w:rPr>
                <w:sz w:val="24"/>
                <w:szCs w:val="24"/>
              </w:rPr>
              <w:t xml:space="preserve"> </w:t>
            </w:r>
            <w:r>
              <w:rPr>
                <w:spacing w:val="-6"/>
                <w:sz w:val="24"/>
                <w:szCs w:val="24"/>
              </w:rPr>
              <w:t>到期后开展，即2027年1月-2027年3月。拟复垦土地面积2.0000公</w:t>
            </w:r>
            <w:r>
              <w:rPr>
                <w:spacing w:val="-7"/>
                <w:sz w:val="24"/>
                <w:szCs w:val="24"/>
              </w:rPr>
              <w:t>顷，实际计</w:t>
            </w:r>
          </w:p>
          <w:p w14:paraId="1D20C770">
            <w:pPr>
              <w:pStyle w:val="6"/>
              <w:spacing w:before="33" w:line="219" w:lineRule="auto"/>
              <w:ind w:left="37"/>
              <w:rPr>
                <w:sz w:val="24"/>
                <w:szCs w:val="24"/>
              </w:rPr>
            </w:pPr>
            <w:r>
              <w:rPr>
                <w:spacing w:val="-3"/>
                <w:sz w:val="24"/>
                <w:szCs w:val="24"/>
              </w:rPr>
              <w:t>划复垦土地2.0000公顷，土地复垦率为100</w:t>
            </w:r>
            <w:r>
              <w:rPr>
                <w:spacing w:val="-4"/>
                <w:sz w:val="24"/>
                <w:szCs w:val="24"/>
              </w:rPr>
              <w:t>%。</w:t>
            </w:r>
          </w:p>
          <w:p w14:paraId="4D56F073">
            <w:pPr>
              <w:pStyle w:val="6"/>
              <w:spacing w:before="156" w:line="220" w:lineRule="auto"/>
              <w:ind w:left="51"/>
              <w:rPr>
                <w:sz w:val="24"/>
                <w:szCs w:val="24"/>
              </w:rPr>
            </w:pPr>
            <w:r>
              <w:rPr>
                <w:b/>
                <w:bCs/>
                <w:spacing w:val="-7"/>
                <w:sz w:val="24"/>
                <w:szCs w:val="24"/>
              </w:rPr>
              <w:t>九、土地复垦效益分析</w:t>
            </w:r>
          </w:p>
          <w:p w14:paraId="528E45D5">
            <w:pPr>
              <w:pStyle w:val="6"/>
              <w:spacing w:before="153" w:line="219" w:lineRule="auto"/>
              <w:ind w:left="536"/>
              <w:rPr>
                <w:sz w:val="24"/>
                <w:szCs w:val="24"/>
              </w:rPr>
            </w:pPr>
            <w:r>
              <w:rPr>
                <w:spacing w:val="-9"/>
                <w:sz w:val="24"/>
                <w:szCs w:val="24"/>
              </w:rPr>
              <w:t>1.社会效益</w:t>
            </w:r>
          </w:p>
          <w:p w14:paraId="6C152340">
            <w:pPr>
              <w:pStyle w:val="6"/>
              <w:spacing w:before="175" w:line="324" w:lineRule="auto"/>
              <w:ind w:left="39" w:right="26" w:firstLine="460"/>
              <w:rPr>
                <w:sz w:val="24"/>
                <w:szCs w:val="24"/>
              </w:rPr>
            </w:pPr>
            <w:r>
              <w:rPr>
                <w:spacing w:val="-4"/>
                <w:sz w:val="24"/>
                <w:szCs w:val="24"/>
              </w:rPr>
              <w:t>土地复垦可以明显改善项目区的生态环境和调节小气</w:t>
            </w:r>
            <w:r>
              <w:rPr>
                <w:spacing w:val="-5"/>
                <w:sz w:val="24"/>
                <w:szCs w:val="24"/>
              </w:rPr>
              <w:t>候，减少土壤侵蚀和</w:t>
            </w:r>
            <w:r>
              <w:rPr>
                <w:sz w:val="24"/>
                <w:szCs w:val="24"/>
              </w:rPr>
              <w:t xml:space="preserve"> </w:t>
            </w:r>
            <w:r>
              <w:rPr>
                <w:spacing w:val="2"/>
                <w:sz w:val="24"/>
                <w:szCs w:val="24"/>
              </w:rPr>
              <w:t>大气飘尘，减轻项目区风蚀与风沙危害，减轻滑坡、泥石流的危害，为项目</w:t>
            </w:r>
            <w:r>
              <w:rPr>
                <w:spacing w:val="13"/>
                <w:sz w:val="24"/>
                <w:szCs w:val="24"/>
              </w:rPr>
              <w:t xml:space="preserve"> </w:t>
            </w:r>
            <w:r>
              <w:rPr>
                <w:spacing w:val="2"/>
                <w:sz w:val="24"/>
                <w:szCs w:val="24"/>
              </w:rPr>
              <w:t>区从事生产、管理、生活人员提供一个良好的生态环境和舒适的生活空间。</w:t>
            </w:r>
            <w:r>
              <w:rPr>
                <w:spacing w:val="18"/>
                <w:sz w:val="24"/>
                <w:szCs w:val="24"/>
              </w:rPr>
              <w:t xml:space="preserve"> </w:t>
            </w:r>
            <w:r>
              <w:rPr>
                <w:spacing w:val="-2"/>
                <w:sz w:val="24"/>
                <w:szCs w:val="24"/>
              </w:rPr>
              <w:t>本土地复垦方案实施后，将发挥以下主要社会效益；</w:t>
            </w:r>
          </w:p>
          <w:p w14:paraId="2D4BFD77">
            <w:pPr>
              <w:pStyle w:val="6"/>
              <w:spacing w:before="69" w:line="325" w:lineRule="auto"/>
              <w:ind w:left="38" w:right="30" w:firstLine="467"/>
              <w:rPr>
                <w:sz w:val="24"/>
                <w:szCs w:val="24"/>
              </w:rPr>
            </w:pPr>
            <w:r>
              <w:rPr>
                <w:spacing w:val="2"/>
                <w:sz w:val="24"/>
                <w:szCs w:val="24"/>
              </w:rPr>
              <w:t>一是立新能源三塘湖20万千瓦/80万千瓦时储能规模+80万千瓦风电项目</w:t>
            </w:r>
            <w:r>
              <w:rPr>
                <w:spacing w:val="16"/>
                <w:sz w:val="24"/>
                <w:szCs w:val="24"/>
              </w:rPr>
              <w:t xml:space="preserve"> </w:t>
            </w:r>
            <w:r>
              <w:rPr>
                <w:spacing w:val="2"/>
                <w:sz w:val="24"/>
                <w:szCs w:val="24"/>
              </w:rPr>
              <w:t>临时用地土地复垦方案实施后，可以最大程度减少项目建设过程中对土地的</w:t>
            </w:r>
            <w:r>
              <w:rPr>
                <w:spacing w:val="14"/>
                <w:sz w:val="24"/>
                <w:szCs w:val="24"/>
              </w:rPr>
              <w:t xml:space="preserve"> </w:t>
            </w:r>
            <w:r>
              <w:rPr>
                <w:spacing w:val="2"/>
                <w:sz w:val="24"/>
                <w:szCs w:val="24"/>
              </w:rPr>
              <w:t>损毁，保证损毁土地及时复垦，减少水土流失和防止土地进一步沙化，确保</w:t>
            </w:r>
            <w:r>
              <w:rPr>
                <w:spacing w:val="14"/>
                <w:sz w:val="24"/>
                <w:szCs w:val="24"/>
              </w:rPr>
              <w:t xml:space="preserve"> </w:t>
            </w:r>
            <w:r>
              <w:rPr>
                <w:spacing w:val="-2"/>
                <w:sz w:val="24"/>
                <w:szCs w:val="24"/>
              </w:rPr>
              <w:t>工程的安全正常运行。</w:t>
            </w:r>
          </w:p>
          <w:p w14:paraId="37270B29">
            <w:pPr>
              <w:pStyle w:val="6"/>
              <w:spacing w:before="67" w:line="319" w:lineRule="auto"/>
              <w:ind w:left="38" w:right="28" w:firstLine="467"/>
              <w:jc w:val="both"/>
              <w:rPr>
                <w:sz w:val="24"/>
                <w:szCs w:val="24"/>
              </w:rPr>
            </w:pPr>
            <w:r>
              <w:rPr>
                <w:spacing w:val="3"/>
                <w:sz w:val="24"/>
                <w:szCs w:val="24"/>
              </w:rPr>
              <w:t>二是立新能源三塘湖20万千瓦/80万千瓦时储能</w:t>
            </w:r>
            <w:r>
              <w:rPr>
                <w:spacing w:val="2"/>
                <w:sz w:val="24"/>
                <w:szCs w:val="24"/>
              </w:rPr>
              <w:t>规模+80万千瓦风电项目</w:t>
            </w:r>
            <w:r>
              <w:rPr>
                <w:sz w:val="24"/>
                <w:szCs w:val="24"/>
              </w:rPr>
              <w:t xml:space="preserve"> </w:t>
            </w:r>
            <w:r>
              <w:rPr>
                <w:spacing w:val="2"/>
                <w:sz w:val="24"/>
                <w:szCs w:val="24"/>
              </w:rPr>
              <w:t>临时用地土地复垦方案实施后，能减少生态环境的损毁，改善用地区域生态</w:t>
            </w:r>
            <w:r>
              <w:rPr>
                <w:spacing w:val="-2"/>
                <w:sz w:val="24"/>
                <w:szCs w:val="24"/>
              </w:rPr>
              <w:t>环境，促进社会生态环境可持续发展。</w:t>
            </w:r>
          </w:p>
          <w:p w14:paraId="75882FCC">
            <w:pPr>
              <w:pStyle w:val="6"/>
              <w:spacing w:before="77" w:line="309" w:lineRule="auto"/>
              <w:ind w:left="77" w:right="26" w:firstLine="421"/>
              <w:rPr>
                <w:sz w:val="24"/>
                <w:szCs w:val="24"/>
              </w:rPr>
            </w:pPr>
            <w:r>
              <w:rPr>
                <w:spacing w:val="-4"/>
                <w:sz w:val="24"/>
                <w:szCs w:val="24"/>
              </w:rPr>
              <w:t>三是开展土地复垦工作需要较多的工作人员，能够为当</w:t>
            </w:r>
            <w:r>
              <w:rPr>
                <w:spacing w:val="-5"/>
                <w:sz w:val="24"/>
                <w:szCs w:val="24"/>
              </w:rPr>
              <w:t>地劳动力提供更多</w:t>
            </w:r>
            <w:r>
              <w:rPr>
                <w:sz w:val="24"/>
                <w:szCs w:val="24"/>
              </w:rPr>
              <w:t xml:space="preserve"> </w:t>
            </w:r>
            <w:r>
              <w:rPr>
                <w:spacing w:val="-2"/>
                <w:sz w:val="24"/>
                <w:szCs w:val="24"/>
              </w:rPr>
              <w:t>的就业机会，对于维护社会和谐稳定起到积极的</w:t>
            </w:r>
            <w:r>
              <w:rPr>
                <w:spacing w:val="-3"/>
                <w:sz w:val="24"/>
                <w:szCs w:val="24"/>
              </w:rPr>
              <w:t>促进作用。</w:t>
            </w:r>
          </w:p>
          <w:p w14:paraId="02904F2E">
            <w:pPr>
              <w:pStyle w:val="6"/>
              <w:spacing w:before="50" w:line="220" w:lineRule="auto"/>
              <w:ind w:left="504"/>
              <w:rPr>
                <w:sz w:val="24"/>
                <w:szCs w:val="24"/>
              </w:rPr>
            </w:pPr>
            <w:r>
              <w:rPr>
                <w:spacing w:val="-5"/>
                <w:sz w:val="24"/>
                <w:szCs w:val="24"/>
              </w:rPr>
              <w:t>2.生态效益</w:t>
            </w:r>
          </w:p>
          <w:p w14:paraId="47D6E2B4">
            <w:pPr>
              <w:pStyle w:val="6"/>
              <w:spacing w:before="171" w:line="329" w:lineRule="auto"/>
              <w:ind w:left="38" w:right="36" w:firstLine="459"/>
              <w:rPr>
                <w:sz w:val="24"/>
                <w:szCs w:val="24"/>
              </w:rPr>
            </w:pPr>
            <w:r>
              <w:rPr>
                <w:spacing w:val="-5"/>
                <w:sz w:val="24"/>
                <w:szCs w:val="24"/>
              </w:rPr>
              <w:t>土地是一个自然、经济、社会的综合体，同时也是一个巨大的生态系统。</w:t>
            </w:r>
            <w:r>
              <w:rPr>
                <w:spacing w:val="15"/>
                <w:sz w:val="24"/>
                <w:szCs w:val="24"/>
              </w:rPr>
              <w:t xml:space="preserve"> </w:t>
            </w:r>
            <w:r>
              <w:rPr>
                <w:spacing w:val="-5"/>
                <w:sz w:val="24"/>
                <w:szCs w:val="24"/>
              </w:rPr>
              <w:t>土地复垦是与生态重建密切结合的大型工程。本项目损毁土地为裸岩石砾地，</w:t>
            </w:r>
            <w:r>
              <w:rPr>
                <w:spacing w:val="4"/>
                <w:sz w:val="24"/>
                <w:szCs w:val="24"/>
              </w:rPr>
              <w:t xml:space="preserve"> </w:t>
            </w:r>
            <w:r>
              <w:rPr>
                <w:spacing w:val="1"/>
                <w:sz w:val="24"/>
                <w:szCs w:val="24"/>
              </w:rPr>
              <w:t>通过项目区土地复垦整理，恢复为原有地类，</w:t>
            </w:r>
            <w:r>
              <w:rPr>
                <w:sz w:val="24"/>
                <w:szCs w:val="24"/>
              </w:rPr>
              <w:t xml:space="preserve">使被损毁的项目区土地恢复原 </w:t>
            </w:r>
            <w:r>
              <w:rPr>
                <w:spacing w:val="1"/>
                <w:sz w:val="24"/>
                <w:szCs w:val="24"/>
              </w:rPr>
              <w:t>有功能，维持原有生态系统平衡，降低自然灾</w:t>
            </w:r>
            <w:r>
              <w:rPr>
                <w:sz w:val="24"/>
                <w:szCs w:val="24"/>
              </w:rPr>
              <w:t xml:space="preserve">害发生的可能性，防止水土流 </w:t>
            </w:r>
            <w:r>
              <w:rPr>
                <w:spacing w:val="1"/>
                <w:sz w:val="24"/>
                <w:szCs w:val="24"/>
              </w:rPr>
              <w:t>失和环境污染，从而为项目区生态系统的长期</w:t>
            </w:r>
            <w:r>
              <w:rPr>
                <w:sz w:val="24"/>
                <w:szCs w:val="24"/>
              </w:rPr>
              <w:t xml:space="preserve">平衡稳定提供保障。重现原有 </w:t>
            </w:r>
            <w:r>
              <w:rPr>
                <w:spacing w:val="-3"/>
                <w:sz w:val="24"/>
                <w:szCs w:val="24"/>
              </w:rPr>
              <w:t>的生态环境和效益，充分发挥自然能力。</w:t>
            </w:r>
          </w:p>
          <w:p w14:paraId="51DE6219">
            <w:pPr>
              <w:pStyle w:val="6"/>
              <w:spacing w:before="53" w:line="220" w:lineRule="auto"/>
              <w:ind w:left="508"/>
              <w:rPr>
                <w:sz w:val="24"/>
                <w:szCs w:val="24"/>
              </w:rPr>
            </w:pPr>
            <w:r>
              <w:rPr>
                <w:spacing w:val="-5"/>
                <w:sz w:val="24"/>
                <w:szCs w:val="24"/>
              </w:rPr>
              <w:t>3.经济效益</w:t>
            </w:r>
          </w:p>
        </w:tc>
      </w:tr>
    </w:tbl>
    <w:p w14:paraId="5C20B50C">
      <w:pPr>
        <w:pStyle w:val="2"/>
      </w:pPr>
    </w:p>
    <w:p w14:paraId="3033AB60">
      <w:pPr>
        <w:sectPr>
          <w:footerReference r:id="rId30" w:type="default"/>
          <w:pgSz w:w="11906" w:h="16840"/>
          <w:pgMar w:top="400" w:right="1765" w:bottom="1145" w:left="1763" w:header="0" w:footer="983" w:gutter="0"/>
          <w:cols w:space="720" w:num="1"/>
        </w:sectPr>
      </w:pPr>
    </w:p>
    <w:p w14:paraId="0E809459">
      <w:pPr>
        <w:spacing w:before="19"/>
      </w:pPr>
    </w:p>
    <w:p w14:paraId="2555A636">
      <w:pPr>
        <w:spacing w:before="19"/>
      </w:pPr>
    </w:p>
    <w:p w14:paraId="42F17FF5">
      <w:pPr>
        <w:spacing w:before="18"/>
      </w:pPr>
    </w:p>
    <w:p w14:paraId="06E7B065">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50878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6" w:hRule="atLeast"/>
        </w:trPr>
        <w:tc>
          <w:tcPr>
            <w:tcW w:w="295" w:type="dxa"/>
            <w:vAlign w:val="top"/>
          </w:tcPr>
          <w:p w14:paraId="3AB92DBD">
            <w:pPr>
              <w:rPr>
                <w:rFonts w:ascii="Arial"/>
                <w:sz w:val="21"/>
              </w:rPr>
            </w:pPr>
          </w:p>
        </w:tc>
        <w:tc>
          <w:tcPr>
            <w:tcW w:w="8076" w:type="dxa"/>
            <w:vAlign w:val="top"/>
          </w:tcPr>
          <w:p w14:paraId="663359BE">
            <w:pPr>
              <w:pStyle w:val="6"/>
              <w:spacing w:before="184" w:line="320" w:lineRule="auto"/>
              <w:ind w:left="38" w:right="28" w:firstLine="467"/>
              <w:jc w:val="both"/>
              <w:rPr>
                <w:sz w:val="24"/>
                <w:szCs w:val="24"/>
              </w:rPr>
            </w:pPr>
            <w:r>
              <w:rPr>
                <w:spacing w:val="3"/>
                <w:sz w:val="24"/>
                <w:szCs w:val="24"/>
              </w:rPr>
              <w:t>项目区土地复垦除产生良好的社会效益和生态效益以外还可以带来不可</w:t>
            </w:r>
            <w:r>
              <w:rPr>
                <w:sz w:val="24"/>
                <w:szCs w:val="24"/>
              </w:rPr>
              <w:t xml:space="preserve"> </w:t>
            </w:r>
            <w:r>
              <w:rPr>
                <w:spacing w:val="2"/>
                <w:sz w:val="24"/>
                <w:szCs w:val="24"/>
              </w:rPr>
              <w:t>估量的经济效益。土地复垦工程的经济效益体现在通过实施土地复垦工程而</w:t>
            </w:r>
            <w:r>
              <w:rPr>
                <w:spacing w:val="17"/>
                <w:sz w:val="24"/>
                <w:szCs w:val="24"/>
              </w:rPr>
              <w:t xml:space="preserve"> </w:t>
            </w:r>
            <w:r>
              <w:rPr>
                <w:spacing w:val="-2"/>
                <w:sz w:val="24"/>
                <w:szCs w:val="24"/>
              </w:rPr>
              <w:t>减少对项目区土地损毁等需要的生态补偿费。</w:t>
            </w:r>
          </w:p>
          <w:p w14:paraId="7A09B029">
            <w:pPr>
              <w:pStyle w:val="6"/>
              <w:spacing w:before="48" w:line="219" w:lineRule="auto"/>
              <w:ind w:left="502"/>
              <w:rPr>
                <w:sz w:val="24"/>
                <w:szCs w:val="24"/>
              </w:rPr>
            </w:pPr>
            <w:r>
              <w:rPr>
                <w:spacing w:val="-2"/>
                <w:sz w:val="24"/>
                <w:szCs w:val="24"/>
              </w:rPr>
              <w:t>本项目通过土地复垦后，复垦裸岩石砾地2</w:t>
            </w:r>
            <w:r>
              <w:rPr>
                <w:spacing w:val="-3"/>
                <w:sz w:val="24"/>
                <w:szCs w:val="24"/>
              </w:rPr>
              <w:t>.0000公顷。</w:t>
            </w:r>
          </w:p>
          <w:p w14:paraId="05A12416">
            <w:pPr>
              <w:pStyle w:val="6"/>
              <w:spacing w:before="155" w:line="219" w:lineRule="auto"/>
              <w:ind w:left="39"/>
              <w:rPr>
                <w:sz w:val="24"/>
                <w:szCs w:val="24"/>
              </w:rPr>
            </w:pPr>
            <w:r>
              <w:rPr>
                <w:b/>
                <w:bCs/>
                <w:spacing w:val="-7"/>
                <w:sz w:val="24"/>
                <w:szCs w:val="24"/>
              </w:rPr>
              <w:t>十、保障措施</w:t>
            </w:r>
          </w:p>
          <w:p w14:paraId="1FE1115E">
            <w:pPr>
              <w:pStyle w:val="6"/>
              <w:spacing w:before="152" w:line="219" w:lineRule="auto"/>
              <w:ind w:left="536"/>
              <w:rPr>
                <w:sz w:val="24"/>
                <w:szCs w:val="24"/>
              </w:rPr>
            </w:pPr>
            <w:r>
              <w:rPr>
                <w:spacing w:val="-9"/>
                <w:sz w:val="24"/>
                <w:szCs w:val="24"/>
              </w:rPr>
              <w:t>1.组织保障</w:t>
            </w:r>
          </w:p>
          <w:p w14:paraId="18B38EEB">
            <w:pPr>
              <w:pStyle w:val="6"/>
              <w:spacing w:before="174" w:line="319" w:lineRule="auto"/>
              <w:ind w:left="37" w:right="23" w:firstLine="467"/>
              <w:rPr>
                <w:sz w:val="24"/>
                <w:szCs w:val="24"/>
              </w:rPr>
            </w:pPr>
            <w:r>
              <w:rPr>
                <w:spacing w:val="-4"/>
                <w:sz w:val="24"/>
                <w:szCs w:val="24"/>
              </w:rPr>
              <w:t>为保障复垦工程的实施，新疆立新能源股份有限</w:t>
            </w:r>
            <w:r>
              <w:rPr>
                <w:spacing w:val="-5"/>
                <w:sz w:val="24"/>
                <w:szCs w:val="24"/>
              </w:rPr>
              <w:t>公司将设立土地复垦管理</w:t>
            </w:r>
            <w:r>
              <w:rPr>
                <w:sz w:val="24"/>
                <w:szCs w:val="24"/>
              </w:rPr>
              <w:t xml:space="preserve"> </w:t>
            </w:r>
            <w:r>
              <w:rPr>
                <w:spacing w:val="3"/>
                <w:sz w:val="24"/>
                <w:szCs w:val="24"/>
              </w:rPr>
              <w:t>机构，由新疆立新能源股份有限公司全面负责该项</w:t>
            </w:r>
            <w:r>
              <w:rPr>
                <w:spacing w:val="2"/>
                <w:sz w:val="24"/>
                <w:szCs w:val="24"/>
              </w:rPr>
              <w:t>目土地复垦工作，同时，</w:t>
            </w:r>
            <w:r>
              <w:rPr>
                <w:sz w:val="24"/>
                <w:szCs w:val="24"/>
              </w:rPr>
              <w:t xml:space="preserve"> </w:t>
            </w:r>
            <w:r>
              <w:rPr>
                <w:spacing w:val="-1"/>
                <w:sz w:val="24"/>
                <w:szCs w:val="24"/>
              </w:rPr>
              <w:t>加强规章制度建设和业务学习培训，防止质量事故、安全事故的发生。</w:t>
            </w:r>
          </w:p>
          <w:p w14:paraId="472AFA29">
            <w:pPr>
              <w:pStyle w:val="6"/>
              <w:spacing w:before="53" w:line="219" w:lineRule="auto"/>
              <w:ind w:left="504"/>
              <w:rPr>
                <w:sz w:val="24"/>
                <w:szCs w:val="24"/>
              </w:rPr>
            </w:pPr>
            <w:r>
              <w:rPr>
                <w:spacing w:val="-5"/>
                <w:sz w:val="24"/>
                <w:szCs w:val="24"/>
              </w:rPr>
              <w:t>2.技术保障</w:t>
            </w:r>
          </w:p>
          <w:p w14:paraId="1AF8CE01">
            <w:pPr>
              <w:pStyle w:val="6"/>
              <w:spacing w:before="176" w:line="326" w:lineRule="auto"/>
              <w:ind w:left="38" w:right="26" w:firstLine="460"/>
              <w:rPr>
                <w:sz w:val="24"/>
                <w:szCs w:val="24"/>
              </w:rPr>
            </w:pPr>
            <w:r>
              <w:rPr>
                <w:spacing w:val="-4"/>
                <w:sz w:val="24"/>
                <w:szCs w:val="24"/>
              </w:rPr>
              <w:t>针对项目区内土地复垦的方法，经济、合理、可行、达</w:t>
            </w:r>
            <w:r>
              <w:rPr>
                <w:spacing w:val="-5"/>
                <w:sz w:val="24"/>
                <w:szCs w:val="24"/>
              </w:rPr>
              <w:t>到合理高效利用土</w:t>
            </w:r>
            <w:r>
              <w:rPr>
                <w:sz w:val="24"/>
                <w:szCs w:val="24"/>
              </w:rPr>
              <w:t xml:space="preserve"> </w:t>
            </w:r>
            <w:r>
              <w:rPr>
                <w:spacing w:val="2"/>
                <w:sz w:val="24"/>
                <w:szCs w:val="24"/>
              </w:rPr>
              <w:t>地的标准。复垦所需的材料可就地取材，有充分的保障。必须严格按照总体</w:t>
            </w:r>
            <w:r>
              <w:rPr>
                <w:spacing w:val="14"/>
                <w:sz w:val="24"/>
                <w:szCs w:val="24"/>
              </w:rPr>
              <w:t xml:space="preserve"> </w:t>
            </w:r>
            <w:r>
              <w:rPr>
                <w:spacing w:val="2"/>
                <w:sz w:val="24"/>
                <w:szCs w:val="24"/>
              </w:rPr>
              <w:t>规划执行，并确保资金、人员、机械、技术服务到位，该项目土地复垦项目</w:t>
            </w:r>
            <w:r>
              <w:rPr>
                <w:spacing w:val="12"/>
                <w:sz w:val="24"/>
                <w:szCs w:val="24"/>
              </w:rPr>
              <w:t xml:space="preserve"> </w:t>
            </w:r>
            <w:r>
              <w:rPr>
                <w:spacing w:val="2"/>
                <w:sz w:val="24"/>
                <w:szCs w:val="24"/>
              </w:rPr>
              <w:t>领导小组具体负责复垦工程的规划指导、监督、检查、组织协调和工程实施</w:t>
            </w:r>
            <w:r>
              <w:rPr>
                <w:spacing w:val="12"/>
                <w:sz w:val="24"/>
                <w:szCs w:val="24"/>
              </w:rPr>
              <w:t xml:space="preserve"> </w:t>
            </w:r>
            <w:r>
              <w:rPr>
                <w:spacing w:val="-4"/>
                <w:sz w:val="24"/>
                <w:szCs w:val="24"/>
              </w:rPr>
              <w:t>,</w:t>
            </w:r>
            <w:r>
              <w:rPr>
                <w:spacing w:val="68"/>
                <w:sz w:val="24"/>
                <w:szCs w:val="24"/>
              </w:rPr>
              <w:t xml:space="preserve"> </w:t>
            </w:r>
            <w:r>
              <w:rPr>
                <w:spacing w:val="-4"/>
                <w:sz w:val="24"/>
                <w:szCs w:val="24"/>
              </w:rPr>
              <w:t>并对其实行目标管理，确保复垦工作保质保量地完成。</w:t>
            </w:r>
          </w:p>
          <w:p w14:paraId="1A5BC992">
            <w:pPr>
              <w:pStyle w:val="6"/>
              <w:spacing w:before="56" w:line="219" w:lineRule="auto"/>
              <w:ind w:left="508"/>
              <w:rPr>
                <w:sz w:val="24"/>
                <w:szCs w:val="24"/>
              </w:rPr>
            </w:pPr>
            <w:r>
              <w:rPr>
                <w:spacing w:val="-5"/>
                <w:sz w:val="24"/>
                <w:szCs w:val="24"/>
              </w:rPr>
              <w:t>3.资金保障</w:t>
            </w:r>
          </w:p>
          <w:p w14:paraId="2E89FA63">
            <w:pPr>
              <w:pStyle w:val="6"/>
              <w:spacing w:before="173" w:line="321" w:lineRule="auto"/>
              <w:ind w:left="35" w:right="233" w:firstLine="462"/>
              <w:rPr>
                <w:sz w:val="24"/>
                <w:szCs w:val="24"/>
              </w:rPr>
            </w:pPr>
            <w:r>
              <w:rPr>
                <w:spacing w:val="-3"/>
                <w:sz w:val="24"/>
                <w:szCs w:val="24"/>
              </w:rPr>
              <w:t>新疆立新能源股份有限公司在当地银行建立“立新能</w:t>
            </w:r>
            <w:r>
              <w:rPr>
                <w:spacing w:val="-4"/>
                <w:sz w:val="24"/>
                <w:szCs w:val="24"/>
              </w:rPr>
              <w:t>源三塘湖20万千瓦</w:t>
            </w:r>
            <w:r>
              <w:rPr>
                <w:sz w:val="24"/>
                <w:szCs w:val="24"/>
              </w:rPr>
              <w:t xml:space="preserve"> </w:t>
            </w:r>
            <w:r>
              <w:rPr>
                <w:spacing w:val="-10"/>
                <w:sz w:val="24"/>
                <w:szCs w:val="24"/>
              </w:rPr>
              <w:t>/80万千瓦时储能规模+80万千瓦风电项目临时用地土地复垦资金专用账户”，</w:t>
            </w:r>
          </w:p>
          <w:p w14:paraId="47CACAC5">
            <w:pPr>
              <w:pStyle w:val="6"/>
              <w:spacing w:before="30" w:line="327" w:lineRule="auto"/>
              <w:ind w:left="34" w:right="80"/>
              <w:rPr>
                <w:sz w:val="24"/>
                <w:szCs w:val="24"/>
              </w:rPr>
            </w:pPr>
            <w:r>
              <w:rPr>
                <w:spacing w:val="1"/>
                <w:sz w:val="24"/>
                <w:szCs w:val="24"/>
              </w:rPr>
              <w:t>将土地复垦费用存入复垦费用专用账户中，结合复</w:t>
            </w:r>
            <w:r>
              <w:rPr>
                <w:sz w:val="24"/>
                <w:szCs w:val="24"/>
              </w:rPr>
              <w:t xml:space="preserve">垦工作计划安排，并与当 </w:t>
            </w:r>
            <w:r>
              <w:rPr>
                <w:spacing w:val="-1"/>
                <w:sz w:val="24"/>
                <w:szCs w:val="24"/>
              </w:rPr>
              <w:t>地自然资源主管部门、银行三方签订“土地复垦费用监</w:t>
            </w:r>
            <w:r>
              <w:rPr>
                <w:spacing w:val="-2"/>
                <w:sz w:val="24"/>
                <w:szCs w:val="24"/>
              </w:rPr>
              <w:t>管协议</w:t>
            </w:r>
            <w:r>
              <w:rPr>
                <w:spacing w:val="-88"/>
                <w:sz w:val="24"/>
                <w:szCs w:val="24"/>
              </w:rPr>
              <w:t xml:space="preserve"> </w:t>
            </w:r>
            <w:r>
              <w:rPr>
                <w:spacing w:val="-2"/>
                <w:sz w:val="24"/>
                <w:szCs w:val="24"/>
              </w:rPr>
              <w:t>”，协议中需</w:t>
            </w:r>
            <w:r>
              <w:rPr>
                <w:sz w:val="24"/>
                <w:szCs w:val="24"/>
              </w:rPr>
              <w:t xml:space="preserve"> </w:t>
            </w:r>
            <w:r>
              <w:rPr>
                <w:spacing w:val="-6"/>
                <w:sz w:val="24"/>
                <w:szCs w:val="24"/>
              </w:rPr>
              <w:t>明确各方的责任，复垦费用的具体监管手段。土地复垦费用专用账户按</w:t>
            </w:r>
            <w:r>
              <w:rPr>
                <w:spacing w:val="-7"/>
                <w:sz w:val="24"/>
                <w:szCs w:val="24"/>
              </w:rPr>
              <w:t>照“企</w:t>
            </w:r>
            <w:r>
              <w:rPr>
                <w:sz w:val="24"/>
                <w:szCs w:val="24"/>
              </w:rPr>
              <w:t xml:space="preserve"> </w:t>
            </w:r>
            <w:r>
              <w:rPr>
                <w:spacing w:val="-5"/>
                <w:sz w:val="24"/>
                <w:szCs w:val="24"/>
              </w:rPr>
              <w:t>业所有，政府监管，专户存储、专款专用</w:t>
            </w:r>
            <w:r>
              <w:rPr>
                <w:spacing w:val="-74"/>
                <w:sz w:val="24"/>
                <w:szCs w:val="24"/>
              </w:rPr>
              <w:t xml:space="preserve"> </w:t>
            </w:r>
            <w:r>
              <w:rPr>
                <w:spacing w:val="-5"/>
                <w:sz w:val="24"/>
                <w:szCs w:val="24"/>
              </w:rPr>
              <w:t>”的原则管理。</w:t>
            </w:r>
          </w:p>
          <w:p w14:paraId="6F928F5F">
            <w:pPr>
              <w:pStyle w:val="6"/>
              <w:spacing w:before="68" w:line="325" w:lineRule="auto"/>
              <w:ind w:left="38" w:right="30" w:firstLine="490"/>
              <w:rPr>
                <w:sz w:val="24"/>
                <w:szCs w:val="24"/>
              </w:rPr>
            </w:pPr>
            <w:r>
              <w:rPr>
                <w:spacing w:val="-6"/>
                <w:sz w:val="24"/>
                <w:szCs w:val="24"/>
              </w:rPr>
              <w:t>当地自然资源主管部门将按照土地复垦计划，对土地复垦资金专用账户中</w:t>
            </w:r>
            <w:r>
              <w:rPr>
                <w:spacing w:val="10"/>
                <w:sz w:val="24"/>
                <w:szCs w:val="24"/>
              </w:rPr>
              <w:t xml:space="preserve"> </w:t>
            </w:r>
            <w:r>
              <w:rPr>
                <w:spacing w:val="2"/>
                <w:sz w:val="24"/>
                <w:szCs w:val="24"/>
              </w:rPr>
              <w:t>的资金存储、使用情况进行监督管理。银行协助当地自然资源主管部门对立</w:t>
            </w:r>
            <w:r>
              <w:rPr>
                <w:spacing w:val="14"/>
                <w:sz w:val="24"/>
                <w:szCs w:val="24"/>
              </w:rPr>
              <w:t xml:space="preserve"> </w:t>
            </w:r>
            <w:r>
              <w:rPr>
                <w:sz w:val="24"/>
                <w:szCs w:val="24"/>
              </w:rPr>
              <w:t>新能源三塘湖20万千瓦/80万千瓦时储能规模+80万</w:t>
            </w:r>
            <w:r>
              <w:rPr>
                <w:spacing w:val="-1"/>
                <w:sz w:val="24"/>
                <w:szCs w:val="24"/>
              </w:rPr>
              <w:t>千瓦风电项目临时用地土</w:t>
            </w:r>
            <w:r>
              <w:rPr>
                <w:sz w:val="24"/>
                <w:szCs w:val="24"/>
              </w:rPr>
              <w:t xml:space="preserve"> </w:t>
            </w:r>
            <w:r>
              <w:rPr>
                <w:spacing w:val="-2"/>
                <w:sz w:val="24"/>
                <w:szCs w:val="24"/>
              </w:rPr>
              <w:t>地复垦费用的存储、支取进行监督管理。</w:t>
            </w:r>
          </w:p>
          <w:p w14:paraId="337F5EF2">
            <w:pPr>
              <w:pStyle w:val="6"/>
              <w:spacing w:before="46" w:line="219" w:lineRule="auto"/>
              <w:ind w:left="498"/>
              <w:rPr>
                <w:sz w:val="24"/>
                <w:szCs w:val="24"/>
              </w:rPr>
            </w:pPr>
            <w:r>
              <w:rPr>
                <w:spacing w:val="-2"/>
                <w:sz w:val="24"/>
                <w:szCs w:val="24"/>
              </w:rPr>
              <w:t>4.土地复垦保障措施</w:t>
            </w:r>
          </w:p>
          <w:p w14:paraId="4A9BF9BD">
            <w:pPr>
              <w:pStyle w:val="6"/>
              <w:spacing w:before="156" w:line="219" w:lineRule="auto"/>
              <w:ind w:left="522"/>
              <w:rPr>
                <w:sz w:val="24"/>
                <w:szCs w:val="24"/>
              </w:rPr>
            </w:pPr>
            <w:r>
              <w:rPr>
                <w:spacing w:val="-2"/>
                <w:sz w:val="24"/>
                <w:szCs w:val="24"/>
              </w:rPr>
              <w:t>（1）加强对复垦后土地的管理，严格执行该复垦方案；</w:t>
            </w:r>
          </w:p>
          <w:p w14:paraId="361B45E4">
            <w:pPr>
              <w:pStyle w:val="6"/>
              <w:spacing w:before="174" w:line="249" w:lineRule="auto"/>
              <w:ind w:left="51" w:right="40" w:firstLine="471"/>
              <w:rPr>
                <w:sz w:val="24"/>
                <w:szCs w:val="24"/>
              </w:rPr>
            </w:pPr>
            <w:r>
              <w:rPr>
                <w:spacing w:val="-2"/>
                <w:sz w:val="24"/>
                <w:szCs w:val="24"/>
              </w:rPr>
              <w:t>（2）按照方案确定的年度复垦方案报告表逐地块落实，对土地开发复垦</w:t>
            </w:r>
            <w:r>
              <w:rPr>
                <w:spacing w:val="10"/>
                <w:sz w:val="24"/>
                <w:szCs w:val="24"/>
              </w:rPr>
              <w:t xml:space="preserve"> </w:t>
            </w:r>
            <w:r>
              <w:rPr>
                <w:spacing w:val="-5"/>
                <w:sz w:val="24"/>
                <w:szCs w:val="24"/>
              </w:rPr>
              <w:t>实行统一管理；</w:t>
            </w:r>
          </w:p>
          <w:p w14:paraId="24CF1DE1">
            <w:pPr>
              <w:pStyle w:val="6"/>
              <w:spacing w:before="212" w:line="220" w:lineRule="auto"/>
              <w:ind w:left="522"/>
              <w:rPr>
                <w:sz w:val="24"/>
                <w:szCs w:val="24"/>
              </w:rPr>
            </w:pPr>
            <w:r>
              <w:rPr>
                <w:spacing w:val="-2"/>
                <w:sz w:val="24"/>
                <w:szCs w:val="24"/>
              </w:rPr>
              <w:t>（3）保护土地复垦单位的利益，调动土地复垦的积极性；</w:t>
            </w:r>
          </w:p>
        </w:tc>
      </w:tr>
    </w:tbl>
    <w:p w14:paraId="276B0FA1">
      <w:pPr>
        <w:pStyle w:val="2"/>
      </w:pPr>
    </w:p>
    <w:p w14:paraId="685CFB04">
      <w:pPr>
        <w:sectPr>
          <w:footerReference r:id="rId31" w:type="default"/>
          <w:pgSz w:w="11906" w:h="16840"/>
          <w:pgMar w:top="400" w:right="1765" w:bottom="1145" w:left="1763" w:header="0" w:footer="983" w:gutter="0"/>
          <w:cols w:space="720" w:num="1"/>
        </w:sectPr>
      </w:pPr>
    </w:p>
    <w:p w14:paraId="36C8AC52">
      <w:pPr>
        <w:spacing w:before="19"/>
      </w:pPr>
    </w:p>
    <w:p w14:paraId="0B17CF08">
      <w:pPr>
        <w:spacing w:before="19"/>
      </w:pPr>
    </w:p>
    <w:p w14:paraId="24A904DB">
      <w:pPr>
        <w:spacing w:before="18"/>
      </w:pPr>
    </w:p>
    <w:p w14:paraId="4510B61C">
      <w:pPr>
        <w:spacing w:before="18"/>
      </w:pPr>
    </w:p>
    <w:tbl>
      <w:tblPr>
        <w:tblStyle w:val="5"/>
        <w:tblW w:w="83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8076"/>
      </w:tblGrid>
      <w:tr w14:paraId="6826A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2" w:hRule="atLeast"/>
        </w:trPr>
        <w:tc>
          <w:tcPr>
            <w:tcW w:w="295" w:type="dxa"/>
            <w:vAlign w:val="top"/>
          </w:tcPr>
          <w:p w14:paraId="7441012A">
            <w:pPr>
              <w:rPr>
                <w:rFonts w:ascii="Arial"/>
                <w:sz w:val="21"/>
              </w:rPr>
            </w:pPr>
          </w:p>
        </w:tc>
        <w:tc>
          <w:tcPr>
            <w:tcW w:w="8076" w:type="dxa"/>
            <w:vAlign w:val="top"/>
          </w:tcPr>
          <w:p w14:paraId="02D05F20">
            <w:pPr>
              <w:pStyle w:val="6"/>
              <w:spacing w:before="185" w:line="271" w:lineRule="auto"/>
              <w:ind w:left="37" w:right="55" w:firstLine="482"/>
              <w:rPr>
                <w:sz w:val="24"/>
                <w:szCs w:val="24"/>
              </w:rPr>
            </w:pPr>
            <w:r>
              <w:rPr>
                <w:spacing w:val="-9"/>
                <w:sz w:val="24"/>
                <w:szCs w:val="24"/>
              </w:rPr>
              <w:t>（4）坚持全面规划，综合治理，要治理一片见效一</w:t>
            </w:r>
            <w:r>
              <w:rPr>
                <w:spacing w:val="-10"/>
                <w:sz w:val="24"/>
                <w:szCs w:val="24"/>
              </w:rPr>
              <w:t>片，不搞半截子工程，</w:t>
            </w:r>
            <w:r>
              <w:rPr>
                <w:sz w:val="24"/>
                <w:szCs w:val="24"/>
              </w:rPr>
              <w:t xml:space="preserve"> </w:t>
            </w:r>
            <w:r>
              <w:rPr>
                <w:spacing w:val="1"/>
                <w:sz w:val="24"/>
                <w:szCs w:val="24"/>
              </w:rPr>
              <w:t>在工程建设中严格实行招标制，按照公开、公正、公平的原则，择优选择工</w:t>
            </w:r>
            <w:r>
              <w:rPr>
                <w:spacing w:val="12"/>
                <w:sz w:val="24"/>
                <w:szCs w:val="24"/>
              </w:rPr>
              <w:t xml:space="preserve"> </w:t>
            </w:r>
            <w:r>
              <w:rPr>
                <w:spacing w:val="-2"/>
                <w:sz w:val="24"/>
                <w:szCs w:val="24"/>
              </w:rPr>
              <w:t>程队伍以确保工程质量，降低工程成本，加</w:t>
            </w:r>
            <w:r>
              <w:rPr>
                <w:spacing w:val="-3"/>
                <w:sz w:val="24"/>
                <w:szCs w:val="24"/>
              </w:rPr>
              <w:t>快工程进度；</w:t>
            </w:r>
          </w:p>
          <w:p w14:paraId="00C3DDDA">
            <w:pPr>
              <w:pStyle w:val="6"/>
              <w:spacing w:before="261" w:line="271" w:lineRule="auto"/>
              <w:ind w:left="38" w:right="30" w:firstLine="484"/>
              <w:rPr>
                <w:sz w:val="24"/>
                <w:szCs w:val="24"/>
              </w:rPr>
            </w:pPr>
            <w:r>
              <w:rPr>
                <w:spacing w:val="-2"/>
                <w:sz w:val="24"/>
                <w:szCs w:val="24"/>
              </w:rPr>
              <w:t>（5）对施工单位组织学习、宣传工作，提高工程建设者的土地复垦自觉</w:t>
            </w:r>
            <w:r>
              <w:rPr>
                <w:spacing w:val="10"/>
                <w:sz w:val="24"/>
                <w:szCs w:val="24"/>
              </w:rPr>
              <w:t xml:space="preserve"> </w:t>
            </w:r>
            <w:r>
              <w:rPr>
                <w:spacing w:val="2"/>
                <w:sz w:val="24"/>
                <w:szCs w:val="24"/>
              </w:rPr>
              <w:t>行动意识，同时应配备土地复垦专业人员，以解决措施实施过程中的技术问</w:t>
            </w:r>
            <w:r>
              <w:rPr>
                <w:spacing w:val="14"/>
                <w:sz w:val="24"/>
                <w:szCs w:val="24"/>
              </w:rPr>
              <w:t xml:space="preserve"> </w:t>
            </w:r>
            <w:r>
              <w:rPr>
                <w:spacing w:val="-2"/>
                <w:sz w:val="24"/>
                <w:szCs w:val="24"/>
              </w:rPr>
              <w:t>题，接受当地主管部门的监督检查。</w:t>
            </w:r>
          </w:p>
          <w:p w14:paraId="3CA3D633">
            <w:pPr>
              <w:pStyle w:val="6"/>
              <w:spacing w:before="236" w:line="219" w:lineRule="auto"/>
              <w:ind w:left="39"/>
              <w:rPr>
                <w:sz w:val="24"/>
                <w:szCs w:val="24"/>
              </w:rPr>
            </w:pPr>
            <w:r>
              <w:rPr>
                <w:b/>
                <w:bCs/>
                <w:spacing w:val="-5"/>
                <w:sz w:val="24"/>
                <w:szCs w:val="24"/>
              </w:rPr>
              <w:t>十一、土地复垦方案编制成果</w:t>
            </w:r>
          </w:p>
          <w:p w14:paraId="250F70E5">
            <w:pPr>
              <w:pStyle w:val="6"/>
              <w:spacing w:before="151" w:line="218" w:lineRule="auto"/>
              <w:ind w:left="536"/>
              <w:rPr>
                <w:sz w:val="24"/>
                <w:szCs w:val="24"/>
              </w:rPr>
            </w:pPr>
            <w:r>
              <w:rPr>
                <w:spacing w:val="-11"/>
                <w:sz w:val="24"/>
                <w:szCs w:val="24"/>
              </w:rPr>
              <w:t>1.报告</w:t>
            </w:r>
          </w:p>
          <w:p w14:paraId="009F8BC5">
            <w:pPr>
              <w:pStyle w:val="6"/>
              <w:spacing w:before="178" w:line="313" w:lineRule="auto"/>
              <w:ind w:left="503" w:right="5070" w:hanging="1"/>
              <w:rPr>
                <w:sz w:val="24"/>
                <w:szCs w:val="24"/>
              </w:rPr>
            </w:pPr>
            <w:r>
              <w:rPr>
                <w:spacing w:val="-3"/>
                <w:sz w:val="24"/>
                <w:szCs w:val="24"/>
              </w:rPr>
              <w:t>a）土地复垦方案报告表</w:t>
            </w:r>
            <w:r>
              <w:rPr>
                <w:spacing w:val="9"/>
                <w:sz w:val="24"/>
                <w:szCs w:val="24"/>
              </w:rPr>
              <w:t xml:space="preserve"> </w:t>
            </w:r>
            <w:r>
              <w:rPr>
                <w:spacing w:val="-5"/>
                <w:sz w:val="24"/>
                <w:szCs w:val="24"/>
              </w:rPr>
              <w:t>2.附件</w:t>
            </w:r>
          </w:p>
          <w:p w14:paraId="014C4395">
            <w:pPr>
              <w:pStyle w:val="6"/>
              <w:spacing w:before="67" w:line="321" w:lineRule="auto"/>
              <w:ind w:left="51" w:right="23" w:firstLine="451"/>
              <w:jc w:val="both"/>
              <w:rPr>
                <w:sz w:val="24"/>
                <w:szCs w:val="24"/>
              </w:rPr>
            </w:pPr>
            <w:r>
              <w:rPr>
                <w:spacing w:val="3"/>
                <w:sz w:val="24"/>
                <w:szCs w:val="24"/>
              </w:rPr>
              <w:t>a）关于编制《新疆立新能源股份有限公司立新能源三塘湖20万千瓦/80</w:t>
            </w:r>
            <w:r>
              <w:rPr>
                <w:spacing w:val="1"/>
                <w:sz w:val="24"/>
                <w:szCs w:val="24"/>
              </w:rPr>
              <w:t xml:space="preserve"> </w:t>
            </w:r>
            <w:r>
              <w:rPr>
                <w:spacing w:val="-1"/>
                <w:sz w:val="24"/>
                <w:szCs w:val="24"/>
              </w:rPr>
              <w:t>万千瓦时储能规模+80万千瓦风电项目临时用地土地复</w:t>
            </w:r>
            <w:r>
              <w:rPr>
                <w:spacing w:val="-2"/>
                <w:sz w:val="24"/>
                <w:szCs w:val="24"/>
              </w:rPr>
              <w:t>垦方案报告表》的委托</w:t>
            </w:r>
            <w:r>
              <w:rPr>
                <w:sz w:val="24"/>
                <w:szCs w:val="24"/>
              </w:rPr>
              <w:t xml:space="preserve"> </w:t>
            </w:r>
            <w:r>
              <w:rPr>
                <w:spacing w:val="-8"/>
                <w:sz w:val="24"/>
                <w:szCs w:val="24"/>
              </w:rPr>
              <w:t>函；</w:t>
            </w:r>
          </w:p>
          <w:p w14:paraId="6AE89C3C">
            <w:pPr>
              <w:pStyle w:val="6"/>
              <w:spacing w:before="63" w:line="309" w:lineRule="auto"/>
              <w:ind w:left="59" w:right="11" w:firstLine="431"/>
              <w:rPr>
                <w:sz w:val="24"/>
                <w:szCs w:val="24"/>
              </w:rPr>
            </w:pPr>
            <w:r>
              <w:rPr>
                <w:spacing w:val="-3"/>
                <w:sz w:val="24"/>
                <w:szCs w:val="24"/>
              </w:rPr>
              <w:t>b）关于《新疆立新能源股份有限公司立新能源三塘湖20万</w:t>
            </w:r>
            <w:r>
              <w:rPr>
                <w:spacing w:val="-4"/>
                <w:sz w:val="24"/>
                <w:szCs w:val="24"/>
              </w:rPr>
              <w:t>千瓦/80万千瓦</w:t>
            </w:r>
            <w:r>
              <w:rPr>
                <w:sz w:val="24"/>
                <w:szCs w:val="24"/>
              </w:rPr>
              <w:t xml:space="preserve"> </w:t>
            </w:r>
            <w:r>
              <w:rPr>
                <w:spacing w:val="-4"/>
                <w:sz w:val="24"/>
                <w:szCs w:val="24"/>
              </w:rPr>
              <w:t>时储能规模+80万千瓦风电项目临时用地土地复垦方案报告表》的承诺书；</w:t>
            </w:r>
          </w:p>
          <w:p w14:paraId="27F49812">
            <w:pPr>
              <w:pStyle w:val="6"/>
              <w:spacing w:before="56" w:line="219" w:lineRule="auto"/>
              <w:ind w:left="508"/>
              <w:rPr>
                <w:sz w:val="24"/>
                <w:szCs w:val="24"/>
              </w:rPr>
            </w:pPr>
            <w:r>
              <w:rPr>
                <w:spacing w:val="-4"/>
                <w:sz w:val="24"/>
                <w:szCs w:val="24"/>
              </w:rPr>
              <w:t>c）项目照片集。</w:t>
            </w:r>
          </w:p>
          <w:p w14:paraId="629D5615">
            <w:pPr>
              <w:pStyle w:val="6"/>
              <w:spacing w:before="199" w:line="219" w:lineRule="auto"/>
              <w:ind w:left="528"/>
              <w:outlineLvl w:val="0"/>
              <w:rPr>
                <w:sz w:val="24"/>
                <w:szCs w:val="24"/>
              </w:rPr>
            </w:pPr>
            <w:r>
              <w:rPr>
                <w:spacing w:val="-6"/>
                <w:sz w:val="24"/>
                <w:szCs w:val="24"/>
              </w:rPr>
              <w:t>3.附图</w:t>
            </w:r>
          </w:p>
          <w:p w14:paraId="48008FCF">
            <w:pPr>
              <w:pStyle w:val="6"/>
              <w:spacing w:before="168" w:line="350" w:lineRule="auto"/>
              <w:ind w:left="61" w:right="121" w:firstLine="457"/>
              <w:rPr>
                <w:sz w:val="24"/>
                <w:szCs w:val="24"/>
              </w:rPr>
            </w:pPr>
            <w:r>
              <w:rPr>
                <w:sz w:val="24"/>
                <w:szCs w:val="24"/>
              </w:rPr>
              <w:t>a.立新能源三塘湖20万千瓦/80万千瓦时储能规</w:t>
            </w:r>
            <w:r>
              <w:rPr>
                <w:spacing w:val="-1"/>
                <w:sz w:val="24"/>
                <w:szCs w:val="24"/>
              </w:rPr>
              <w:t>模+80万千瓦风电项目临</w:t>
            </w:r>
            <w:r>
              <w:rPr>
                <w:sz w:val="24"/>
                <w:szCs w:val="24"/>
              </w:rPr>
              <w:t xml:space="preserve"> </w:t>
            </w:r>
            <w:r>
              <w:rPr>
                <w:spacing w:val="-3"/>
                <w:sz w:val="24"/>
                <w:szCs w:val="24"/>
              </w:rPr>
              <w:t>时用地土地利用现状图（1:1000）</w:t>
            </w:r>
          </w:p>
          <w:p w14:paraId="0C15B708">
            <w:pPr>
              <w:pStyle w:val="6"/>
              <w:spacing w:before="65" w:line="349" w:lineRule="auto"/>
              <w:ind w:left="61" w:right="107" w:firstLine="448"/>
              <w:rPr>
                <w:sz w:val="24"/>
                <w:szCs w:val="24"/>
              </w:rPr>
            </w:pPr>
            <w:r>
              <w:rPr>
                <w:sz w:val="24"/>
                <w:szCs w:val="24"/>
              </w:rPr>
              <w:t>b.立新能源三塘湖20万千瓦/80万千瓦时储能规模+80万千瓦风电项目临</w:t>
            </w:r>
            <w:r>
              <w:rPr>
                <w:spacing w:val="12"/>
                <w:sz w:val="24"/>
                <w:szCs w:val="24"/>
              </w:rPr>
              <w:t xml:space="preserve"> </w:t>
            </w:r>
            <w:r>
              <w:rPr>
                <w:spacing w:val="-3"/>
                <w:sz w:val="24"/>
                <w:szCs w:val="24"/>
              </w:rPr>
              <w:t>时用地土地损毁预测分析图（1:1000）</w:t>
            </w:r>
          </w:p>
          <w:p w14:paraId="1CC7066B">
            <w:pPr>
              <w:pStyle w:val="6"/>
              <w:spacing w:before="67" w:line="351" w:lineRule="auto"/>
              <w:ind w:left="61" w:right="117" w:firstLine="466"/>
              <w:rPr>
                <w:sz w:val="24"/>
                <w:szCs w:val="24"/>
              </w:rPr>
            </w:pPr>
            <w:r>
              <w:rPr>
                <w:sz w:val="24"/>
                <w:szCs w:val="24"/>
              </w:rPr>
              <w:t>c.立新能源三塘湖20万千瓦/80万千瓦</w:t>
            </w:r>
            <w:r>
              <w:rPr>
                <w:spacing w:val="-1"/>
                <w:sz w:val="24"/>
                <w:szCs w:val="24"/>
              </w:rPr>
              <w:t>时储能规模+80万千瓦风电项目临</w:t>
            </w:r>
            <w:r>
              <w:rPr>
                <w:sz w:val="24"/>
                <w:szCs w:val="24"/>
              </w:rPr>
              <w:t xml:space="preserve"> </w:t>
            </w:r>
            <w:r>
              <w:rPr>
                <w:spacing w:val="-3"/>
                <w:sz w:val="24"/>
                <w:szCs w:val="24"/>
              </w:rPr>
              <w:t>时用地土地复垦规划图（1:1000）</w:t>
            </w:r>
          </w:p>
        </w:tc>
      </w:tr>
    </w:tbl>
    <w:p w14:paraId="16EA1678">
      <w:pPr>
        <w:spacing w:before="139" w:line="219" w:lineRule="auto"/>
        <w:ind w:left="774"/>
        <w:rPr>
          <w:rFonts w:ascii="宋体" w:hAnsi="宋体" w:eastAsia="宋体" w:cs="宋体"/>
          <w:sz w:val="24"/>
          <w:szCs w:val="24"/>
        </w:rPr>
      </w:pPr>
      <w:r>
        <w:rPr>
          <w:rFonts w:ascii="宋体" w:hAnsi="宋体" w:eastAsia="宋体" w:cs="宋体"/>
          <w:sz w:val="24"/>
          <w:szCs w:val="24"/>
        </w:rPr>
        <w:t xml:space="preserve">填表人：甘亚琼                  </w:t>
      </w:r>
      <w:r>
        <w:rPr>
          <w:rFonts w:ascii="宋体" w:hAnsi="宋体" w:eastAsia="宋体" w:cs="宋体"/>
          <w:spacing w:val="-1"/>
          <w:sz w:val="24"/>
          <w:szCs w:val="24"/>
        </w:rPr>
        <w:t xml:space="preserve">          填表日期：2025年1月</w:t>
      </w:r>
    </w:p>
    <w:p w14:paraId="59C426C8">
      <w:pPr>
        <w:spacing w:line="219" w:lineRule="auto"/>
        <w:rPr>
          <w:rFonts w:ascii="宋体" w:hAnsi="宋体" w:eastAsia="宋体" w:cs="宋体"/>
          <w:sz w:val="24"/>
          <w:szCs w:val="24"/>
        </w:rPr>
        <w:sectPr>
          <w:footerReference r:id="rId32" w:type="default"/>
          <w:pgSz w:w="11906" w:h="16840"/>
          <w:pgMar w:top="400" w:right="1765" w:bottom="1145" w:left="1763" w:header="0" w:footer="983" w:gutter="0"/>
          <w:cols w:space="720" w:num="1"/>
        </w:sectPr>
      </w:pPr>
    </w:p>
    <w:p w14:paraId="26532860">
      <w:pPr>
        <w:pStyle w:val="2"/>
        <w:spacing w:line="265" w:lineRule="auto"/>
      </w:pPr>
    </w:p>
    <w:p w14:paraId="5A63F5AE">
      <w:pPr>
        <w:pStyle w:val="2"/>
        <w:spacing w:line="265" w:lineRule="auto"/>
      </w:pPr>
    </w:p>
    <w:p w14:paraId="72627739">
      <w:pPr>
        <w:pStyle w:val="2"/>
        <w:spacing w:line="265" w:lineRule="auto"/>
      </w:pPr>
    </w:p>
    <w:p w14:paraId="78148043">
      <w:pPr>
        <w:pStyle w:val="2"/>
        <w:spacing w:line="265" w:lineRule="auto"/>
      </w:pPr>
    </w:p>
    <w:p w14:paraId="22C4694C">
      <w:pPr>
        <w:spacing w:before="101" w:line="283" w:lineRule="auto"/>
        <w:ind w:left="731" w:right="113" w:hanging="604"/>
        <w:rPr>
          <w:rFonts w:ascii="宋体" w:hAnsi="宋体" w:eastAsia="宋体" w:cs="宋体"/>
          <w:sz w:val="31"/>
          <w:szCs w:val="31"/>
        </w:rPr>
      </w:pPr>
      <w:r>
        <w:rPr>
          <w:rFonts w:ascii="宋体" w:hAnsi="宋体" w:eastAsia="宋体" w:cs="宋体"/>
          <w:b/>
          <w:bCs/>
          <w:spacing w:val="6"/>
          <w:sz w:val="31"/>
          <w:szCs w:val="31"/>
        </w:rPr>
        <w:t>关于编制《新疆立新能源股份有限公司立新能源三塘湖</w:t>
      </w:r>
      <w:r>
        <w:rPr>
          <w:rFonts w:ascii="宋体" w:hAnsi="宋体" w:eastAsia="宋体" w:cs="宋体"/>
          <w:spacing w:val="-54"/>
          <w:sz w:val="31"/>
          <w:szCs w:val="31"/>
        </w:rPr>
        <w:t xml:space="preserve"> </w:t>
      </w:r>
      <w:r>
        <w:rPr>
          <w:rFonts w:ascii="宋体" w:hAnsi="宋体" w:eastAsia="宋体" w:cs="宋体"/>
          <w:b/>
          <w:bCs/>
          <w:spacing w:val="6"/>
          <w:sz w:val="31"/>
          <w:szCs w:val="31"/>
        </w:rPr>
        <w:t>20</w:t>
      </w:r>
      <w:r>
        <w:rPr>
          <w:rFonts w:ascii="宋体" w:hAnsi="宋体" w:eastAsia="宋体" w:cs="宋体"/>
          <w:sz w:val="31"/>
          <w:szCs w:val="31"/>
        </w:rPr>
        <w:t xml:space="preserve"> </w:t>
      </w:r>
      <w:r>
        <w:rPr>
          <w:rFonts w:ascii="宋体" w:hAnsi="宋体" w:eastAsia="宋体" w:cs="宋体"/>
          <w:b/>
          <w:bCs/>
          <w:spacing w:val="4"/>
          <w:sz w:val="31"/>
          <w:szCs w:val="31"/>
        </w:rPr>
        <w:t>万千瓦/80</w:t>
      </w:r>
      <w:r>
        <w:rPr>
          <w:rFonts w:ascii="宋体" w:hAnsi="宋体" w:eastAsia="宋体" w:cs="宋体"/>
          <w:spacing w:val="-54"/>
          <w:sz w:val="31"/>
          <w:szCs w:val="31"/>
        </w:rPr>
        <w:t xml:space="preserve"> </w:t>
      </w:r>
      <w:r>
        <w:rPr>
          <w:rFonts w:ascii="宋体" w:hAnsi="宋体" w:eastAsia="宋体" w:cs="宋体"/>
          <w:b/>
          <w:bCs/>
          <w:spacing w:val="4"/>
          <w:sz w:val="31"/>
          <w:szCs w:val="31"/>
        </w:rPr>
        <w:t>万千瓦时储能规模+80</w:t>
      </w:r>
      <w:r>
        <w:rPr>
          <w:rFonts w:ascii="宋体" w:hAnsi="宋体" w:eastAsia="宋体" w:cs="宋体"/>
          <w:spacing w:val="-55"/>
          <w:sz w:val="31"/>
          <w:szCs w:val="31"/>
        </w:rPr>
        <w:t xml:space="preserve"> </w:t>
      </w:r>
      <w:r>
        <w:rPr>
          <w:rFonts w:ascii="宋体" w:hAnsi="宋体" w:eastAsia="宋体" w:cs="宋体"/>
          <w:b/>
          <w:bCs/>
          <w:spacing w:val="4"/>
          <w:sz w:val="31"/>
          <w:szCs w:val="31"/>
        </w:rPr>
        <w:t>万千瓦风电项目</w:t>
      </w:r>
    </w:p>
    <w:p w14:paraId="7F624BA4">
      <w:pPr>
        <w:spacing w:before="48" w:line="402" w:lineRule="auto"/>
        <w:ind w:left="26" w:right="1281" w:firstLine="1277"/>
        <w:rPr>
          <w:rFonts w:ascii="宋体" w:hAnsi="宋体" w:eastAsia="宋体" w:cs="宋体"/>
          <w:sz w:val="28"/>
          <w:szCs w:val="28"/>
        </w:rPr>
      </w:pPr>
      <w:r>
        <w:rPr>
          <w:rFonts w:ascii="宋体" w:hAnsi="宋体" w:eastAsia="宋体" w:cs="宋体"/>
          <w:b/>
          <w:bCs/>
          <w:spacing w:val="6"/>
          <w:sz w:val="31"/>
          <w:szCs w:val="31"/>
        </w:rPr>
        <w:t>临时用地土地复垦方案报告表》的委托书</w:t>
      </w:r>
      <w:r>
        <w:rPr>
          <w:rFonts w:ascii="宋体" w:hAnsi="宋体" w:eastAsia="宋体" w:cs="宋体"/>
          <w:spacing w:val="1"/>
          <w:sz w:val="31"/>
          <w:szCs w:val="31"/>
        </w:rPr>
        <w:t xml:space="preserve"> </w:t>
      </w:r>
      <w:r>
        <w:rPr>
          <w:rFonts w:ascii="宋体" w:hAnsi="宋体" w:eastAsia="宋体" w:cs="宋体"/>
          <w:b/>
          <w:bCs/>
          <w:spacing w:val="-3"/>
          <w:sz w:val="28"/>
          <w:szCs w:val="28"/>
        </w:rPr>
        <w:t>新疆开源工程技术有限公司：</w:t>
      </w:r>
    </w:p>
    <w:p w14:paraId="17DE6B35">
      <w:pPr>
        <w:spacing w:before="44" w:line="408" w:lineRule="auto"/>
        <w:ind w:left="23" w:right="13" w:firstLine="560"/>
        <w:jc w:val="both"/>
        <w:rPr>
          <w:rFonts w:ascii="宋体" w:hAnsi="宋体" w:eastAsia="宋体" w:cs="宋体"/>
          <w:sz w:val="28"/>
          <w:szCs w:val="28"/>
        </w:rPr>
      </w:pPr>
      <w:r>
        <w:rPr>
          <w:rFonts w:ascii="宋体" w:hAnsi="宋体" w:eastAsia="宋体" w:cs="宋体"/>
          <w:spacing w:val="1"/>
          <w:sz w:val="28"/>
          <w:szCs w:val="28"/>
        </w:rPr>
        <w:t>根据《关于印发(自治区生产建设项目土地复垦管理办法&gt;&lt;自治</w:t>
      </w:r>
      <w:r>
        <w:rPr>
          <w:rFonts w:ascii="宋体" w:hAnsi="宋体" w:eastAsia="宋体" w:cs="宋体"/>
          <w:spacing w:val="6"/>
          <w:sz w:val="28"/>
          <w:szCs w:val="28"/>
        </w:rPr>
        <w:t xml:space="preserve"> 区生产建设项目土地复垦方案审查暂行办法&gt;</w:t>
      </w:r>
      <w:r>
        <w:rPr>
          <w:rFonts w:ascii="宋体" w:hAnsi="宋体" w:eastAsia="宋体" w:cs="宋体"/>
          <w:spacing w:val="5"/>
          <w:sz w:val="28"/>
          <w:szCs w:val="28"/>
        </w:rPr>
        <w:t xml:space="preserve">  &lt;自治区生产建设项</w:t>
      </w:r>
      <w:r>
        <w:rPr>
          <w:rFonts w:ascii="宋体" w:hAnsi="宋体" w:eastAsia="宋体" w:cs="宋体"/>
          <w:sz w:val="28"/>
          <w:szCs w:val="28"/>
        </w:rPr>
        <w:t xml:space="preserve"> 目土地复垦验收办法&gt;的通知》</w:t>
      </w:r>
      <w:r>
        <w:rPr>
          <w:rFonts w:ascii="宋体" w:hAnsi="宋体" w:eastAsia="宋体" w:cs="宋体"/>
          <w:spacing w:val="-58"/>
          <w:sz w:val="28"/>
          <w:szCs w:val="28"/>
        </w:rPr>
        <w:t xml:space="preserve"> </w:t>
      </w:r>
      <w:r>
        <w:rPr>
          <w:rFonts w:ascii="宋体" w:hAnsi="宋体" w:eastAsia="宋体" w:cs="宋体"/>
          <w:sz w:val="28"/>
          <w:szCs w:val="28"/>
        </w:rPr>
        <w:t>(新自然资规[2018]1</w:t>
      </w:r>
      <w:r>
        <w:rPr>
          <w:rFonts w:ascii="宋体" w:hAnsi="宋体" w:eastAsia="宋体" w:cs="宋体"/>
          <w:spacing w:val="-47"/>
          <w:sz w:val="28"/>
          <w:szCs w:val="28"/>
        </w:rPr>
        <w:t xml:space="preserve"> </w:t>
      </w:r>
      <w:r>
        <w:rPr>
          <w:rFonts w:ascii="宋体" w:hAnsi="宋体" w:eastAsia="宋体" w:cs="宋体"/>
          <w:sz w:val="28"/>
          <w:szCs w:val="28"/>
        </w:rPr>
        <w:t>号)和《自然资</w:t>
      </w:r>
      <w:bookmarkStart w:id="0" w:name="_GoBack"/>
      <w:bookmarkEnd w:id="0"/>
      <w:r>
        <w:rPr>
          <w:rFonts w:ascii="宋体" w:hAnsi="宋体" w:eastAsia="宋体" w:cs="宋体"/>
          <w:spacing w:val="-2"/>
          <w:sz w:val="28"/>
          <w:szCs w:val="28"/>
        </w:rPr>
        <w:t>源部关于规范临时用地管理的通知》（自然资规）〔2021〕2</w:t>
      </w:r>
      <w:r>
        <w:rPr>
          <w:rFonts w:ascii="宋体" w:hAnsi="宋体" w:eastAsia="宋体" w:cs="宋体"/>
          <w:spacing w:val="-41"/>
          <w:sz w:val="28"/>
          <w:szCs w:val="28"/>
        </w:rPr>
        <w:t xml:space="preserve"> </w:t>
      </w:r>
      <w:r>
        <w:rPr>
          <w:rFonts w:ascii="宋体" w:hAnsi="宋体" w:eastAsia="宋体" w:cs="宋体"/>
          <w:spacing w:val="-2"/>
          <w:sz w:val="28"/>
          <w:szCs w:val="28"/>
        </w:rPr>
        <w:t>号等相</w:t>
      </w:r>
      <w:r>
        <w:rPr>
          <w:rFonts w:ascii="宋体" w:hAnsi="宋体" w:eastAsia="宋体" w:cs="宋体"/>
          <w:sz w:val="28"/>
          <w:szCs w:val="28"/>
        </w:rPr>
        <w:t xml:space="preserve"> 关要求，为控制新疆立新能源股份有限公司立新能源三塘湖</w:t>
      </w:r>
      <w:r>
        <w:rPr>
          <w:rFonts w:ascii="宋体" w:hAnsi="宋体" w:eastAsia="宋体" w:cs="宋体"/>
          <w:spacing w:val="-53"/>
          <w:sz w:val="28"/>
          <w:szCs w:val="28"/>
        </w:rPr>
        <w:t xml:space="preserve"> </w:t>
      </w:r>
      <w:r>
        <w:rPr>
          <w:rFonts w:ascii="宋体" w:hAnsi="宋体" w:eastAsia="宋体" w:cs="宋体"/>
          <w:sz w:val="28"/>
          <w:szCs w:val="28"/>
        </w:rPr>
        <w:t>20</w:t>
      </w:r>
      <w:r>
        <w:rPr>
          <w:rFonts w:ascii="宋体" w:hAnsi="宋体" w:eastAsia="宋体" w:cs="宋体"/>
          <w:spacing w:val="-52"/>
          <w:sz w:val="28"/>
          <w:szCs w:val="28"/>
        </w:rPr>
        <w:t xml:space="preserve"> </w:t>
      </w:r>
      <w:r>
        <w:rPr>
          <w:rFonts w:ascii="宋体" w:hAnsi="宋体" w:eastAsia="宋体" w:cs="宋体"/>
          <w:sz w:val="28"/>
          <w:szCs w:val="28"/>
        </w:rPr>
        <w:t>万千 瓦/80</w:t>
      </w:r>
      <w:r>
        <w:rPr>
          <w:rFonts w:ascii="宋体" w:hAnsi="宋体" w:eastAsia="宋体" w:cs="宋体"/>
          <w:spacing w:val="-51"/>
          <w:sz w:val="28"/>
          <w:szCs w:val="28"/>
        </w:rPr>
        <w:t xml:space="preserve"> </w:t>
      </w:r>
      <w:r>
        <w:rPr>
          <w:rFonts w:ascii="宋体" w:hAnsi="宋体" w:eastAsia="宋体" w:cs="宋体"/>
          <w:sz w:val="28"/>
          <w:szCs w:val="28"/>
        </w:rPr>
        <w:t>万千瓦时储能规模+80</w:t>
      </w:r>
      <w:r>
        <w:rPr>
          <w:rFonts w:ascii="宋体" w:hAnsi="宋体" w:eastAsia="宋体" w:cs="宋体"/>
          <w:spacing w:val="-52"/>
          <w:sz w:val="28"/>
          <w:szCs w:val="28"/>
        </w:rPr>
        <w:t xml:space="preserve"> </w:t>
      </w:r>
      <w:r>
        <w:rPr>
          <w:rFonts w:ascii="宋体" w:hAnsi="宋体" w:eastAsia="宋体" w:cs="宋体"/>
          <w:sz w:val="28"/>
          <w:szCs w:val="28"/>
        </w:rPr>
        <w:t>万千瓦风电项目临时用地中造成的</w:t>
      </w:r>
      <w:r>
        <w:rPr>
          <w:rFonts w:ascii="宋体" w:hAnsi="宋体" w:eastAsia="宋体" w:cs="宋体"/>
          <w:spacing w:val="-1"/>
          <w:sz w:val="28"/>
          <w:szCs w:val="28"/>
        </w:rPr>
        <w:t>土地</w:t>
      </w:r>
      <w:r>
        <w:rPr>
          <w:rFonts w:ascii="宋体" w:hAnsi="宋体" w:eastAsia="宋体" w:cs="宋体"/>
          <w:sz w:val="28"/>
          <w:szCs w:val="28"/>
        </w:rPr>
        <w:t xml:space="preserve"> </w:t>
      </w:r>
      <w:r>
        <w:rPr>
          <w:rFonts w:ascii="宋体" w:hAnsi="宋体" w:eastAsia="宋体" w:cs="宋体"/>
          <w:spacing w:val="-4"/>
          <w:sz w:val="28"/>
          <w:szCs w:val="28"/>
        </w:rPr>
        <w:t>损毁面积，并对损毁土地及时进行复垦，特委托贵方编制《新疆立新</w:t>
      </w:r>
      <w:r>
        <w:rPr>
          <w:rFonts w:ascii="宋体" w:hAnsi="宋体" w:eastAsia="宋体" w:cs="宋体"/>
          <w:spacing w:val="15"/>
          <w:sz w:val="28"/>
          <w:szCs w:val="28"/>
        </w:rPr>
        <w:t xml:space="preserve"> </w:t>
      </w:r>
      <w:r>
        <w:rPr>
          <w:rFonts w:ascii="宋体" w:hAnsi="宋体" w:eastAsia="宋体" w:cs="宋体"/>
          <w:spacing w:val="1"/>
          <w:sz w:val="28"/>
          <w:szCs w:val="28"/>
        </w:rPr>
        <w:t>能源股份有限公司立新能源三塘湖</w:t>
      </w:r>
      <w:r>
        <w:rPr>
          <w:rFonts w:ascii="宋体" w:hAnsi="宋体" w:eastAsia="宋体" w:cs="宋体"/>
          <w:spacing w:val="-35"/>
          <w:sz w:val="28"/>
          <w:szCs w:val="28"/>
        </w:rPr>
        <w:t xml:space="preserve"> </w:t>
      </w:r>
      <w:r>
        <w:rPr>
          <w:rFonts w:ascii="宋体" w:hAnsi="宋体" w:eastAsia="宋体" w:cs="宋体"/>
          <w:spacing w:val="1"/>
          <w:sz w:val="28"/>
          <w:szCs w:val="28"/>
        </w:rPr>
        <w:t>20</w:t>
      </w:r>
      <w:r>
        <w:rPr>
          <w:rFonts w:ascii="宋体" w:hAnsi="宋体" w:eastAsia="宋体" w:cs="宋体"/>
          <w:spacing w:val="-52"/>
          <w:sz w:val="28"/>
          <w:szCs w:val="28"/>
        </w:rPr>
        <w:t xml:space="preserve"> </w:t>
      </w:r>
      <w:r>
        <w:rPr>
          <w:rFonts w:ascii="宋体" w:hAnsi="宋体" w:eastAsia="宋体" w:cs="宋体"/>
          <w:spacing w:val="1"/>
          <w:sz w:val="28"/>
          <w:szCs w:val="28"/>
        </w:rPr>
        <w:t>万千瓦/80</w:t>
      </w:r>
      <w:r>
        <w:rPr>
          <w:rFonts w:ascii="宋体" w:hAnsi="宋体" w:eastAsia="宋体" w:cs="宋体"/>
          <w:spacing w:val="-49"/>
          <w:sz w:val="28"/>
          <w:szCs w:val="28"/>
        </w:rPr>
        <w:t xml:space="preserve"> </w:t>
      </w:r>
      <w:r>
        <w:rPr>
          <w:rFonts w:ascii="宋体" w:hAnsi="宋体" w:eastAsia="宋体" w:cs="宋体"/>
          <w:spacing w:val="1"/>
          <w:sz w:val="28"/>
          <w:szCs w:val="28"/>
        </w:rPr>
        <w:t>万千瓦时储能规模</w:t>
      </w:r>
      <w:r>
        <w:rPr>
          <w:rFonts w:ascii="宋体" w:hAnsi="宋体" w:eastAsia="宋体" w:cs="宋体"/>
          <w:sz w:val="28"/>
          <w:szCs w:val="28"/>
        </w:rPr>
        <w:t xml:space="preserve"> </w:t>
      </w:r>
      <w:r>
        <w:rPr>
          <w:rFonts w:ascii="宋体" w:hAnsi="宋体" w:eastAsia="宋体" w:cs="宋体"/>
          <w:spacing w:val="-1"/>
          <w:sz w:val="28"/>
          <w:szCs w:val="28"/>
        </w:rPr>
        <w:t>+80</w:t>
      </w:r>
      <w:r>
        <w:rPr>
          <w:rFonts w:ascii="宋体" w:hAnsi="宋体" w:eastAsia="宋体" w:cs="宋体"/>
          <w:spacing w:val="-54"/>
          <w:sz w:val="28"/>
          <w:szCs w:val="28"/>
        </w:rPr>
        <w:t xml:space="preserve"> </w:t>
      </w:r>
      <w:r>
        <w:rPr>
          <w:rFonts w:ascii="宋体" w:hAnsi="宋体" w:eastAsia="宋体" w:cs="宋体"/>
          <w:spacing w:val="-1"/>
          <w:sz w:val="28"/>
          <w:szCs w:val="28"/>
        </w:rPr>
        <w:t>万千瓦风电项目临时用地土地复垦方案报告</w:t>
      </w:r>
      <w:r>
        <w:rPr>
          <w:rFonts w:ascii="宋体" w:hAnsi="宋体" w:eastAsia="宋体" w:cs="宋体"/>
          <w:spacing w:val="-2"/>
          <w:sz w:val="28"/>
          <w:szCs w:val="28"/>
        </w:rPr>
        <w:t>表》。</w:t>
      </w:r>
    </w:p>
    <w:p w14:paraId="2A75B2BC">
      <w:pPr>
        <w:spacing w:before="42" w:line="220" w:lineRule="auto"/>
        <w:ind w:left="585"/>
        <w:rPr>
          <w:rFonts w:ascii="宋体" w:hAnsi="宋体" w:eastAsia="宋体" w:cs="宋体"/>
          <w:sz w:val="28"/>
          <w:szCs w:val="28"/>
        </w:rPr>
      </w:pPr>
      <w:r>
        <w:rPr>
          <w:rFonts w:ascii="宋体" w:hAnsi="宋体" w:eastAsia="宋体" w:cs="宋体"/>
          <w:spacing w:val="-1"/>
          <w:sz w:val="28"/>
          <w:szCs w:val="28"/>
        </w:rPr>
        <w:t>其他具体要求和未尽事宜将在合同中详细约定。</w:t>
      </w:r>
    </w:p>
    <w:p w14:paraId="2E614D70">
      <w:pPr>
        <w:pStyle w:val="2"/>
        <w:spacing w:line="257" w:lineRule="auto"/>
      </w:pPr>
    </w:p>
    <w:p w14:paraId="758B44C9">
      <w:pPr>
        <w:pStyle w:val="2"/>
        <w:spacing w:line="257" w:lineRule="auto"/>
      </w:pPr>
    </w:p>
    <w:p w14:paraId="40A1BD50">
      <w:pPr>
        <w:pStyle w:val="2"/>
        <w:spacing w:line="257" w:lineRule="auto"/>
      </w:pPr>
    </w:p>
    <w:p w14:paraId="4724E01A">
      <w:pPr>
        <w:pStyle w:val="2"/>
        <w:spacing w:line="257" w:lineRule="auto"/>
      </w:pPr>
    </w:p>
    <w:p w14:paraId="42EF9FD7">
      <w:pPr>
        <w:pStyle w:val="2"/>
        <w:spacing w:line="257" w:lineRule="auto"/>
      </w:pPr>
    </w:p>
    <w:p w14:paraId="71984B69">
      <w:pPr>
        <w:pStyle w:val="2"/>
        <w:spacing w:line="257" w:lineRule="auto"/>
      </w:pPr>
    </w:p>
    <w:p w14:paraId="087E6F1F">
      <w:pPr>
        <w:pStyle w:val="2"/>
        <w:spacing w:line="258" w:lineRule="auto"/>
      </w:pPr>
    </w:p>
    <w:p w14:paraId="29B2232F">
      <w:pPr>
        <w:pStyle w:val="2"/>
        <w:spacing w:line="258" w:lineRule="auto"/>
      </w:pPr>
    </w:p>
    <w:p w14:paraId="092FBED9">
      <w:pPr>
        <w:spacing w:before="92" w:line="398" w:lineRule="auto"/>
        <w:ind w:left="5908" w:right="13" w:hanging="2383"/>
        <w:rPr>
          <w:rFonts w:ascii="宋体" w:hAnsi="宋体" w:eastAsia="宋体" w:cs="宋体"/>
          <w:sz w:val="28"/>
          <w:szCs w:val="28"/>
        </w:rPr>
      </w:pPr>
      <w:r>
        <w:drawing>
          <wp:anchor distT="0" distB="0" distL="0" distR="0" simplePos="0" relativeHeight="251688960" behindDoc="0" locked="0" layoutInCell="1" allowOverlap="1">
            <wp:simplePos x="0" y="0"/>
            <wp:positionH relativeFrom="column">
              <wp:posOffset>3756660</wp:posOffset>
            </wp:positionH>
            <wp:positionV relativeFrom="paragraph">
              <wp:posOffset>-686435</wp:posOffset>
            </wp:positionV>
            <wp:extent cx="1494155" cy="147066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5"/>
                    <a:stretch>
                      <a:fillRect/>
                    </a:stretch>
                  </pic:blipFill>
                  <pic:spPr>
                    <a:xfrm>
                      <a:off x="0" y="0"/>
                      <a:ext cx="1494270" cy="1470870"/>
                    </a:xfrm>
                    <a:prstGeom prst="rect">
                      <a:avLst/>
                    </a:prstGeom>
                  </pic:spPr>
                </pic:pic>
              </a:graphicData>
            </a:graphic>
          </wp:anchor>
        </w:drawing>
      </w:r>
      <w:r>
        <w:rPr>
          <w:rFonts w:ascii="宋体" w:hAnsi="宋体" w:eastAsia="宋体" w:cs="宋体"/>
          <w:spacing w:val="-12"/>
          <w:sz w:val="28"/>
          <w:szCs w:val="28"/>
        </w:rPr>
        <w:t>新 疆 立 新</w:t>
      </w:r>
      <w:r>
        <w:rPr>
          <w:rFonts w:ascii="宋体" w:hAnsi="宋体" w:eastAsia="宋体" w:cs="宋体"/>
          <w:spacing w:val="25"/>
          <w:sz w:val="28"/>
          <w:szCs w:val="28"/>
        </w:rPr>
        <w:t xml:space="preserve"> </w:t>
      </w:r>
      <w:r>
        <w:rPr>
          <w:rFonts w:ascii="宋体" w:hAnsi="宋体" w:eastAsia="宋体" w:cs="宋体"/>
          <w:spacing w:val="-12"/>
          <w:sz w:val="28"/>
          <w:szCs w:val="28"/>
        </w:rPr>
        <w:t>能</w:t>
      </w:r>
      <w:r>
        <w:rPr>
          <w:rFonts w:ascii="宋体" w:hAnsi="宋体" w:eastAsia="宋体" w:cs="宋体"/>
          <w:spacing w:val="-1"/>
          <w:sz w:val="28"/>
          <w:szCs w:val="28"/>
        </w:rPr>
        <w:t xml:space="preserve"> </w:t>
      </w:r>
      <w:r>
        <w:rPr>
          <w:rFonts w:ascii="宋体" w:hAnsi="宋体" w:eastAsia="宋体" w:cs="宋体"/>
          <w:spacing w:val="-12"/>
          <w:sz w:val="28"/>
          <w:szCs w:val="28"/>
        </w:rPr>
        <w:t>源</w:t>
      </w:r>
      <w:r>
        <w:rPr>
          <w:rFonts w:ascii="宋体" w:hAnsi="宋体" w:eastAsia="宋体" w:cs="宋体"/>
          <w:spacing w:val="3"/>
          <w:sz w:val="28"/>
          <w:szCs w:val="28"/>
        </w:rPr>
        <w:t xml:space="preserve"> </w:t>
      </w:r>
      <w:r>
        <w:rPr>
          <w:rFonts w:ascii="宋体" w:hAnsi="宋体" w:eastAsia="宋体" w:cs="宋体"/>
          <w:spacing w:val="-12"/>
          <w:sz w:val="28"/>
          <w:szCs w:val="28"/>
        </w:rPr>
        <w:t>股</w:t>
      </w:r>
      <w:r>
        <w:rPr>
          <w:rFonts w:ascii="宋体" w:hAnsi="宋体" w:eastAsia="宋体" w:cs="宋体"/>
          <w:sz w:val="28"/>
          <w:szCs w:val="28"/>
        </w:rPr>
        <w:t xml:space="preserve"> </w:t>
      </w:r>
      <w:r>
        <w:rPr>
          <w:rFonts w:ascii="宋体" w:hAnsi="宋体" w:eastAsia="宋体" w:cs="宋体"/>
          <w:spacing w:val="-12"/>
          <w:sz w:val="28"/>
          <w:szCs w:val="28"/>
        </w:rPr>
        <w:t>份</w:t>
      </w:r>
      <w:r>
        <w:rPr>
          <w:rFonts w:ascii="宋体" w:hAnsi="宋体" w:eastAsia="宋体" w:cs="宋体"/>
          <w:spacing w:val="4"/>
          <w:sz w:val="28"/>
          <w:szCs w:val="28"/>
        </w:rPr>
        <w:t xml:space="preserve"> </w:t>
      </w:r>
      <w:r>
        <w:rPr>
          <w:rFonts w:ascii="宋体" w:hAnsi="宋体" w:eastAsia="宋体" w:cs="宋体"/>
          <w:spacing w:val="-12"/>
          <w:sz w:val="28"/>
          <w:szCs w:val="28"/>
        </w:rPr>
        <w:t>有</w:t>
      </w:r>
      <w:r>
        <w:rPr>
          <w:rFonts w:ascii="宋体" w:hAnsi="宋体" w:eastAsia="宋体" w:cs="宋体"/>
          <w:spacing w:val="20"/>
          <w:sz w:val="28"/>
          <w:szCs w:val="28"/>
        </w:rPr>
        <w:t xml:space="preserve"> </w:t>
      </w:r>
      <w:r>
        <w:rPr>
          <w:rFonts w:ascii="宋体" w:hAnsi="宋体" w:eastAsia="宋体" w:cs="宋体"/>
          <w:spacing w:val="-12"/>
          <w:sz w:val="28"/>
          <w:szCs w:val="28"/>
        </w:rPr>
        <w:t>限</w:t>
      </w:r>
      <w:r>
        <w:rPr>
          <w:rFonts w:ascii="宋体" w:hAnsi="宋体" w:eastAsia="宋体" w:cs="宋体"/>
          <w:spacing w:val="9"/>
          <w:sz w:val="28"/>
          <w:szCs w:val="28"/>
        </w:rPr>
        <w:t xml:space="preserve"> </w:t>
      </w:r>
      <w:r>
        <w:rPr>
          <w:rFonts w:ascii="宋体" w:hAnsi="宋体" w:eastAsia="宋体" w:cs="宋体"/>
          <w:spacing w:val="-12"/>
          <w:sz w:val="28"/>
          <w:szCs w:val="28"/>
        </w:rPr>
        <w:t>公</w:t>
      </w:r>
      <w:r>
        <w:rPr>
          <w:rFonts w:ascii="宋体" w:hAnsi="宋体" w:eastAsia="宋体" w:cs="宋体"/>
          <w:spacing w:val="14"/>
          <w:sz w:val="28"/>
          <w:szCs w:val="28"/>
        </w:rPr>
        <w:t xml:space="preserve"> </w:t>
      </w:r>
      <w:r>
        <w:rPr>
          <w:rFonts w:ascii="宋体" w:hAnsi="宋体" w:eastAsia="宋体" w:cs="宋体"/>
          <w:spacing w:val="-12"/>
          <w:sz w:val="28"/>
          <w:szCs w:val="28"/>
        </w:rPr>
        <w:t>司</w:t>
      </w:r>
      <w:r>
        <w:rPr>
          <w:rFonts w:ascii="宋体" w:hAnsi="宋体" w:eastAsia="宋体" w:cs="宋体"/>
          <w:sz w:val="28"/>
          <w:szCs w:val="28"/>
        </w:rPr>
        <w:t xml:space="preserve"> </w:t>
      </w:r>
      <w:r>
        <w:rPr>
          <w:rFonts w:ascii="宋体" w:hAnsi="宋体" w:eastAsia="宋体" w:cs="宋体"/>
          <w:spacing w:val="-11"/>
          <w:sz w:val="28"/>
          <w:szCs w:val="28"/>
        </w:rPr>
        <w:t>2025</w:t>
      </w:r>
      <w:r>
        <w:rPr>
          <w:rFonts w:ascii="宋体" w:hAnsi="宋体" w:eastAsia="宋体" w:cs="宋体"/>
          <w:spacing w:val="-54"/>
          <w:sz w:val="28"/>
          <w:szCs w:val="28"/>
        </w:rPr>
        <w:t xml:space="preserve"> </w:t>
      </w:r>
      <w:r>
        <w:rPr>
          <w:rFonts w:ascii="宋体" w:hAnsi="宋体" w:eastAsia="宋体" w:cs="宋体"/>
          <w:spacing w:val="-11"/>
          <w:sz w:val="28"/>
          <w:szCs w:val="28"/>
        </w:rPr>
        <w:t>年</w:t>
      </w:r>
      <w:r>
        <w:rPr>
          <w:rFonts w:ascii="宋体" w:hAnsi="宋体" w:eastAsia="宋体" w:cs="宋体"/>
          <w:spacing w:val="-38"/>
          <w:sz w:val="28"/>
          <w:szCs w:val="28"/>
        </w:rPr>
        <w:t xml:space="preserve"> </w:t>
      </w:r>
      <w:r>
        <w:rPr>
          <w:rFonts w:ascii="宋体" w:hAnsi="宋体" w:eastAsia="宋体" w:cs="宋体"/>
          <w:spacing w:val="-11"/>
          <w:sz w:val="28"/>
          <w:szCs w:val="28"/>
        </w:rPr>
        <w:t>1</w:t>
      </w:r>
      <w:r>
        <w:rPr>
          <w:rFonts w:ascii="宋体" w:hAnsi="宋体" w:eastAsia="宋体" w:cs="宋体"/>
          <w:spacing w:val="-52"/>
          <w:sz w:val="28"/>
          <w:szCs w:val="28"/>
        </w:rPr>
        <w:t xml:space="preserve"> </w:t>
      </w:r>
      <w:r>
        <w:rPr>
          <w:rFonts w:ascii="宋体" w:hAnsi="宋体" w:eastAsia="宋体" w:cs="宋体"/>
          <w:spacing w:val="-11"/>
          <w:sz w:val="28"/>
          <w:szCs w:val="28"/>
        </w:rPr>
        <w:t>月</w:t>
      </w:r>
      <w:r>
        <w:rPr>
          <w:rFonts w:ascii="宋体" w:hAnsi="宋体" w:eastAsia="宋体" w:cs="宋体"/>
          <w:spacing w:val="-53"/>
          <w:sz w:val="28"/>
          <w:szCs w:val="28"/>
        </w:rPr>
        <w:t xml:space="preserve"> </w:t>
      </w:r>
      <w:r>
        <w:rPr>
          <w:rFonts w:ascii="宋体" w:hAnsi="宋体" w:eastAsia="宋体" w:cs="宋体"/>
          <w:spacing w:val="-11"/>
          <w:sz w:val="28"/>
          <w:szCs w:val="28"/>
        </w:rPr>
        <w:t>7 日</w:t>
      </w:r>
    </w:p>
    <w:p w14:paraId="10DFACE6">
      <w:pPr>
        <w:spacing w:line="398" w:lineRule="auto"/>
        <w:rPr>
          <w:rFonts w:ascii="宋体" w:hAnsi="宋体" w:eastAsia="宋体" w:cs="宋体"/>
          <w:sz w:val="28"/>
          <w:szCs w:val="28"/>
        </w:rPr>
        <w:sectPr>
          <w:footerReference r:id="rId33" w:type="default"/>
          <w:pgSz w:w="11906" w:h="16839"/>
          <w:pgMar w:top="400" w:right="1785" w:bottom="400" w:left="1785" w:header="0" w:footer="0" w:gutter="0"/>
          <w:cols w:space="720" w:num="1"/>
        </w:sectPr>
      </w:pPr>
    </w:p>
    <w:p w14:paraId="167E9193">
      <w:pPr>
        <w:pStyle w:val="2"/>
        <w:spacing w:line="259" w:lineRule="auto"/>
      </w:pPr>
    </w:p>
    <w:p w14:paraId="52CF5068">
      <w:pPr>
        <w:pStyle w:val="2"/>
        <w:spacing w:line="259" w:lineRule="auto"/>
      </w:pPr>
    </w:p>
    <w:p w14:paraId="3BE70CDE">
      <w:pPr>
        <w:pStyle w:val="2"/>
        <w:spacing w:line="259" w:lineRule="auto"/>
      </w:pPr>
    </w:p>
    <w:p w14:paraId="13398C5C">
      <w:pPr>
        <w:pStyle w:val="2"/>
        <w:spacing w:line="259" w:lineRule="auto"/>
      </w:pPr>
    </w:p>
    <w:p w14:paraId="6D26C08F">
      <w:pPr>
        <w:spacing w:before="101" w:line="227" w:lineRule="auto"/>
        <w:ind w:left="144"/>
        <w:rPr>
          <w:rFonts w:ascii="Times New Roman" w:hAnsi="Times New Roman" w:eastAsia="Times New Roman" w:cs="Times New Roman"/>
          <w:sz w:val="31"/>
          <w:szCs w:val="31"/>
        </w:rPr>
      </w:pPr>
      <w:r>
        <w:rPr>
          <w:rFonts w:ascii="仿宋" w:hAnsi="仿宋" w:eastAsia="仿宋" w:cs="仿宋"/>
          <w:b/>
          <w:bCs/>
          <w:spacing w:val="8"/>
          <w:sz w:val="31"/>
          <w:szCs w:val="31"/>
        </w:rPr>
        <w:t>关于《新疆立新能源股份有限公司立新能源三塘湖</w:t>
      </w:r>
      <w:r>
        <w:rPr>
          <w:rFonts w:ascii="Times New Roman" w:hAnsi="Times New Roman" w:eastAsia="Times New Roman" w:cs="Times New Roman"/>
          <w:b/>
          <w:bCs/>
          <w:spacing w:val="8"/>
          <w:sz w:val="31"/>
          <w:szCs w:val="31"/>
        </w:rPr>
        <w:t>20</w:t>
      </w:r>
      <w:r>
        <w:rPr>
          <w:rFonts w:ascii="Times New Roman" w:hAnsi="Times New Roman" w:eastAsia="Times New Roman" w:cs="Times New Roman"/>
          <w:b/>
          <w:bCs/>
          <w:spacing w:val="33"/>
          <w:sz w:val="31"/>
          <w:szCs w:val="31"/>
        </w:rPr>
        <w:t xml:space="preserve"> </w:t>
      </w:r>
      <w:r>
        <w:rPr>
          <w:rFonts w:ascii="仿宋" w:hAnsi="仿宋" w:eastAsia="仿宋" w:cs="仿宋"/>
          <w:b/>
          <w:bCs/>
          <w:spacing w:val="8"/>
          <w:sz w:val="31"/>
          <w:szCs w:val="31"/>
        </w:rPr>
        <w:t>万千瓦</w:t>
      </w:r>
      <w:r>
        <w:rPr>
          <w:rFonts w:ascii="Times New Roman" w:hAnsi="Times New Roman" w:eastAsia="Times New Roman" w:cs="Times New Roman"/>
          <w:b/>
          <w:bCs/>
          <w:spacing w:val="8"/>
          <w:sz w:val="31"/>
          <w:szCs w:val="31"/>
        </w:rPr>
        <w:t>/80</w:t>
      </w:r>
    </w:p>
    <w:p w14:paraId="30BF31DC">
      <w:pPr>
        <w:spacing w:before="120" w:line="227" w:lineRule="auto"/>
        <w:ind w:left="1253"/>
        <w:rPr>
          <w:rFonts w:ascii="仿宋" w:hAnsi="仿宋" w:eastAsia="仿宋" w:cs="仿宋"/>
          <w:sz w:val="31"/>
          <w:szCs w:val="31"/>
        </w:rPr>
      </w:pPr>
      <w:r>
        <w:rPr>
          <w:rFonts w:ascii="仿宋" w:hAnsi="仿宋" w:eastAsia="仿宋" w:cs="仿宋"/>
          <w:b/>
          <w:bCs/>
          <w:spacing w:val="5"/>
          <w:sz w:val="31"/>
          <w:szCs w:val="31"/>
        </w:rPr>
        <w:t>万千瓦时储能规模</w:t>
      </w:r>
      <w:r>
        <w:rPr>
          <w:rFonts w:ascii="Times New Roman" w:hAnsi="Times New Roman" w:eastAsia="Times New Roman" w:cs="Times New Roman"/>
          <w:b/>
          <w:bCs/>
          <w:spacing w:val="5"/>
          <w:sz w:val="31"/>
          <w:szCs w:val="31"/>
        </w:rPr>
        <w:t>+80</w:t>
      </w:r>
      <w:r>
        <w:rPr>
          <w:rFonts w:ascii="Times New Roman" w:hAnsi="Times New Roman" w:eastAsia="Times New Roman" w:cs="Times New Roman"/>
          <w:b/>
          <w:bCs/>
          <w:spacing w:val="33"/>
          <w:sz w:val="31"/>
          <w:szCs w:val="31"/>
        </w:rPr>
        <w:t xml:space="preserve"> </w:t>
      </w:r>
      <w:r>
        <w:rPr>
          <w:rFonts w:ascii="仿宋" w:hAnsi="仿宋" w:eastAsia="仿宋" w:cs="仿宋"/>
          <w:b/>
          <w:bCs/>
          <w:spacing w:val="5"/>
          <w:sz w:val="31"/>
          <w:szCs w:val="31"/>
        </w:rPr>
        <w:t>万千瓦风电项目临时用地</w:t>
      </w:r>
    </w:p>
    <w:p w14:paraId="78F83A2C">
      <w:pPr>
        <w:spacing w:before="117" w:line="228" w:lineRule="auto"/>
        <w:ind w:left="2349"/>
        <w:rPr>
          <w:rFonts w:ascii="仿宋" w:hAnsi="仿宋" w:eastAsia="仿宋" w:cs="仿宋"/>
          <w:sz w:val="31"/>
          <w:szCs w:val="31"/>
        </w:rPr>
      </w:pPr>
      <w:r>
        <w:rPr>
          <w:rFonts w:ascii="仿宋" w:hAnsi="仿宋" w:eastAsia="仿宋" w:cs="仿宋"/>
          <w:b/>
          <w:bCs/>
          <w:spacing w:val="6"/>
          <w:sz w:val="31"/>
          <w:szCs w:val="31"/>
        </w:rPr>
        <w:t>土地复垦方案报告表》的承诺书</w:t>
      </w:r>
    </w:p>
    <w:p w14:paraId="42A44D46">
      <w:pPr>
        <w:spacing w:before="288" w:line="222" w:lineRule="auto"/>
        <w:ind w:left="37"/>
        <w:rPr>
          <w:rFonts w:ascii="仿宋" w:hAnsi="仿宋" w:eastAsia="仿宋" w:cs="仿宋"/>
          <w:sz w:val="28"/>
          <w:szCs w:val="28"/>
        </w:rPr>
      </w:pPr>
      <w:r>
        <w:rPr>
          <w:rFonts w:ascii="仿宋" w:hAnsi="仿宋" w:eastAsia="仿宋" w:cs="仿宋"/>
          <w:spacing w:val="-5"/>
          <w:sz w:val="28"/>
          <w:szCs w:val="28"/>
        </w:rPr>
        <w:t>巴里坤哈萨克自然资源局：</w:t>
      </w:r>
    </w:p>
    <w:p w14:paraId="615ADF0C">
      <w:pPr>
        <w:spacing w:before="240" w:line="378" w:lineRule="auto"/>
        <w:ind w:right="19" w:firstLine="559"/>
        <w:jc w:val="both"/>
        <w:rPr>
          <w:rFonts w:ascii="仿宋" w:hAnsi="仿宋" w:eastAsia="仿宋" w:cs="仿宋"/>
          <w:sz w:val="28"/>
          <w:szCs w:val="28"/>
        </w:rPr>
      </w:pPr>
      <w:r>
        <w:rPr>
          <w:rFonts w:ascii="仿宋" w:hAnsi="仿宋" w:eastAsia="仿宋" w:cs="仿宋"/>
          <w:sz w:val="28"/>
          <w:szCs w:val="28"/>
        </w:rPr>
        <w:t>新疆立新能源股份有限公司立新能源三塘湖</w:t>
      </w:r>
      <w:r>
        <w:rPr>
          <w:rFonts w:ascii="Times New Roman" w:hAnsi="Times New Roman" w:eastAsia="Times New Roman" w:cs="Times New Roman"/>
          <w:sz w:val="28"/>
          <w:szCs w:val="28"/>
        </w:rPr>
        <w:t>20</w:t>
      </w:r>
      <w:r>
        <w:rPr>
          <w:rFonts w:ascii="Times New Roman" w:hAnsi="Times New Roman" w:eastAsia="Times New Roman" w:cs="Times New Roman"/>
          <w:spacing w:val="-1"/>
          <w:sz w:val="28"/>
          <w:szCs w:val="28"/>
        </w:rPr>
        <w:t xml:space="preserve"> </w:t>
      </w:r>
      <w:r>
        <w:rPr>
          <w:rFonts w:ascii="仿宋" w:hAnsi="仿宋" w:eastAsia="仿宋" w:cs="仿宋"/>
          <w:spacing w:val="-1"/>
          <w:sz w:val="28"/>
          <w:szCs w:val="28"/>
        </w:rPr>
        <w:t>万千瓦</w:t>
      </w:r>
      <w:r>
        <w:rPr>
          <w:rFonts w:ascii="Times New Roman" w:hAnsi="Times New Roman" w:eastAsia="Times New Roman" w:cs="Times New Roman"/>
          <w:spacing w:val="-1"/>
          <w:sz w:val="28"/>
          <w:szCs w:val="28"/>
        </w:rPr>
        <w:t xml:space="preserve">/80 </w:t>
      </w:r>
      <w:r>
        <w:rPr>
          <w:rFonts w:ascii="仿宋" w:hAnsi="仿宋" w:eastAsia="仿宋" w:cs="仿宋"/>
          <w:spacing w:val="-1"/>
          <w:sz w:val="28"/>
          <w:szCs w:val="28"/>
        </w:rPr>
        <w:t>万千瓦时储能</w:t>
      </w:r>
      <w:r>
        <w:rPr>
          <w:rFonts w:ascii="仿宋" w:hAnsi="仿宋" w:eastAsia="仿宋" w:cs="仿宋"/>
          <w:sz w:val="28"/>
          <w:szCs w:val="28"/>
        </w:rPr>
        <w:t xml:space="preserve"> </w:t>
      </w:r>
      <w:r>
        <w:rPr>
          <w:rFonts w:ascii="仿宋" w:hAnsi="仿宋" w:eastAsia="仿宋" w:cs="仿宋"/>
          <w:spacing w:val="-1"/>
          <w:sz w:val="28"/>
          <w:szCs w:val="28"/>
        </w:rPr>
        <w:t>规模</w:t>
      </w:r>
      <w:r>
        <w:rPr>
          <w:rFonts w:ascii="Times New Roman" w:hAnsi="Times New Roman" w:eastAsia="Times New Roman" w:cs="Times New Roman"/>
          <w:spacing w:val="-1"/>
          <w:sz w:val="28"/>
          <w:szCs w:val="28"/>
        </w:rPr>
        <w:t xml:space="preserve">+80 </w:t>
      </w:r>
      <w:r>
        <w:rPr>
          <w:rFonts w:ascii="仿宋" w:hAnsi="仿宋" w:eastAsia="仿宋" w:cs="仿宋"/>
          <w:spacing w:val="-1"/>
          <w:sz w:val="28"/>
          <w:szCs w:val="28"/>
        </w:rPr>
        <w:t>万千瓦风电项目临时用地为新建项目，我单位已委托新疆正汇勘测</w:t>
      </w:r>
      <w:r>
        <w:rPr>
          <w:rFonts w:ascii="仿宋" w:hAnsi="仿宋" w:eastAsia="仿宋" w:cs="仿宋"/>
          <w:spacing w:val="10"/>
          <w:sz w:val="28"/>
          <w:szCs w:val="28"/>
        </w:rPr>
        <w:t xml:space="preserve"> </w:t>
      </w:r>
      <w:r>
        <w:rPr>
          <w:rFonts w:ascii="仿宋" w:hAnsi="仿宋" w:eastAsia="仿宋" w:cs="仿宋"/>
          <w:spacing w:val="1"/>
          <w:sz w:val="28"/>
          <w:szCs w:val="28"/>
        </w:rPr>
        <w:t>服务有限公司编制完成《新疆立新能源股份有限公司立新能源三塘湖</w:t>
      </w:r>
      <w:r>
        <w:rPr>
          <w:rFonts w:ascii="仿宋" w:hAnsi="仿宋" w:eastAsia="仿宋" w:cs="仿宋"/>
          <w:spacing w:val="-60"/>
          <w:sz w:val="28"/>
          <w:szCs w:val="28"/>
        </w:rPr>
        <w:t xml:space="preserve"> </w:t>
      </w:r>
      <w:r>
        <w:rPr>
          <w:rFonts w:ascii="Times New Roman" w:hAnsi="Times New Roman" w:eastAsia="Times New Roman" w:cs="Times New Roman"/>
          <w:spacing w:val="1"/>
          <w:sz w:val="28"/>
          <w:szCs w:val="28"/>
        </w:rPr>
        <w:t>20</w:t>
      </w:r>
      <w:r>
        <w:rPr>
          <w:rFonts w:ascii="Times New Roman" w:hAnsi="Times New Roman" w:eastAsia="Times New Roman" w:cs="Times New Roman"/>
          <w:spacing w:val="21"/>
          <w:sz w:val="28"/>
          <w:szCs w:val="28"/>
        </w:rPr>
        <w:t xml:space="preserve"> </w:t>
      </w:r>
      <w:r>
        <w:rPr>
          <w:rFonts w:ascii="仿宋" w:hAnsi="仿宋" w:eastAsia="仿宋" w:cs="仿宋"/>
          <w:spacing w:val="1"/>
          <w:sz w:val="28"/>
          <w:szCs w:val="28"/>
        </w:rPr>
        <w:t>万</w:t>
      </w:r>
      <w:r>
        <w:rPr>
          <w:rFonts w:ascii="仿宋" w:hAnsi="仿宋" w:eastAsia="仿宋" w:cs="仿宋"/>
          <w:sz w:val="28"/>
          <w:szCs w:val="28"/>
        </w:rPr>
        <w:t xml:space="preserve"> </w:t>
      </w:r>
      <w:r>
        <w:rPr>
          <w:rFonts w:ascii="仿宋" w:hAnsi="仿宋" w:eastAsia="仿宋" w:cs="仿宋"/>
          <w:spacing w:val="2"/>
          <w:sz w:val="28"/>
          <w:szCs w:val="28"/>
        </w:rPr>
        <w:t>千瓦</w:t>
      </w:r>
      <w:r>
        <w:rPr>
          <w:rFonts w:ascii="Times New Roman" w:hAnsi="Times New Roman" w:eastAsia="Times New Roman" w:cs="Times New Roman"/>
          <w:spacing w:val="2"/>
          <w:sz w:val="28"/>
          <w:szCs w:val="28"/>
        </w:rPr>
        <w:t>/80</w:t>
      </w:r>
      <w:r>
        <w:rPr>
          <w:rFonts w:ascii="Times New Roman" w:hAnsi="Times New Roman" w:eastAsia="Times New Roman" w:cs="Times New Roman"/>
          <w:spacing w:val="24"/>
          <w:sz w:val="28"/>
          <w:szCs w:val="28"/>
        </w:rPr>
        <w:t xml:space="preserve"> </w:t>
      </w:r>
      <w:r>
        <w:rPr>
          <w:rFonts w:ascii="仿宋" w:hAnsi="仿宋" w:eastAsia="仿宋" w:cs="仿宋"/>
          <w:spacing w:val="2"/>
          <w:sz w:val="28"/>
          <w:szCs w:val="28"/>
        </w:rPr>
        <w:t>万千瓦时储能规模</w:t>
      </w:r>
      <w:r>
        <w:rPr>
          <w:rFonts w:ascii="Times New Roman" w:hAnsi="Times New Roman" w:eastAsia="Times New Roman" w:cs="Times New Roman"/>
          <w:spacing w:val="2"/>
          <w:sz w:val="28"/>
          <w:szCs w:val="28"/>
        </w:rPr>
        <w:t>+80</w:t>
      </w:r>
      <w:r>
        <w:rPr>
          <w:rFonts w:ascii="Times New Roman" w:hAnsi="Times New Roman" w:eastAsia="Times New Roman" w:cs="Times New Roman"/>
          <w:spacing w:val="24"/>
          <w:sz w:val="28"/>
          <w:szCs w:val="28"/>
        </w:rPr>
        <w:t xml:space="preserve"> </w:t>
      </w:r>
      <w:r>
        <w:rPr>
          <w:rFonts w:ascii="仿宋" w:hAnsi="仿宋" w:eastAsia="仿宋" w:cs="仿宋"/>
          <w:spacing w:val="2"/>
          <w:sz w:val="28"/>
          <w:szCs w:val="28"/>
        </w:rPr>
        <w:t>万千瓦风电项目临时</w:t>
      </w:r>
      <w:r>
        <w:rPr>
          <w:rFonts w:ascii="仿宋" w:hAnsi="仿宋" w:eastAsia="仿宋" w:cs="仿宋"/>
          <w:spacing w:val="1"/>
          <w:sz w:val="28"/>
          <w:szCs w:val="28"/>
        </w:rPr>
        <w:t>用地土地复垦方案报告</w:t>
      </w:r>
      <w:r>
        <w:rPr>
          <w:rFonts w:ascii="仿宋" w:hAnsi="仿宋" w:eastAsia="仿宋" w:cs="仿宋"/>
          <w:sz w:val="28"/>
          <w:szCs w:val="28"/>
        </w:rPr>
        <w:t xml:space="preserve"> 表》（以下简称《报告表》</w:t>
      </w:r>
      <w:r>
        <w:rPr>
          <w:rFonts w:ascii="仿宋" w:hAnsi="仿宋" w:eastAsia="仿宋" w:cs="仿宋"/>
          <w:spacing w:val="-10"/>
          <w:sz w:val="28"/>
          <w:szCs w:val="28"/>
        </w:rPr>
        <w:t>），</w:t>
      </w:r>
      <w:r>
        <w:rPr>
          <w:rFonts w:ascii="仿宋" w:hAnsi="仿宋" w:eastAsia="仿宋" w:cs="仿宋"/>
          <w:sz w:val="28"/>
          <w:szCs w:val="28"/>
        </w:rPr>
        <w:t>特做出如下承诺：</w:t>
      </w:r>
    </w:p>
    <w:p w14:paraId="4EDC2972">
      <w:pPr>
        <w:spacing w:before="48" w:line="302" w:lineRule="auto"/>
        <w:ind w:left="1" w:right="19" w:firstLine="562"/>
        <w:rPr>
          <w:rFonts w:ascii="仿宋" w:hAnsi="仿宋" w:eastAsia="仿宋" w:cs="仿宋"/>
          <w:sz w:val="28"/>
          <w:szCs w:val="28"/>
        </w:rPr>
      </w:pPr>
      <w:r>
        <w:rPr>
          <w:rFonts w:ascii="仿宋" w:hAnsi="仿宋" w:eastAsia="仿宋" w:cs="仿宋"/>
          <w:spacing w:val="-3"/>
          <w:sz w:val="28"/>
          <w:szCs w:val="28"/>
        </w:rPr>
        <w:t>一、为编制本《报告表》所提供的《土地勘测定界技术报告》等基础技</w:t>
      </w:r>
      <w:r>
        <w:rPr>
          <w:rFonts w:ascii="仿宋" w:hAnsi="仿宋" w:eastAsia="仿宋" w:cs="仿宋"/>
          <w:spacing w:val="12"/>
          <w:sz w:val="28"/>
          <w:szCs w:val="28"/>
        </w:rPr>
        <w:t xml:space="preserve"> </w:t>
      </w:r>
      <w:r>
        <w:rPr>
          <w:rFonts w:ascii="仿宋" w:hAnsi="仿宋" w:eastAsia="仿宋" w:cs="仿宋"/>
          <w:spacing w:val="-2"/>
          <w:sz w:val="28"/>
          <w:szCs w:val="28"/>
        </w:rPr>
        <w:t>术资料真实、准确、可靠。</w:t>
      </w:r>
    </w:p>
    <w:p w14:paraId="2CAF6EE7">
      <w:pPr>
        <w:spacing w:before="249" w:line="222" w:lineRule="auto"/>
        <w:ind w:left="569"/>
        <w:rPr>
          <w:rFonts w:ascii="仿宋" w:hAnsi="仿宋" w:eastAsia="仿宋" w:cs="仿宋"/>
          <w:sz w:val="28"/>
          <w:szCs w:val="28"/>
        </w:rPr>
      </w:pPr>
      <w:r>
        <w:rPr>
          <w:rFonts w:ascii="仿宋" w:hAnsi="仿宋" w:eastAsia="仿宋" w:cs="仿宋"/>
          <w:spacing w:val="-1"/>
          <w:sz w:val="28"/>
          <w:szCs w:val="28"/>
        </w:rPr>
        <w:t>二、《报告表》中的复垦责任范围面积等相关数据准确合理。</w:t>
      </w:r>
    </w:p>
    <w:p w14:paraId="330A7453">
      <w:pPr>
        <w:spacing w:before="243" w:line="304" w:lineRule="auto"/>
        <w:ind w:left="17" w:right="17" w:firstLine="550"/>
        <w:rPr>
          <w:rFonts w:ascii="仿宋" w:hAnsi="仿宋" w:eastAsia="仿宋" w:cs="仿宋"/>
          <w:sz w:val="28"/>
          <w:szCs w:val="28"/>
        </w:rPr>
      </w:pPr>
      <w:r>
        <w:rPr>
          <w:rFonts w:ascii="仿宋" w:hAnsi="仿宋" w:eastAsia="仿宋" w:cs="仿宋"/>
          <w:spacing w:val="-3"/>
          <w:sz w:val="28"/>
          <w:szCs w:val="28"/>
        </w:rPr>
        <w:t>三、严格按照《报告表》中的复垦工程措施进行复垦，以《报告表》中</w:t>
      </w:r>
      <w:r>
        <w:rPr>
          <w:rFonts w:ascii="仿宋" w:hAnsi="仿宋" w:eastAsia="仿宋" w:cs="仿宋"/>
          <w:spacing w:val="11"/>
          <w:sz w:val="28"/>
          <w:szCs w:val="28"/>
        </w:rPr>
        <w:t xml:space="preserve"> </w:t>
      </w:r>
      <w:r>
        <w:rPr>
          <w:rFonts w:ascii="仿宋" w:hAnsi="仿宋" w:eastAsia="仿宋" w:cs="仿宋"/>
          <w:spacing w:val="-3"/>
          <w:sz w:val="28"/>
          <w:szCs w:val="28"/>
        </w:rPr>
        <w:t>的复垦标准为最低验收标准。</w:t>
      </w:r>
    </w:p>
    <w:p w14:paraId="46C86047">
      <w:pPr>
        <w:spacing w:before="242" w:line="223" w:lineRule="auto"/>
        <w:jc w:val="right"/>
        <w:rPr>
          <w:rFonts w:ascii="仿宋" w:hAnsi="仿宋" w:eastAsia="仿宋" w:cs="仿宋"/>
          <w:sz w:val="28"/>
          <w:szCs w:val="28"/>
        </w:rPr>
      </w:pPr>
      <w:r>
        <w:rPr>
          <w:rFonts w:ascii="仿宋" w:hAnsi="仿宋" w:eastAsia="仿宋" w:cs="仿宋"/>
          <w:spacing w:val="-3"/>
          <w:sz w:val="28"/>
          <w:szCs w:val="28"/>
        </w:rPr>
        <w:t>四、《报告表》中的土地复垦投资总费用全部列入本项目建设总投资。</w:t>
      </w:r>
    </w:p>
    <w:p w14:paraId="370D4657">
      <w:pPr>
        <w:spacing w:before="247" w:line="329" w:lineRule="auto"/>
        <w:ind w:left="29" w:right="17" w:firstLine="535"/>
        <w:rPr>
          <w:rFonts w:ascii="仿宋" w:hAnsi="仿宋" w:eastAsia="仿宋" w:cs="仿宋"/>
          <w:sz w:val="28"/>
          <w:szCs w:val="28"/>
        </w:rPr>
      </w:pPr>
      <w:r>
        <w:rPr>
          <w:rFonts w:ascii="仿宋" w:hAnsi="仿宋" w:eastAsia="仿宋" w:cs="仿宋"/>
          <w:spacing w:val="-3"/>
          <w:sz w:val="28"/>
          <w:szCs w:val="28"/>
        </w:rPr>
        <w:t>五、按照《报告表》中的复垦费用安排提取资金，存入共管账户，接受</w:t>
      </w:r>
      <w:r>
        <w:rPr>
          <w:rFonts w:ascii="仿宋" w:hAnsi="仿宋" w:eastAsia="仿宋" w:cs="仿宋"/>
          <w:spacing w:val="14"/>
          <w:sz w:val="28"/>
          <w:szCs w:val="28"/>
        </w:rPr>
        <w:t xml:space="preserve"> </w:t>
      </w:r>
      <w:r>
        <w:rPr>
          <w:rFonts w:ascii="仿宋" w:hAnsi="仿宋" w:eastAsia="仿宋" w:cs="仿宋"/>
          <w:spacing w:val="-3"/>
          <w:sz w:val="28"/>
          <w:szCs w:val="28"/>
        </w:rPr>
        <w:t>自然资源相关部门监督；同时接受自然资源主管部门对复垦进度</w:t>
      </w:r>
      <w:r>
        <w:rPr>
          <w:rFonts w:ascii="仿宋" w:hAnsi="仿宋" w:eastAsia="仿宋" w:cs="仿宋"/>
          <w:spacing w:val="-4"/>
          <w:sz w:val="28"/>
          <w:szCs w:val="28"/>
        </w:rPr>
        <w:t>、复垦质量</w:t>
      </w:r>
      <w:r>
        <w:rPr>
          <w:rFonts w:ascii="仿宋" w:hAnsi="仿宋" w:eastAsia="仿宋" w:cs="仿宋"/>
          <w:sz w:val="28"/>
          <w:szCs w:val="28"/>
        </w:rPr>
        <w:t xml:space="preserve"> </w:t>
      </w:r>
      <w:r>
        <w:rPr>
          <w:rFonts w:ascii="仿宋" w:hAnsi="仿宋" w:eastAsia="仿宋" w:cs="仿宋"/>
          <w:spacing w:val="-3"/>
          <w:sz w:val="28"/>
          <w:szCs w:val="28"/>
        </w:rPr>
        <w:t>以及资金使用情况的定期、不定期检查。</w:t>
      </w:r>
    </w:p>
    <w:p w14:paraId="21DA315E">
      <w:pPr>
        <w:spacing w:before="246" w:line="220" w:lineRule="auto"/>
        <w:ind w:right="18"/>
        <w:jc w:val="right"/>
        <w:rPr>
          <w:rFonts w:ascii="仿宋" w:hAnsi="仿宋" w:eastAsia="仿宋" w:cs="仿宋"/>
          <w:sz w:val="28"/>
          <w:szCs w:val="28"/>
        </w:rPr>
      </w:pPr>
      <w:r>
        <w:rPr>
          <w:rFonts w:ascii="仿宋" w:hAnsi="仿宋" w:eastAsia="仿宋" w:cs="仿宋"/>
          <w:spacing w:val="-3"/>
          <w:sz w:val="28"/>
          <w:szCs w:val="28"/>
        </w:rPr>
        <w:t>六、在本方案服务年限结束前，若本项目建设内容等发生变更，将修订</w:t>
      </w:r>
    </w:p>
    <w:p w14:paraId="32160722">
      <w:pPr>
        <w:spacing w:before="249" w:line="369" w:lineRule="auto"/>
        <w:ind w:left="558" w:right="4759" w:hanging="553"/>
        <w:rPr>
          <w:rFonts w:ascii="仿宋" w:hAnsi="仿宋" w:eastAsia="仿宋" w:cs="仿宋"/>
          <w:sz w:val="28"/>
          <w:szCs w:val="28"/>
        </w:rPr>
      </w:pPr>
      <w:r>
        <w:rPr>
          <w:rFonts w:ascii="仿宋" w:hAnsi="仿宋" w:eastAsia="仿宋" w:cs="仿宋"/>
          <w:spacing w:val="-4"/>
          <w:sz w:val="28"/>
          <w:szCs w:val="28"/>
        </w:rPr>
        <w:t>或者重新编制土地复垦方案报告表。</w:t>
      </w:r>
      <w:r>
        <w:rPr>
          <w:rFonts w:ascii="仿宋" w:hAnsi="仿宋" w:eastAsia="仿宋" w:cs="仿宋"/>
          <w:spacing w:val="3"/>
          <w:sz w:val="28"/>
          <w:szCs w:val="28"/>
        </w:rPr>
        <w:t xml:space="preserve"> </w:t>
      </w:r>
      <w:r>
        <w:rPr>
          <w:rFonts w:ascii="仿宋" w:hAnsi="仿宋" w:eastAsia="仿宋" w:cs="仿宋"/>
          <w:spacing w:val="-4"/>
          <w:sz w:val="28"/>
          <w:szCs w:val="28"/>
        </w:rPr>
        <w:t>特此承诺！</w:t>
      </w:r>
    </w:p>
    <w:p w14:paraId="100A0FA5">
      <w:pPr>
        <w:spacing w:before="46" w:line="222" w:lineRule="auto"/>
        <w:ind w:left="5402"/>
        <w:rPr>
          <w:rFonts w:ascii="仿宋" w:hAnsi="仿宋" w:eastAsia="仿宋" w:cs="仿宋"/>
          <w:sz w:val="28"/>
          <w:szCs w:val="28"/>
        </w:rPr>
      </w:pPr>
      <w:r>
        <w:drawing>
          <wp:anchor distT="0" distB="0" distL="0" distR="0" simplePos="0" relativeHeight="251689984" behindDoc="0" locked="0" layoutInCell="1" allowOverlap="1">
            <wp:simplePos x="0" y="0"/>
            <wp:positionH relativeFrom="column">
              <wp:posOffset>4060825</wp:posOffset>
            </wp:positionH>
            <wp:positionV relativeFrom="paragraph">
              <wp:posOffset>-720090</wp:posOffset>
            </wp:positionV>
            <wp:extent cx="1530350" cy="14795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6"/>
                    <a:stretch>
                      <a:fillRect/>
                    </a:stretch>
                  </pic:blipFill>
                  <pic:spPr>
                    <a:xfrm>
                      <a:off x="0" y="0"/>
                      <a:ext cx="1530143" cy="1479833"/>
                    </a:xfrm>
                    <a:prstGeom prst="rect">
                      <a:avLst/>
                    </a:prstGeom>
                  </pic:spPr>
                </pic:pic>
              </a:graphicData>
            </a:graphic>
          </wp:anchor>
        </w:drawing>
      </w:r>
      <w:r>
        <w:rPr>
          <w:rFonts w:ascii="仿宋" w:hAnsi="仿宋" w:eastAsia="仿宋" w:cs="仿宋"/>
          <w:spacing w:val="-2"/>
          <w:sz w:val="28"/>
          <w:szCs w:val="28"/>
        </w:rPr>
        <w:t>新疆立新能源股份有限公司</w:t>
      </w:r>
    </w:p>
    <w:p w14:paraId="00B1A823">
      <w:pPr>
        <w:spacing w:before="243" w:line="223" w:lineRule="auto"/>
        <w:ind w:left="6580"/>
        <w:rPr>
          <w:rFonts w:ascii="仿宋" w:hAnsi="仿宋" w:eastAsia="仿宋" w:cs="仿宋"/>
          <w:sz w:val="28"/>
          <w:szCs w:val="28"/>
        </w:rPr>
      </w:pPr>
      <w:r>
        <w:rPr>
          <w:rFonts w:ascii="Times New Roman" w:hAnsi="Times New Roman" w:eastAsia="Times New Roman" w:cs="Times New Roman"/>
          <w:spacing w:val="-10"/>
          <w:sz w:val="28"/>
          <w:szCs w:val="28"/>
        </w:rPr>
        <w:t>2025</w:t>
      </w:r>
      <w:r>
        <w:rPr>
          <w:rFonts w:ascii="Times New Roman" w:hAnsi="Times New Roman" w:eastAsia="Times New Roman" w:cs="Times New Roman"/>
          <w:spacing w:val="27"/>
          <w:sz w:val="28"/>
          <w:szCs w:val="28"/>
        </w:rPr>
        <w:t xml:space="preserve"> </w:t>
      </w:r>
      <w:r>
        <w:rPr>
          <w:rFonts w:ascii="仿宋" w:hAnsi="仿宋" w:eastAsia="仿宋" w:cs="仿宋"/>
          <w:spacing w:val="-10"/>
          <w:sz w:val="28"/>
          <w:szCs w:val="28"/>
        </w:rPr>
        <w:t>年</w:t>
      </w:r>
      <w:r>
        <w:rPr>
          <w:rFonts w:ascii="仿宋" w:hAnsi="仿宋" w:eastAsia="仿宋" w:cs="仿宋"/>
          <w:spacing w:val="-40"/>
          <w:sz w:val="28"/>
          <w:szCs w:val="28"/>
        </w:rPr>
        <w:t xml:space="preserve"> </w:t>
      </w:r>
      <w:r>
        <w:rPr>
          <w:rFonts w:ascii="Times New Roman" w:hAnsi="Times New Roman" w:eastAsia="Times New Roman" w:cs="Times New Roman"/>
          <w:spacing w:val="-10"/>
          <w:sz w:val="28"/>
          <w:szCs w:val="28"/>
        </w:rPr>
        <w:t>1</w:t>
      </w:r>
      <w:r>
        <w:rPr>
          <w:rFonts w:ascii="Times New Roman" w:hAnsi="Times New Roman" w:eastAsia="Times New Roman" w:cs="Times New Roman"/>
          <w:spacing w:val="32"/>
          <w:w w:val="101"/>
          <w:sz w:val="28"/>
          <w:szCs w:val="28"/>
        </w:rPr>
        <w:t xml:space="preserve"> </w:t>
      </w:r>
      <w:r>
        <w:rPr>
          <w:rFonts w:ascii="仿宋" w:hAnsi="仿宋" w:eastAsia="仿宋" w:cs="仿宋"/>
          <w:spacing w:val="-10"/>
          <w:sz w:val="28"/>
          <w:szCs w:val="28"/>
        </w:rPr>
        <w:t>月</w:t>
      </w:r>
      <w:r>
        <w:rPr>
          <w:rFonts w:ascii="仿宋" w:hAnsi="仿宋" w:eastAsia="仿宋" w:cs="仿宋"/>
          <w:spacing w:val="-38"/>
          <w:sz w:val="28"/>
          <w:szCs w:val="28"/>
        </w:rPr>
        <w:t xml:space="preserve"> </w:t>
      </w:r>
      <w:r>
        <w:rPr>
          <w:rFonts w:ascii="Times New Roman" w:hAnsi="Times New Roman" w:eastAsia="Times New Roman" w:cs="Times New Roman"/>
          <w:spacing w:val="-10"/>
          <w:sz w:val="28"/>
          <w:szCs w:val="28"/>
        </w:rPr>
        <w:t xml:space="preserve">13  </w:t>
      </w:r>
      <w:r>
        <w:rPr>
          <w:rFonts w:ascii="仿宋" w:hAnsi="仿宋" w:eastAsia="仿宋" w:cs="仿宋"/>
          <w:spacing w:val="-10"/>
          <w:sz w:val="28"/>
          <w:szCs w:val="28"/>
        </w:rPr>
        <w:t>日</w:t>
      </w:r>
    </w:p>
    <w:p w14:paraId="1D775F02">
      <w:pPr>
        <w:spacing w:line="223" w:lineRule="auto"/>
        <w:rPr>
          <w:rFonts w:ascii="仿宋" w:hAnsi="仿宋" w:eastAsia="仿宋" w:cs="仿宋"/>
          <w:sz w:val="28"/>
          <w:szCs w:val="28"/>
        </w:rPr>
        <w:sectPr>
          <w:pgSz w:w="11906" w:h="16839"/>
          <w:pgMar w:top="400" w:right="1114" w:bottom="400" w:left="1606" w:header="0" w:footer="0" w:gutter="0"/>
          <w:cols w:space="720" w:num="1"/>
        </w:sectPr>
      </w:pPr>
    </w:p>
    <w:p w14:paraId="00F1890A">
      <w:pPr>
        <w:pStyle w:val="2"/>
        <w:spacing w:line="272" w:lineRule="auto"/>
      </w:pPr>
    </w:p>
    <w:p w14:paraId="084A3633">
      <w:pPr>
        <w:pStyle w:val="2"/>
        <w:spacing w:line="272" w:lineRule="auto"/>
      </w:pPr>
    </w:p>
    <w:p w14:paraId="6A3E8960">
      <w:pPr>
        <w:pStyle w:val="2"/>
        <w:spacing w:line="272" w:lineRule="auto"/>
      </w:pPr>
    </w:p>
    <w:p w14:paraId="0DC19050">
      <w:pPr>
        <w:pStyle w:val="2"/>
        <w:spacing w:line="272" w:lineRule="auto"/>
      </w:pPr>
    </w:p>
    <w:p w14:paraId="4FFA2412">
      <w:pPr>
        <w:spacing w:before="91" w:line="222" w:lineRule="auto"/>
        <w:ind w:right="7"/>
        <w:jc w:val="right"/>
        <w:rPr>
          <w:rFonts w:ascii="仿宋" w:hAnsi="仿宋" w:eastAsia="仿宋" w:cs="仿宋"/>
          <w:sz w:val="28"/>
          <w:szCs w:val="28"/>
        </w:rPr>
      </w:pPr>
      <w:r>
        <w:rPr>
          <w:rFonts w:ascii="仿宋" w:hAnsi="仿宋" w:eastAsia="仿宋" w:cs="仿宋"/>
          <w:b/>
          <w:bCs/>
          <w:spacing w:val="-7"/>
          <w:sz w:val="28"/>
          <w:szCs w:val="28"/>
        </w:rPr>
        <w:t>对新疆立新能源股份有限公司立新能源三塘湖</w:t>
      </w:r>
      <w:r>
        <w:rPr>
          <w:rFonts w:ascii="仿宋" w:hAnsi="仿宋" w:eastAsia="仿宋" w:cs="仿宋"/>
          <w:b/>
          <w:bCs/>
          <w:spacing w:val="-8"/>
          <w:sz w:val="28"/>
          <w:szCs w:val="28"/>
        </w:rPr>
        <w:t>20万千瓦/80万千</w:t>
      </w:r>
    </w:p>
    <w:p w14:paraId="470C1FA0">
      <w:pPr>
        <w:spacing w:before="121" w:line="289" w:lineRule="auto"/>
        <w:ind w:left="2872" w:right="212" w:hanging="2339"/>
        <w:rPr>
          <w:rFonts w:ascii="仿宋" w:hAnsi="仿宋" w:eastAsia="仿宋" w:cs="仿宋"/>
          <w:sz w:val="28"/>
          <w:szCs w:val="28"/>
        </w:rPr>
      </w:pPr>
      <w:r>
        <w:rPr>
          <w:rFonts w:ascii="仿宋" w:hAnsi="仿宋" w:eastAsia="仿宋" w:cs="仿宋"/>
          <w:b/>
          <w:bCs/>
          <w:spacing w:val="-7"/>
          <w:sz w:val="28"/>
          <w:szCs w:val="28"/>
        </w:rPr>
        <w:t>瓦时储能规模+80万千瓦风电项目临时用地土地复垦方案报告表</w:t>
      </w:r>
      <w:r>
        <w:rPr>
          <w:rFonts w:ascii="仿宋" w:hAnsi="仿宋" w:eastAsia="仿宋" w:cs="仿宋"/>
          <w:spacing w:val="4"/>
          <w:sz w:val="28"/>
          <w:szCs w:val="28"/>
        </w:rPr>
        <w:t xml:space="preserve"> </w:t>
      </w:r>
      <w:r>
        <w:rPr>
          <w:rFonts w:ascii="仿宋" w:hAnsi="仿宋" w:eastAsia="仿宋" w:cs="仿宋"/>
          <w:b/>
          <w:bCs/>
          <w:spacing w:val="-8"/>
          <w:sz w:val="28"/>
          <w:szCs w:val="28"/>
        </w:rPr>
        <w:t>专家审查意见的修改说明</w:t>
      </w:r>
    </w:p>
    <w:p w14:paraId="4516B3E2">
      <w:pPr>
        <w:spacing w:before="107" w:line="222" w:lineRule="auto"/>
        <w:ind w:left="528"/>
        <w:outlineLvl w:val="0"/>
        <w:rPr>
          <w:rFonts w:ascii="仿宋" w:hAnsi="仿宋" w:eastAsia="仿宋" w:cs="仿宋"/>
          <w:sz w:val="24"/>
          <w:szCs w:val="24"/>
        </w:rPr>
      </w:pPr>
      <w:r>
        <w:rPr>
          <w:rFonts w:ascii="仿宋" w:hAnsi="仿宋" w:eastAsia="仿宋" w:cs="仿宋"/>
          <w:b/>
          <w:bCs/>
          <w:spacing w:val="-7"/>
          <w:sz w:val="24"/>
          <w:szCs w:val="24"/>
        </w:rPr>
        <w:t>对任刚专家意见的修改说明：</w:t>
      </w:r>
    </w:p>
    <w:p w14:paraId="2651F9FC">
      <w:pPr>
        <w:spacing w:before="177" w:line="219" w:lineRule="auto"/>
        <w:ind w:left="484"/>
        <w:rPr>
          <w:rFonts w:ascii="仿宋" w:hAnsi="仿宋" w:eastAsia="仿宋" w:cs="仿宋"/>
          <w:sz w:val="24"/>
          <w:szCs w:val="24"/>
        </w:rPr>
      </w:pPr>
      <w:r>
        <w:rPr>
          <w:rFonts w:ascii="仿宋" w:hAnsi="仿宋" w:eastAsia="仿宋" w:cs="仿宋"/>
          <w:spacing w:val="-7"/>
          <w:sz w:val="24"/>
          <w:szCs w:val="24"/>
        </w:rPr>
        <w:t>1、“仅在冲沟低洼雨水汇集处分布少量植被”请补充植被种类和照片。</w:t>
      </w:r>
    </w:p>
    <w:p w14:paraId="46D5039F">
      <w:pPr>
        <w:spacing w:before="173" w:line="222" w:lineRule="auto"/>
        <w:ind w:left="523"/>
        <w:outlineLvl w:val="0"/>
        <w:rPr>
          <w:rFonts w:ascii="仿宋" w:hAnsi="仿宋" w:eastAsia="仿宋" w:cs="仿宋"/>
          <w:sz w:val="24"/>
          <w:szCs w:val="24"/>
        </w:rPr>
      </w:pPr>
      <w:r>
        <w:rPr>
          <w:rFonts w:ascii="仿宋" w:hAnsi="仿宋" w:eastAsia="仿宋" w:cs="仿宋"/>
          <w:b/>
          <w:bCs/>
          <w:spacing w:val="-9"/>
          <w:sz w:val="24"/>
          <w:szCs w:val="24"/>
        </w:rPr>
        <w:t>修改说明：已核实删除了该内容。</w:t>
      </w:r>
    </w:p>
    <w:p w14:paraId="2714DCC3">
      <w:pPr>
        <w:spacing w:before="174" w:line="222" w:lineRule="auto"/>
        <w:ind w:left="454"/>
        <w:rPr>
          <w:rFonts w:ascii="仿宋" w:hAnsi="仿宋" w:eastAsia="仿宋" w:cs="仿宋"/>
          <w:sz w:val="24"/>
          <w:szCs w:val="24"/>
        </w:rPr>
      </w:pPr>
      <w:r>
        <w:rPr>
          <w:rFonts w:ascii="仿宋" w:hAnsi="仿宋" w:eastAsia="仿宋" w:cs="仿宋"/>
          <w:spacing w:val="-11"/>
          <w:sz w:val="24"/>
          <w:szCs w:val="24"/>
        </w:rPr>
        <w:t>2、“项目区内几乎无植被生产。”表述用语不妥。</w:t>
      </w:r>
    </w:p>
    <w:p w14:paraId="5E5894B2">
      <w:pPr>
        <w:spacing w:before="170" w:line="222" w:lineRule="auto"/>
        <w:ind w:left="523"/>
        <w:outlineLvl w:val="0"/>
        <w:rPr>
          <w:rFonts w:ascii="仿宋" w:hAnsi="仿宋" w:eastAsia="仿宋" w:cs="仿宋"/>
          <w:sz w:val="24"/>
          <w:szCs w:val="24"/>
        </w:rPr>
      </w:pPr>
      <w:r>
        <w:rPr>
          <w:rFonts w:ascii="仿宋" w:hAnsi="仿宋" w:eastAsia="仿宋" w:cs="仿宋"/>
          <w:b/>
          <w:bCs/>
          <w:spacing w:val="-7"/>
          <w:sz w:val="24"/>
          <w:szCs w:val="24"/>
        </w:rPr>
        <w:t>修改说明：已修改为项目区内几乎无植被生长。</w:t>
      </w:r>
    </w:p>
    <w:p w14:paraId="70E69761">
      <w:pPr>
        <w:spacing w:before="169" w:line="223" w:lineRule="auto"/>
        <w:ind w:left="459"/>
        <w:rPr>
          <w:rFonts w:ascii="仿宋" w:hAnsi="仿宋" w:eastAsia="仿宋" w:cs="仿宋"/>
          <w:sz w:val="24"/>
          <w:szCs w:val="24"/>
        </w:rPr>
      </w:pPr>
      <w:r>
        <w:rPr>
          <w:rFonts w:ascii="仿宋" w:hAnsi="仿宋" w:eastAsia="仿宋" w:cs="仿宋"/>
          <w:spacing w:val="-4"/>
          <w:sz w:val="24"/>
          <w:szCs w:val="24"/>
        </w:rPr>
        <w:t>3、缺临时道路。</w:t>
      </w:r>
    </w:p>
    <w:p w14:paraId="64D47956">
      <w:pPr>
        <w:spacing w:before="171" w:line="222" w:lineRule="auto"/>
        <w:ind w:left="523"/>
        <w:outlineLvl w:val="0"/>
        <w:rPr>
          <w:rFonts w:ascii="仿宋" w:hAnsi="仿宋" w:eastAsia="仿宋" w:cs="仿宋"/>
          <w:sz w:val="24"/>
          <w:szCs w:val="24"/>
        </w:rPr>
      </w:pPr>
      <w:r>
        <w:rPr>
          <w:rFonts w:ascii="仿宋" w:hAnsi="仿宋" w:eastAsia="仿宋" w:cs="仿宋"/>
          <w:b/>
          <w:bCs/>
          <w:spacing w:val="-6"/>
          <w:sz w:val="24"/>
          <w:szCs w:val="24"/>
        </w:rPr>
        <w:t>修改说明：临时道路由业主后续办理。</w:t>
      </w:r>
    </w:p>
    <w:p w14:paraId="143D6B80">
      <w:pPr>
        <w:spacing w:before="170" w:line="220" w:lineRule="auto"/>
        <w:ind w:left="446"/>
        <w:rPr>
          <w:rFonts w:ascii="仿宋" w:hAnsi="仿宋" w:eastAsia="仿宋" w:cs="仿宋"/>
          <w:sz w:val="24"/>
          <w:szCs w:val="24"/>
        </w:rPr>
      </w:pPr>
      <w:r>
        <w:rPr>
          <w:rFonts w:ascii="仿宋" w:hAnsi="仿宋" w:eastAsia="仿宋" w:cs="仿宋"/>
          <w:spacing w:val="-2"/>
          <w:sz w:val="24"/>
          <w:szCs w:val="24"/>
        </w:rPr>
        <w:t>4、生活污水去向呢？具体怎么处理的，请补充。</w:t>
      </w:r>
    </w:p>
    <w:p w14:paraId="4B8F954B">
      <w:pPr>
        <w:spacing w:before="170" w:line="219" w:lineRule="auto"/>
        <w:ind w:left="523"/>
        <w:outlineLvl w:val="0"/>
        <w:rPr>
          <w:rFonts w:ascii="仿宋" w:hAnsi="仿宋" w:eastAsia="仿宋" w:cs="仿宋"/>
          <w:sz w:val="24"/>
          <w:szCs w:val="24"/>
        </w:rPr>
      </w:pPr>
      <w:r>
        <w:rPr>
          <w:rFonts w:ascii="仿宋" w:hAnsi="仿宋" w:eastAsia="仿宋" w:cs="仿宋"/>
          <w:b/>
          <w:bCs/>
          <w:spacing w:val="-7"/>
          <w:sz w:val="24"/>
          <w:szCs w:val="24"/>
        </w:rPr>
        <w:t>修改说明：已在复垦工程设计章节补充该内容。</w:t>
      </w:r>
    </w:p>
    <w:p w14:paraId="1B13F26F">
      <w:pPr>
        <w:spacing w:before="194" w:line="325" w:lineRule="auto"/>
        <w:ind w:left="464" w:right="47" w:hanging="5"/>
        <w:rPr>
          <w:rFonts w:ascii="仿宋" w:hAnsi="仿宋" w:eastAsia="仿宋" w:cs="仿宋"/>
          <w:sz w:val="24"/>
          <w:szCs w:val="24"/>
        </w:rPr>
      </w:pPr>
      <w:r>
        <w:rPr>
          <w:rFonts w:ascii="仿宋" w:hAnsi="仿宋" w:eastAsia="仿宋" w:cs="仿宋"/>
          <w:spacing w:val="-7"/>
          <w:sz w:val="24"/>
          <w:szCs w:val="24"/>
        </w:rPr>
        <w:t>5、“放置垃圾箱，定期将生活垃圾拉运至三塘湖镇垃圾处理点处理</w:t>
      </w:r>
      <w:r>
        <w:rPr>
          <w:rFonts w:ascii="仿宋" w:hAnsi="仿宋" w:eastAsia="仿宋" w:cs="仿宋"/>
          <w:spacing w:val="-93"/>
          <w:sz w:val="24"/>
          <w:szCs w:val="24"/>
        </w:rPr>
        <w:t xml:space="preserve"> </w:t>
      </w:r>
      <w:r>
        <w:rPr>
          <w:rFonts w:ascii="仿宋" w:hAnsi="仿宋" w:eastAsia="仿宋" w:cs="仿宋"/>
          <w:spacing w:val="-7"/>
          <w:sz w:val="24"/>
          <w:szCs w:val="24"/>
        </w:rPr>
        <w:t>”</w:t>
      </w:r>
      <w:r>
        <w:rPr>
          <w:rFonts w:ascii="仿宋" w:hAnsi="仿宋" w:eastAsia="仿宋" w:cs="仿宋"/>
          <w:spacing w:val="-8"/>
          <w:sz w:val="24"/>
          <w:szCs w:val="24"/>
        </w:rPr>
        <w:t>相关费</w:t>
      </w:r>
      <w:r>
        <w:rPr>
          <w:rFonts w:ascii="仿宋" w:hAnsi="仿宋" w:eastAsia="仿宋" w:cs="仿宋"/>
          <w:sz w:val="24"/>
          <w:szCs w:val="24"/>
        </w:rPr>
        <w:t xml:space="preserve"> </w:t>
      </w:r>
      <w:r>
        <w:rPr>
          <w:rFonts w:ascii="仿宋" w:hAnsi="仿宋" w:eastAsia="仿宋" w:cs="仿宋"/>
          <w:spacing w:val="-6"/>
          <w:sz w:val="24"/>
          <w:szCs w:val="24"/>
        </w:rPr>
        <w:t>用概算呢？</w:t>
      </w:r>
    </w:p>
    <w:p w14:paraId="1C57CD67">
      <w:pPr>
        <w:spacing w:before="54" w:line="220" w:lineRule="auto"/>
        <w:ind w:left="523"/>
        <w:rPr>
          <w:rFonts w:ascii="仿宋" w:hAnsi="仿宋" w:eastAsia="仿宋" w:cs="仿宋"/>
          <w:sz w:val="24"/>
          <w:szCs w:val="24"/>
        </w:rPr>
      </w:pPr>
      <w:r>
        <w:rPr>
          <w:rFonts w:ascii="仿宋" w:hAnsi="仿宋" w:eastAsia="仿宋" w:cs="仿宋"/>
          <w:b/>
          <w:bCs/>
          <w:spacing w:val="-4"/>
          <w:sz w:val="24"/>
          <w:szCs w:val="24"/>
        </w:rPr>
        <w:t>修改说明：该工作作为日常环境维护，不纳</w:t>
      </w:r>
      <w:r>
        <w:rPr>
          <w:rFonts w:ascii="仿宋" w:hAnsi="仿宋" w:eastAsia="仿宋" w:cs="仿宋"/>
          <w:b/>
          <w:bCs/>
          <w:spacing w:val="-5"/>
          <w:sz w:val="24"/>
          <w:szCs w:val="24"/>
        </w:rPr>
        <w:t>入本次复垦工作。</w:t>
      </w:r>
    </w:p>
    <w:p w14:paraId="1E8554EE">
      <w:pPr>
        <w:spacing w:before="195" w:line="324" w:lineRule="auto"/>
        <w:ind w:left="470" w:right="49" w:hanging="16"/>
        <w:rPr>
          <w:rFonts w:ascii="仿宋" w:hAnsi="仿宋" w:eastAsia="仿宋" w:cs="仿宋"/>
          <w:sz w:val="24"/>
          <w:szCs w:val="24"/>
        </w:rPr>
      </w:pPr>
      <w:r>
        <w:rPr>
          <w:rFonts w:ascii="仿宋" w:hAnsi="仿宋" w:eastAsia="仿宋" w:cs="仿宋"/>
          <w:spacing w:val="-7"/>
          <w:sz w:val="24"/>
          <w:szCs w:val="24"/>
        </w:rPr>
        <w:t>6、“依据新疆维吾尔自治区哈密市生活补贴费地区分类情况</w:t>
      </w:r>
      <w:r>
        <w:rPr>
          <w:rFonts w:ascii="仿宋" w:hAnsi="仿宋" w:eastAsia="仿宋" w:cs="仿宋"/>
          <w:spacing w:val="-93"/>
          <w:sz w:val="24"/>
          <w:szCs w:val="24"/>
        </w:rPr>
        <w:t xml:space="preserve"> </w:t>
      </w:r>
      <w:r>
        <w:rPr>
          <w:rFonts w:ascii="仿宋" w:hAnsi="仿宋" w:eastAsia="仿宋" w:cs="仿宋"/>
          <w:spacing w:val="-7"/>
          <w:sz w:val="24"/>
          <w:szCs w:val="24"/>
        </w:rPr>
        <w:t>”应具体到区县</w:t>
      </w:r>
      <w:r>
        <w:rPr>
          <w:rFonts w:ascii="仿宋" w:hAnsi="仿宋" w:eastAsia="仿宋" w:cs="仿宋"/>
          <w:sz w:val="24"/>
          <w:szCs w:val="24"/>
        </w:rPr>
        <w:t xml:space="preserve"> </w:t>
      </w:r>
      <w:r>
        <w:rPr>
          <w:rFonts w:ascii="仿宋" w:hAnsi="仿宋" w:eastAsia="仿宋" w:cs="仿宋"/>
          <w:spacing w:val="-9"/>
          <w:sz w:val="24"/>
          <w:szCs w:val="24"/>
        </w:rPr>
        <w:t>一级。</w:t>
      </w:r>
    </w:p>
    <w:p w14:paraId="5DBF9002">
      <w:pPr>
        <w:spacing w:before="216" w:line="323" w:lineRule="auto"/>
        <w:ind w:left="470" w:right="128" w:hanging="9"/>
        <w:rPr>
          <w:rFonts w:ascii="仿宋" w:hAnsi="仿宋" w:eastAsia="仿宋" w:cs="仿宋"/>
          <w:sz w:val="24"/>
          <w:szCs w:val="24"/>
        </w:rPr>
      </w:pPr>
      <w:r>
        <w:rPr>
          <w:rFonts w:ascii="仿宋" w:hAnsi="仿宋" w:eastAsia="仿宋" w:cs="仿宋"/>
          <w:b/>
          <w:bCs/>
          <w:spacing w:val="-8"/>
          <w:sz w:val="24"/>
          <w:szCs w:val="24"/>
        </w:rPr>
        <w:t>修改说明：已修改为“依据新疆维吾尔自治区哈密市巴里坤哈萨克自治县生</w:t>
      </w:r>
      <w:r>
        <w:rPr>
          <w:rFonts w:ascii="仿宋" w:hAnsi="仿宋" w:eastAsia="仿宋" w:cs="仿宋"/>
          <w:spacing w:val="3"/>
          <w:sz w:val="24"/>
          <w:szCs w:val="24"/>
        </w:rPr>
        <w:t xml:space="preserve"> </w:t>
      </w:r>
      <w:r>
        <w:rPr>
          <w:rFonts w:ascii="仿宋" w:hAnsi="仿宋" w:eastAsia="仿宋" w:cs="仿宋"/>
          <w:b/>
          <w:bCs/>
          <w:spacing w:val="1"/>
          <w:sz w:val="24"/>
          <w:szCs w:val="24"/>
        </w:rPr>
        <w:t>活补贴费地区分类情况”</w:t>
      </w:r>
    </w:p>
    <w:p w14:paraId="62F4CA6C">
      <w:pPr>
        <w:spacing w:before="212" w:line="332" w:lineRule="auto"/>
        <w:ind w:left="454" w:right="76" w:firstLine="5"/>
        <w:rPr>
          <w:rFonts w:ascii="仿宋" w:hAnsi="仿宋" w:eastAsia="仿宋" w:cs="仿宋"/>
          <w:sz w:val="24"/>
          <w:szCs w:val="24"/>
        </w:rPr>
      </w:pPr>
      <w:r>
        <w:rPr>
          <w:rFonts w:ascii="仿宋" w:hAnsi="仿宋" w:eastAsia="仿宋" w:cs="仿宋"/>
          <w:spacing w:val="-4"/>
          <w:sz w:val="24"/>
          <w:szCs w:val="24"/>
        </w:rPr>
        <w:t>7、“材料价格按新疆维吾尔自治区哈密市工</w:t>
      </w:r>
      <w:r>
        <w:rPr>
          <w:rFonts w:ascii="仿宋" w:hAnsi="仿宋" w:eastAsia="仿宋" w:cs="仿宋"/>
          <w:spacing w:val="-5"/>
          <w:sz w:val="24"/>
          <w:szCs w:val="24"/>
        </w:rPr>
        <w:t>程建设标准造价信息网发布的</w:t>
      </w:r>
      <w:r>
        <w:rPr>
          <w:rFonts w:ascii="仿宋" w:hAnsi="仿宋" w:eastAsia="仿宋" w:cs="仿宋"/>
          <w:sz w:val="24"/>
          <w:szCs w:val="24"/>
        </w:rPr>
        <w:t xml:space="preserve">  </w:t>
      </w:r>
      <w:r>
        <w:rPr>
          <w:rFonts w:ascii="仿宋" w:hAnsi="仿宋" w:eastAsia="仿宋" w:cs="仿宋"/>
          <w:spacing w:val="-7"/>
          <w:sz w:val="24"/>
          <w:szCs w:val="24"/>
        </w:rPr>
        <w:t>2022年5月定额材料价格以及实地调查价格进行估算”，应该采用最近的定额</w:t>
      </w:r>
      <w:r>
        <w:rPr>
          <w:rFonts w:ascii="仿宋" w:hAnsi="仿宋" w:eastAsia="仿宋" w:cs="仿宋"/>
          <w:spacing w:val="14"/>
          <w:sz w:val="24"/>
          <w:szCs w:val="24"/>
        </w:rPr>
        <w:t xml:space="preserve"> </w:t>
      </w:r>
      <w:r>
        <w:rPr>
          <w:rFonts w:ascii="仿宋" w:hAnsi="仿宋" w:eastAsia="仿宋" w:cs="仿宋"/>
          <w:spacing w:val="-4"/>
          <w:sz w:val="24"/>
          <w:szCs w:val="24"/>
        </w:rPr>
        <w:t>材料价格。</w:t>
      </w:r>
    </w:p>
    <w:p w14:paraId="6D54330A">
      <w:pPr>
        <w:spacing w:before="64" w:line="220" w:lineRule="auto"/>
        <w:ind w:left="523"/>
        <w:outlineLvl w:val="0"/>
        <w:rPr>
          <w:rFonts w:ascii="仿宋" w:hAnsi="仿宋" w:eastAsia="仿宋" w:cs="仿宋"/>
          <w:sz w:val="24"/>
          <w:szCs w:val="24"/>
        </w:rPr>
      </w:pPr>
      <w:r>
        <w:rPr>
          <w:rFonts w:ascii="仿宋" w:hAnsi="仿宋" w:eastAsia="仿宋" w:cs="仿宋"/>
          <w:b/>
          <w:bCs/>
          <w:spacing w:val="-8"/>
          <w:sz w:val="24"/>
          <w:szCs w:val="24"/>
        </w:rPr>
        <w:t>修改说明：已为最新定额材料价格。</w:t>
      </w:r>
    </w:p>
    <w:p w14:paraId="7514F5E6">
      <w:pPr>
        <w:spacing w:before="190" w:line="325" w:lineRule="auto"/>
        <w:ind w:left="460" w:right="220" w:hanging="10"/>
        <w:rPr>
          <w:rFonts w:ascii="仿宋" w:hAnsi="仿宋" w:eastAsia="仿宋" w:cs="仿宋"/>
          <w:sz w:val="24"/>
          <w:szCs w:val="24"/>
        </w:rPr>
      </w:pPr>
      <w:r>
        <w:rPr>
          <w:rFonts w:ascii="仿宋" w:hAnsi="仿宋" w:eastAsia="仿宋" w:cs="仿宋"/>
          <w:spacing w:val="-8"/>
          <w:sz w:val="24"/>
          <w:szCs w:val="24"/>
        </w:rPr>
        <w:t>8、现状图中注意区分已损毁拟损毁内容，应注明“拟建×</w:t>
      </w:r>
      <w:r>
        <w:rPr>
          <w:rFonts w:ascii="仿宋" w:hAnsi="仿宋" w:eastAsia="仿宋" w:cs="仿宋"/>
          <w:spacing w:val="-64"/>
          <w:sz w:val="24"/>
          <w:szCs w:val="24"/>
        </w:rPr>
        <w:t xml:space="preserve"> </w:t>
      </w:r>
      <w:r>
        <w:rPr>
          <w:rFonts w:ascii="仿宋" w:hAnsi="仿宋" w:eastAsia="仿宋" w:cs="仿宋"/>
          <w:spacing w:val="-8"/>
          <w:sz w:val="24"/>
          <w:szCs w:val="24"/>
        </w:rPr>
        <w:t>×</w:t>
      </w:r>
      <w:r>
        <w:rPr>
          <w:rFonts w:ascii="仿宋" w:hAnsi="仿宋" w:eastAsia="仿宋" w:cs="仿宋"/>
          <w:spacing w:val="-77"/>
          <w:sz w:val="24"/>
          <w:szCs w:val="24"/>
        </w:rPr>
        <w:t xml:space="preserve"> </w:t>
      </w:r>
      <w:r>
        <w:rPr>
          <w:rFonts w:ascii="仿宋" w:hAnsi="仿宋" w:eastAsia="仿宋" w:cs="仿宋"/>
          <w:spacing w:val="-8"/>
          <w:sz w:val="24"/>
          <w:szCs w:val="24"/>
        </w:rPr>
        <w:t>×</w:t>
      </w:r>
      <w:r>
        <w:rPr>
          <w:rFonts w:ascii="仿宋" w:hAnsi="仿宋" w:eastAsia="仿宋" w:cs="仿宋"/>
          <w:spacing w:val="-93"/>
          <w:sz w:val="24"/>
          <w:szCs w:val="24"/>
        </w:rPr>
        <w:t xml:space="preserve"> </w:t>
      </w:r>
      <w:r>
        <w:rPr>
          <w:rFonts w:ascii="仿宋" w:hAnsi="仿宋" w:eastAsia="仿宋" w:cs="仿宋"/>
          <w:spacing w:val="-8"/>
          <w:sz w:val="24"/>
          <w:szCs w:val="24"/>
        </w:rPr>
        <w:t>”并补充图</w:t>
      </w:r>
      <w:r>
        <w:rPr>
          <w:rFonts w:ascii="仿宋" w:hAnsi="仿宋" w:eastAsia="仿宋" w:cs="仿宋"/>
          <w:sz w:val="24"/>
          <w:szCs w:val="24"/>
        </w:rPr>
        <w:t xml:space="preserve"> </w:t>
      </w:r>
      <w:r>
        <w:rPr>
          <w:rFonts w:ascii="仿宋" w:hAnsi="仿宋" w:eastAsia="仿宋" w:cs="仿宋"/>
          <w:spacing w:val="-8"/>
          <w:sz w:val="24"/>
          <w:szCs w:val="24"/>
        </w:rPr>
        <w:t>例。</w:t>
      </w:r>
    </w:p>
    <w:p w14:paraId="1977A228">
      <w:pPr>
        <w:spacing w:before="57" w:line="222" w:lineRule="auto"/>
        <w:ind w:left="523"/>
        <w:outlineLvl w:val="0"/>
        <w:rPr>
          <w:rFonts w:ascii="仿宋" w:hAnsi="仿宋" w:eastAsia="仿宋" w:cs="仿宋"/>
          <w:sz w:val="24"/>
          <w:szCs w:val="24"/>
        </w:rPr>
      </w:pPr>
      <w:r>
        <w:rPr>
          <w:rFonts w:ascii="仿宋" w:hAnsi="仿宋" w:eastAsia="仿宋" w:cs="仿宋"/>
          <w:b/>
          <w:bCs/>
          <w:spacing w:val="-10"/>
          <w:sz w:val="24"/>
          <w:szCs w:val="24"/>
        </w:rPr>
        <w:t>修改说明：已按要求修改。</w:t>
      </w:r>
    </w:p>
    <w:p w14:paraId="665D2405">
      <w:pPr>
        <w:spacing w:line="222" w:lineRule="auto"/>
        <w:rPr>
          <w:rFonts w:ascii="仿宋" w:hAnsi="仿宋" w:eastAsia="仿宋" w:cs="仿宋"/>
          <w:sz w:val="24"/>
          <w:szCs w:val="24"/>
        </w:rPr>
        <w:sectPr>
          <w:pgSz w:w="11906" w:h="16840"/>
          <w:pgMar w:top="400" w:right="1785" w:bottom="400" w:left="1785" w:header="0" w:footer="0" w:gutter="0"/>
          <w:cols w:space="720" w:num="1"/>
        </w:sectPr>
      </w:pPr>
    </w:p>
    <w:p w14:paraId="46FF2817">
      <w:pPr>
        <w:pStyle w:val="2"/>
        <w:spacing w:line="287" w:lineRule="auto"/>
      </w:pPr>
    </w:p>
    <w:p w14:paraId="59D095C0">
      <w:pPr>
        <w:pStyle w:val="2"/>
        <w:spacing w:line="287" w:lineRule="auto"/>
      </w:pPr>
    </w:p>
    <w:p w14:paraId="09EE5573">
      <w:pPr>
        <w:pStyle w:val="2"/>
        <w:spacing w:line="288" w:lineRule="auto"/>
      </w:pPr>
    </w:p>
    <w:p w14:paraId="3D8390AC">
      <w:pPr>
        <w:pStyle w:val="2"/>
        <w:spacing w:line="288" w:lineRule="auto"/>
      </w:pPr>
    </w:p>
    <w:p w14:paraId="08D45F2B">
      <w:pPr>
        <w:spacing w:before="78" w:line="222" w:lineRule="auto"/>
        <w:ind w:left="48"/>
        <w:outlineLvl w:val="0"/>
        <w:rPr>
          <w:rFonts w:ascii="仿宋" w:hAnsi="仿宋" w:eastAsia="仿宋" w:cs="仿宋"/>
          <w:sz w:val="24"/>
          <w:szCs w:val="24"/>
        </w:rPr>
      </w:pPr>
      <w:r>
        <w:rPr>
          <w:rFonts w:ascii="仿宋" w:hAnsi="仿宋" w:eastAsia="仿宋" w:cs="仿宋"/>
          <w:b/>
          <w:bCs/>
          <w:spacing w:val="-7"/>
          <w:sz w:val="24"/>
          <w:szCs w:val="24"/>
        </w:rPr>
        <w:t>对梁斌专家意见修改说明：</w:t>
      </w:r>
    </w:p>
    <w:p w14:paraId="45316408">
      <w:pPr>
        <w:spacing w:before="206" w:line="338" w:lineRule="auto"/>
        <w:ind w:left="48" w:right="208" w:firstLine="15"/>
        <w:rPr>
          <w:rFonts w:ascii="仿宋" w:hAnsi="仿宋" w:eastAsia="仿宋" w:cs="仿宋"/>
          <w:sz w:val="24"/>
          <w:szCs w:val="24"/>
        </w:rPr>
      </w:pPr>
      <w:r>
        <w:rPr>
          <w:rFonts w:ascii="仿宋" w:hAnsi="仿宋" w:eastAsia="仿宋" w:cs="仿宋"/>
          <w:spacing w:val="-3"/>
          <w:sz w:val="24"/>
          <w:szCs w:val="24"/>
        </w:rPr>
        <w:t>1、报告名称修改为《新疆立新能源股份有限公司立新能源三塘湖20万千瓦/80</w:t>
      </w:r>
      <w:r>
        <w:rPr>
          <w:rFonts w:ascii="仿宋" w:hAnsi="仿宋" w:eastAsia="仿宋" w:cs="仿宋"/>
          <w:spacing w:val="11"/>
          <w:sz w:val="24"/>
          <w:szCs w:val="24"/>
        </w:rPr>
        <w:t xml:space="preserve"> </w:t>
      </w:r>
      <w:r>
        <w:rPr>
          <w:rFonts w:ascii="仿宋" w:hAnsi="仿宋" w:eastAsia="仿宋" w:cs="仿宋"/>
          <w:spacing w:val="-4"/>
          <w:sz w:val="24"/>
          <w:szCs w:val="24"/>
        </w:rPr>
        <w:t>万千瓦时储能规模+80万千瓦风电项目临时用</w:t>
      </w:r>
      <w:r>
        <w:rPr>
          <w:rFonts w:ascii="仿宋" w:hAnsi="仿宋" w:eastAsia="仿宋" w:cs="仿宋"/>
          <w:spacing w:val="-5"/>
          <w:sz w:val="24"/>
          <w:szCs w:val="24"/>
        </w:rPr>
        <w:t>地土地复垦方案报告表》。</w:t>
      </w:r>
    </w:p>
    <w:p w14:paraId="669A7241">
      <w:pPr>
        <w:spacing w:before="60" w:line="221" w:lineRule="auto"/>
        <w:ind w:left="43"/>
        <w:outlineLvl w:val="0"/>
        <w:rPr>
          <w:rFonts w:ascii="仿宋" w:hAnsi="仿宋" w:eastAsia="仿宋" w:cs="仿宋"/>
          <w:sz w:val="24"/>
          <w:szCs w:val="24"/>
        </w:rPr>
      </w:pPr>
      <w:r>
        <w:rPr>
          <w:rFonts w:ascii="仿宋" w:hAnsi="仿宋" w:eastAsia="仿宋" w:cs="仿宋"/>
          <w:b/>
          <w:bCs/>
          <w:spacing w:val="-9"/>
          <w:sz w:val="24"/>
          <w:szCs w:val="24"/>
        </w:rPr>
        <w:t>修改说明：已修改报告名称。</w:t>
      </w:r>
    </w:p>
    <w:p w14:paraId="7ED52EB3">
      <w:pPr>
        <w:spacing w:before="210" w:line="336" w:lineRule="auto"/>
        <w:ind w:left="48" w:right="40" w:hanging="14"/>
        <w:rPr>
          <w:rFonts w:ascii="仿宋" w:hAnsi="仿宋" w:eastAsia="仿宋" w:cs="仿宋"/>
          <w:sz w:val="24"/>
          <w:szCs w:val="24"/>
        </w:rPr>
      </w:pPr>
      <w:r>
        <w:rPr>
          <w:rFonts w:ascii="仿宋" w:hAnsi="仿宋" w:eastAsia="仿宋" w:cs="仿宋"/>
          <w:spacing w:val="-11"/>
          <w:sz w:val="24"/>
          <w:szCs w:val="24"/>
        </w:rPr>
        <w:t>2、P2“</w:t>
      </w:r>
      <w:r>
        <w:rPr>
          <w:rFonts w:ascii="仿宋" w:hAnsi="仿宋" w:eastAsia="仿宋" w:cs="仿宋"/>
          <w:spacing w:val="-80"/>
          <w:sz w:val="24"/>
          <w:szCs w:val="24"/>
        </w:rPr>
        <w:t xml:space="preserve"> </w:t>
      </w:r>
      <w:r>
        <w:rPr>
          <w:rFonts w:ascii="仿宋" w:hAnsi="仿宋" w:eastAsia="仿宋" w:cs="仿宋"/>
          <w:spacing w:val="-11"/>
          <w:sz w:val="24"/>
          <w:szCs w:val="24"/>
        </w:rPr>
        <w:t>申请办理1宗临时用地，为临时生活用房和材料堆放场”，需将临</w:t>
      </w:r>
      <w:r>
        <w:rPr>
          <w:rFonts w:ascii="仿宋" w:hAnsi="仿宋" w:eastAsia="仿宋" w:cs="仿宋"/>
          <w:spacing w:val="-12"/>
          <w:sz w:val="24"/>
          <w:szCs w:val="24"/>
        </w:rPr>
        <w:t>时生活用</w:t>
      </w:r>
      <w:r>
        <w:rPr>
          <w:rFonts w:ascii="仿宋" w:hAnsi="仿宋" w:eastAsia="仿宋" w:cs="仿宋"/>
          <w:sz w:val="24"/>
          <w:szCs w:val="24"/>
        </w:rPr>
        <w:t xml:space="preserve"> </w:t>
      </w:r>
      <w:r>
        <w:rPr>
          <w:rFonts w:ascii="仿宋" w:hAnsi="仿宋" w:eastAsia="仿宋" w:cs="仿宋"/>
          <w:spacing w:val="-2"/>
          <w:sz w:val="24"/>
          <w:szCs w:val="24"/>
        </w:rPr>
        <w:t>房和材料堆放分开，用途不一样，是两宗地。</w:t>
      </w:r>
    </w:p>
    <w:p w14:paraId="2FDF1CFD">
      <w:pPr>
        <w:spacing w:before="64" w:line="220" w:lineRule="auto"/>
        <w:ind w:left="43"/>
        <w:outlineLvl w:val="0"/>
        <w:rPr>
          <w:rFonts w:ascii="仿宋" w:hAnsi="仿宋" w:eastAsia="仿宋" w:cs="仿宋"/>
          <w:sz w:val="24"/>
          <w:szCs w:val="24"/>
        </w:rPr>
      </w:pPr>
      <w:r>
        <w:rPr>
          <w:rFonts w:ascii="仿宋" w:hAnsi="仿宋" w:eastAsia="仿宋" w:cs="仿宋"/>
          <w:b/>
          <w:bCs/>
          <w:spacing w:val="-4"/>
          <w:sz w:val="24"/>
          <w:szCs w:val="24"/>
        </w:rPr>
        <w:t>修改说明：因勘测定界坐标为一宗地，故按照勘界资料</w:t>
      </w:r>
      <w:r>
        <w:rPr>
          <w:rFonts w:ascii="仿宋" w:hAnsi="仿宋" w:eastAsia="仿宋" w:cs="仿宋"/>
          <w:b/>
          <w:bCs/>
          <w:spacing w:val="-5"/>
          <w:sz w:val="24"/>
          <w:szCs w:val="24"/>
        </w:rPr>
        <w:t>划分宗地数。</w:t>
      </w:r>
    </w:p>
    <w:p w14:paraId="679B8D4F">
      <w:pPr>
        <w:spacing w:before="192" w:line="219" w:lineRule="auto"/>
        <w:ind w:left="39"/>
        <w:rPr>
          <w:rFonts w:ascii="仿宋" w:hAnsi="仿宋" w:eastAsia="仿宋" w:cs="仿宋"/>
          <w:sz w:val="24"/>
          <w:szCs w:val="24"/>
        </w:rPr>
      </w:pPr>
      <w:r>
        <w:rPr>
          <w:rFonts w:ascii="仿宋" w:hAnsi="仿宋" w:eastAsia="仿宋" w:cs="仿宋"/>
          <w:spacing w:val="-5"/>
          <w:sz w:val="24"/>
          <w:szCs w:val="24"/>
        </w:rPr>
        <w:t>3、P4标准规范第3条放在政策文件中。</w:t>
      </w:r>
    </w:p>
    <w:p w14:paraId="5EB0D0EA">
      <w:pPr>
        <w:spacing w:before="198" w:line="222" w:lineRule="auto"/>
        <w:ind w:left="43"/>
        <w:outlineLvl w:val="0"/>
        <w:rPr>
          <w:rFonts w:ascii="仿宋" w:hAnsi="仿宋" w:eastAsia="仿宋" w:cs="仿宋"/>
          <w:sz w:val="24"/>
          <w:szCs w:val="24"/>
        </w:rPr>
      </w:pPr>
      <w:r>
        <w:rPr>
          <w:rFonts w:ascii="仿宋" w:hAnsi="仿宋" w:eastAsia="仿宋" w:cs="仿宋"/>
          <w:b/>
          <w:bCs/>
          <w:spacing w:val="-10"/>
          <w:sz w:val="24"/>
          <w:szCs w:val="24"/>
        </w:rPr>
        <w:t>修改说明：已按要求修改。</w:t>
      </w:r>
    </w:p>
    <w:p w14:paraId="28E32527">
      <w:pPr>
        <w:spacing w:before="188" w:line="222" w:lineRule="auto"/>
        <w:ind w:left="26"/>
        <w:rPr>
          <w:rFonts w:ascii="仿宋" w:hAnsi="仿宋" w:eastAsia="仿宋" w:cs="仿宋"/>
          <w:sz w:val="24"/>
          <w:szCs w:val="24"/>
        </w:rPr>
      </w:pPr>
      <w:r>
        <w:rPr>
          <w:rFonts w:ascii="仿宋" w:hAnsi="仿宋" w:eastAsia="仿宋" w:cs="仿宋"/>
          <w:spacing w:val="-1"/>
          <w:sz w:val="24"/>
          <w:szCs w:val="24"/>
        </w:rPr>
        <w:t>4、P5交通位置描述的方位与交通位置图</w:t>
      </w:r>
      <w:r>
        <w:rPr>
          <w:rFonts w:ascii="仿宋" w:hAnsi="仿宋" w:eastAsia="仿宋" w:cs="仿宋"/>
          <w:spacing w:val="-2"/>
          <w:sz w:val="24"/>
          <w:szCs w:val="24"/>
        </w:rPr>
        <w:t>中标注的不一致。</w:t>
      </w:r>
    </w:p>
    <w:p w14:paraId="4ADEC975">
      <w:pPr>
        <w:spacing w:before="191" w:line="222" w:lineRule="auto"/>
        <w:ind w:left="43"/>
        <w:outlineLvl w:val="0"/>
        <w:rPr>
          <w:rFonts w:ascii="仿宋" w:hAnsi="仿宋" w:eastAsia="仿宋" w:cs="仿宋"/>
          <w:sz w:val="24"/>
          <w:szCs w:val="24"/>
        </w:rPr>
      </w:pPr>
      <w:r>
        <w:rPr>
          <w:rFonts w:ascii="仿宋" w:hAnsi="仿宋" w:eastAsia="仿宋" w:cs="仿宋"/>
          <w:b/>
          <w:bCs/>
          <w:spacing w:val="-8"/>
          <w:sz w:val="24"/>
          <w:szCs w:val="24"/>
        </w:rPr>
        <w:t>修改说明：已重新绘制交通位置图。</w:t>
      </w:r>
    </w:p>
    <w:p w14:paraId="1ED78D2C">
      <w:pPr>
        <w:spacing w:before="211" w:line="337" w:lineRule="auto"/>
        <w:ind w:left="44" w:right="28" w:hanging="5"/>
        <w:rPr>
          <w:rFonts w:ascii="仿宋" w:hAnsi="仿宋" w:eastAsia="仿宋" w:cs="仿宋"/>
          <w:sz w:val="24"/>
          <w:szCs w:val="24"/>
        </w:rPr>
      </w:pPr>
      <w:r>
        <w:rPr>
          <w:rFonts w:ascii="仿宋" w:hAnsi="仿宋" w:eastAsia="仿宋" w:cs="仿宋"/>
          <w:sz w:val="24"/>
          <w:szCs w:val="24"/>
        </w:rPr>
        <w:t>5、P7“土壤母质主要为坡积洪积、洪积物发</w:t>
      </w:r>
      <w:r>
        <w:rPr>
          <w:rFonts w:ascii="仿宋" w:hAnsi="仿宋" w:eastAsia="仿宋" w:cs="仿宋"/>
          <w:spacing w:val="-1"/>
          <w:sz w:val="24"/>
          <w:szCs w:val="24"/>
        </w:rPr>
        <w:t>育而成，具有土层薄，质地粗及全</w:t>
      </w:r>
      <w:r>
        <w:rPr>
          <w:rFonts w:ascii="仿宋" w:hAnsi="仿宋" w:eastAsia="仿宋" w:cs="仿宋"/>
          <w:sz w:val="24"/>
          <w:szCs w:val="24"/>
        </w:rPr>
        <w:t xml:space="preserve"> </w:t>
      </w:r>
      <w:r>
        <w:rPr>
          <w:rFonts w:ascii="仿宋" w:hAnsi="仿宋" w:eastAsia="仿宋" w:cs="仿宋"/>
          <w:spacing w:val="-7"/>
          <w:sz w:val="24"/>
          <w:szCs w:val="24"/>
        </w:rPr>
        <w:t>剖面夹有砾石分布的特点。</w:t>
      </w:r>
      <w:r>
        <w:rPr>
          <w:rFonts w:ascii="仿宋" w:hAnsi="仿宋" w:eastAsia="仿宋" w:cs="仿宋"/>
          <w:spacing w:val="-77"/>
          <w:sz w:val="24"/>
          <w:szCs w:val="24"/>
        </w:rPr>
        <w:t xml:space="preserve"> </w:t>
      </w:r>
      <w:r>
        <w:rPr>
          <w:rFonts w:ascii="仿宋" w:hAnsi="仿宋" w:eastAsia="仿宋" w:cs="仿宋"/>
          <w:spacing w:val="-7"/>
          <w:sz w:val="24"/>
          <w:szCs w:val="24"/>
        </w:rPr>
        <w:t>”表述不规范，与照片显示不符。</w:t>
      </w:r>
    </w:p>
    <w:p w14:paraId="2509E2DA">
      <w:pPr>
        <w:spacing w:before="63" w:line="222" w:lineRule="auto"/>
        <w:ind w:left="43"/>
        <w:outlineLvl w:val="0"/>
        <w:rPr>
          <w:rFonts w:ascii="仿宋" w:hAnsi="仿宋" w:eastAsia="仿宋" w:cs="仿宋"/>
          <w:sz w:val="24"/>
          <w:szCs w:val="24"/>
        </w:rPr>
      </w:pPr>
      <w:r>
        <w:rPr>
          <w:rFonts w:ascii="仿宋" w:hAnsi="仿宋" w:eastAsia="仿宋" w:cs="仿宋"/>
          <w:b/>
          <w:bCs/>
          <w:spacing w:val="-8"/>
          <w:sz w:val="24"/>
          <w:szCs w:val="24"/>
        </w:rPr>
        <w:t>修改说明：已重新组织叙述该内容。</w:t>
      </w:r>
    </w:p>
    <w:p w14:paraId="7C2DA9AE">
      <w:pPr>
        <w:spacing w:before="210" w:line="338" w:lineRule="auto"/>
        <w:ind w:left="37" w:right="109" w:hanging="3"/>
        <w:rPr>
          <w:rFonts w:ascii="仿宋" w:hAnsi="仿宋" w:eastAsia="仿宋" w:cs="仿宋"/>
          <w:sz w:val="24"/>
          <w:szCs w:val="24"/>
        </w:rPr>
      </w:pPr>
      <w:r>
        <w:rPr>
          <w:rFonts w:ascii="仿宋" w:hAnsi="仿宋" w:eastAsia="仿宋" w:cs="仿宋"/>
          <w:spacing w:val="-2"/>
          <w:sz w:val="24"/>
          <w:szCs w:val="24"/>
        </w:rPr>
        <w:t>6、P8表3-2地类编码错误，按照2017年发布的土地利用</w:t>
      </w:r>
      <w:r>
        <w:rPr>
          <w:rFonts w:ascii="仿宋" w:hAnsi="仿宋" w:eastAsia="仿宋" w:cs="仿宋"/>
          <w:spacing w:val="-3"/>
          <w:sz w:val="24"/>
          <w:szCs w:val="24"/>
        </w:rPr>
        <w:t>现状分类标准填写；表4</w:t>
      </w:r>
      <w:r>
        <w:rPr>
          <w:rFonts w:ascii="仿宋" w:hAnsi="仿宋" w:eastAsia="仿宋" w:cs="仿宋"/>
          <w:sz w:val="24"/>
          <w:szCs w:val="24"/>
        </w:rPr>
        <w:t xml:space="preserve"> </w:t>
      </w:r>
      <w:r>
        <w:rPr>
          <w:rFonts w:ascii="仿宋" w:hAnsi="仿宋" w:eastAsia="仿宋" w:cs="仿宋"/>
          <w:spacing w:val="-4"/>
          <w:sz w:val="24"/>
          <w:szCs w:val="24"/>
        </w:rPr>
        <w:t>-6、4-7及附图中亦是。</w:t>
      </w:r>
    </w:p>
    <w:p w14:paraId="045D53A5">
      <w:pPr>
        <w:spacing w:before="60" w:line="222" w:lineRule="auto"/>
        <w:ind w:left="43"/>
        <w:outlineLvl w:val="0"/>
        <w:rPr>
          <w:rFonts w:ascii="仿宋" w:hAnsi="仿宋" w:eastAsia="仿宋" w:cs="仿宋"/>
          <w:sz w:val="24"/>
          <w:szCs w:val="24"/>
        </w:rPr>
      </w:pPr>
      <w:r>
        <w:rPr>
          <w:rFonts w:ascii="仿宋" w:hAnsi="仿宋" w:eastAsia="仿宋" w:cs="仿宋"/>
          <w:b/>
          <w:bCs/>
          <w:spacing w:val="-10"/>
          <w:sz w:val="24"/>
          <w:szCs w:val="24"/>
        </w:rPr>
        <w:t>修改说明：已按要求修改。</w:t>
      </w:r>
    </w:p>
    <w:p w14:paraId="4C5EBEA7">
      <w:pPr>
        <w:spacing w:before="192" w:line="222" w:lineRule="auto"/>
        <w:ind w:left="40"/>
        <w:rPr>
          <w:rFonts w:ascii="仿宋" w:hAnsi="仿宋" w:eastAsia="仿宋" w:cs="仿宋"/>
          <w:sz w:val="24"/>
          <w:szCs w:val="24"/>
        </w:rPr>
      </w:pPr>
      <w:r>
        <w:rPr>
          <w:rFonts w:ascii="仿宋" w:hAnsi="仿宋" w:eastAsia="仿宋" w:cs="仿宋"/>
          <w:spacing w:val="-2"/>
          <w:sz w:val="24"/>
          <w:szCs w:val="24"/>
        </w:rPr>
        <w:t>7、土地利用现状未明确表述该临时用地是否损毁。</w:t>
      </w:r>
    </w:p>
    <w:p w14:paraId="4ADE4BCD">
      <w:pPr>
        <w:spacing w:before="188" w:line="222" w:lineRule="auto"/>
        <w:ind w:left="43"/>
        <w:outlineLvl w:val="0"/>
        <w:rPr>
          <w:rFonts w:ascii="仿宋" w:hAnsi="仿宋" w:eastAsia="仿宋" w:cs="仿宋"/>
          <w:sz w:val="24"/>
          <w:szCs w:val="24"/>
        </w:rPr>
      </w:pPr>
      <w:r>
        <w:rPr>
          <w:rFonts w:ascii="仿宋" w:hAnsi="仿宋" w:eastAsia="仿宋" w:cs="仿宋"/>
          <w:b/>
          <w:bCs/>
          <w:spacing w:val="-9"/>
          <w:sz w:val="24"/>
          <w:szCs w:val="24"/>
        </w:rPr>
        <w:t>修改说明：已补充相关内容。</w:t>
      </w:r>
    </w:p>
    <w:p w14:paraId="4D79043E">
      <w:pPr>
        <w:spacing w:before="191" w:line="221" w:lineRule="auto"/>
        <w:ind w:left="30"/>
        <w:rPr>
          <w:rFonts w:ascii="仿宋" w:hAnsi="仿宋" w:eastAsia="仿宋" w:cs="仿宋"/>
          <w:sz w:val="24"/>
          <w:szCs w:val="24"/>
        </w:rPr>
      </w:pPr>
      <w:r>
        <w:rPr>
          <w:rFonts w:ascii="仿宋" w:hAnsi="仿宋" w:eastAsia="仿宋" w:cs="仿宋"/>
          <w:spacing w:val="-3"/>
          <w:sz w:val="24"/>
          <w:szCs w:val="24"/>
        </w:rPr>
        <w:t>8、核实表4-2中内容，根据核实后的数</w:t>
      </w:r>
      <w:r>
        <w:rPr>
          <w:rFonts w:ascii="仿宋" w:hAnsi="仿宋" w:eastAsia="仿宋" w:cs="仿宋"/>
          <w:spacing w:val="-4"/>
          <w:sz w:val="24"/>
          <w:szCs w:val="24"/>
        </w:rPr>
        <w:t>据重新评价。</w:t>
      </w:r>
    </w:p>
    <w:p w14:paraId="137E90BB">
      <w:pPr>
        <w:spacing w:before="194" w:line="222" w:lineRule="auto"/>
        <w:ind w:left="43"/>
        <w:outlineLvl w:val="0"/>
        <w:rPr>
          <w:rFonts w:ascii="仿宋" w:hAnsi="仿宋" w:eastAsia="仿宋" w:cs="仿宋"/>
          <w:sz w:val="24"/>
          <w:szCs w:val="24"/>
        </w:rPr>
      </w:pPr>
      <w:r>
        <w:rPr>
          <w:rFonts w:ascii="仿宋" w:hAnsi="仿宋" w:eastAsia="仿宋" w:cs="仿宋"/>
          <w:b/>
          <w:bCs/>
          <w:spacing w:val="-9"/>
          <w:sz w:val="24"/>
          <w:szCs w:val="24"/>
        </w:rPr>
        <w:t>修改说明：已核实修改该内容。</w:t>
      </w:r>
    </w:p>
    <w:p w14:paraId="2E40F41A">
      <w:pPr>
        <w:spacing w:before="210" w:line="335" w:lineRule="auto"/>
        <w:ind w:left="47" w:right="68" w:hanging="17"/>
        <w:rPr>
          <w:rFonts w:ascii="仿宋" w:hAnsi="仿宋" w:eastAsia="仿宋" w:cs="仿宋"/>
          <w:sz w:val="24"/>
          <w:szCs w:val="24"/>
        </w:rPr>
      </w:pPr>
      <w:r>
        <w:rPr>
          <w:rFonts w:ascii="仿宋" w:hAnsi="仿宋" w:eastAsia="仿宋" w:cs="仿宋"/>
          <w:spacing w:val="-1"/>
          <w:sz w:val="24"/>
          <w:szCs w:val="24"/>
        </w:rPr>
        <w:t>9、P16表7-1中人工费单价计算表中最低工资标准未按照新</w:t>
      </w:r>
      <w:r>
        <w:rPr>
          <w:rFonts w:ascii="仿宋" w:hAnsi="仿宋" w:eastAsia="仿宋" w:cs="仿宋"/>
          <w:spacing w:val="-2"/>
          <w:sz w:val="24"/>
          <w:szCs w:val="24"/>
        </w:rPr>
        <w:t>疆维吾尔自治区最新</w:t>
      </w:r>
      <w:r>
        <w:rPr>
          <w:rFonts w:ascii="仿宋" w:hAnsi="仿宋" w:eastAsia="仿宋" w:cs="仿宋"/>
          <w:sz w:val="24"/>
          <w:szCs w:val="24"/>
        </w:rPr>
        <w:t xml:space="preserve"> </w:t>
      </w:r>
      <w:r>
        <w:rPr>
          <w:rFonts w:ascii="仿宋" w:hAnsi="仿宋" w:eastAsia="仿宋" w:cs="仿宋"/>
          <w:spacing w:val="-3"/>
          <w:sz w:val="24"/>
          <w:szCs w:val="24"/>
        </w:rPr>
        <w:t>工资标准执行，调整后重新估算土地复垦费。</w:t>
      </w:r>
    </w:p>
    <w:p w14:paraId="660FA653">
      <w:pPr>
        <w:spacing w:before="68" w:line="222" w:lineRule="auto"/>
        <w:ind w:left="43"/>
        <w:outlineLvl w:val="0"/>
        <w:rPr>
          <w:rFonts w:ascii="仿宋" w:hAnsi="仿宋" w:eastAsia="仿宋" w:cs="仿宋"/>
          <w:sz w:val="24"/>
          <w:szCs w:val="24"/>
        </w:rPr>
      </w:pPr>
      <w:r>
        <w:rPr>
          <w:rFonts w:ascii="仿宋" w:hAnsi="仿宋" w:eastAsia="仿宋" w:cs="仿宋"/>
          <w:b/>
          <w:bCs/>
          <w:spacing w:val="-10"/>
          <w:sz w:val="24"/>
          <w:szCs w:val="24"/>
        </w:rPr>
        <w:t>修改说明：已按要求修改。</w:t>
      </w:r>
    </w:p>
    <w:p w14:paraId="1C5EECDE">
      <w:pPr>
        <w:spacing w:before="189" w:line="222" w:lineRule="auto"/>
        <w:ind w:left="64"/>
        <w:rPr>
          <w:rFonts w:ascii="仿宋" w:hAnsi="仿宋" w:eastAsia="仿宋" w:cs="仿宋"/>
          <w:sz w:val="24"/>
          <w:szCs w:val="24"/>
        </w:rPr>
      </w:pPr>
      <w:r>
        <w:rPr>
          <w:rFonts w:ascii="仿宋" w:hAnsi="仿宋" w:eastAsia="仿宋" w:cs="仿宋"/>
          <w:spacing w:val="-3"/>
          <w:sz w:val="24"/>
          <w:szCs w:val="24"/>
        </w:rPr>
        <w:t>10、预测图中土地损毁方式图例描述错误。</w:t>
      </w:r>
    </w:p>
    <w:p w14:paraId="3F592DB5">
      <w:pPr>
        <w:spacing w:before="191" w:line="222" w:lineRule="auto"/>
        <w:ind w:left="43"/>
        <w:outlineLvl w:val="0"/>
        <w:rPr>
          <w:rFonts w:ascii="仿宋" w:hAnsi="仿宋" w:eastAsia="仿宋" w:cs="仿宋"/>
          <w:sz w:val="24"/>
          <w:szCs w:val="24"/>
        </w:rPr>
      </w:pPr>
      <w:r>
        <w:rPr>
          <w:rFonts w:ascii="仿宋" w:hAnsi="仿宋" w:eastAsia="仿宋" w:cs="仿宋"/>
          <w:b/>
          <w:bCs/>
          <w:spacing w:val="-10"/>
          <w:sz w:val="24"/>
          <w:szCs w:val="24"/>
        </w:rPr>
        <w:t>修改说明：已核实修改。</w:t>
      </w:r>
    </w:p>
    <w:p w14:paraId="7CD2FABF">
      <w:pPr>
        <w:spacing w:line="222" w:lineRule="auto"/>
        <w:rPr>
          <w:rFonts w:ascii="仿宋" w:hAnsi="仿宋" w:eastAsia="仿宋" w:cs="仿宋"/>
          <w:sz w:val="24"/>
          <w:szCs w:val="24"/>
        </w:rPr>
        <w:sectPr>
          <w:pgSz w:w="11906" w:h="16840"/>
          <w:pgMar w:top="400" w:right="1785" w:bottom="400" w:left="1785" w:header="0" w:footer="0" w:gutter="0"/>
          <w:cols w:space="720" w:num="1"/>
        </w:sectPr>
      </w:pPr>
    </w:p>
    <w:p w14:paraId="65B7E11F">
      <w:pPr>
        <w:spacing w:line="16805" w:lineRule="exact"/>
      </w:pPr>
      <w:r>
        <w:rPr>
          <w:position w:val="-336"/>
        </w:rPr>
        <w:drawing>
          <wp:inline distT="0" distB="0" distL="0" distR="0">
            <wp:extent cx="7559040" cy="106711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7"/>
                    <a:stretch>
                      <a:fillRect/>
                    </a:stretch>
                  </pic:blipFill>
                  <pic:spPr>
                    <a:xfrm>
                      <a:off x="0" y="0"/>
                      <a:ext cx="7559040" cy="10671441"/>
                    </a:xfrm>
                    <a:prstGeom prst="rect">
                      <a:avLst/>
                    </a:prstGeom>
                  </pic:spPr>
                </pic:pic>
              </a:graphicData>
            </a:graphic>
          </wp:inline>
        </w:drawing>
      </w:r>
    </w:p>
    <w:p w14:paraId="37B0E08E">
      <w:pPr>
        <w:spacing w:line="16805" w:lineRule="exact"/>
        <w:sectPr>
          <w:pgSz w:w="11905" w:h="16835"/>
          <w:pgMar w:top="1" w:right="0" w:bottom="17" w:left="0" w:header="0" w:footer="0" w:gutter="0"/>
          <w:cols w:space="720" w:num="1"/>
        </w:sectPr>
      </w:pPr>
    </w:p>
    <w:p w14:paraId="193A603E">
      <w:pPr>
        <w:pStyle w:val="2"/>
        <w:spacing w:line="280" w:lineRule="auto"/>
      </w:pPr>
    </w:p>
    <w:p w14:paraId="290F67EE">
      <w:pPr>
        <w:pStyle w:val="2"/>
        <w:spacing w:line="280" w:lineRule="auto"/>
      </w:pPr>
    </w:p>
    <w:p w14:paraId="4DD3FA59">
      <w:pPr>
        <w:pStyle w:val="2"/>
        <w:spacing w:line="281" w:lineRule="auto"/>
      </w:pPr>
    </w:p>
    <w:p w14:paraId="178526A0">
      <w:pPr>
        <w:pStyle w:val="2"/>
        <w:spacing w:line="281" w:lineRule="auto"/>
      </w:pPr>
    </w:p>
    <w:p w14:paraId="042BFD92">
      <w:pPr>
        <w:spacing w:line="790" w:lineRule="exact"/>
        <w:ind w:firstLine="1328"/>
      </w:pPr>
      <w:r>
        <w:rPr>
          <w:position w:val="-15"/>
        </w:rPr>
        <w:pict>
          <v:shape id="_x0000_s1035" o:spid="_x0000_s1035" style="height:39.5pt;width:933.5pt;" fillcolor="#000000" filled="t" stroked="t" coordsize="18670,790" path="m8366,535l8366,514,8365,477,8364,462,8399,479,8385,490,8385,608,8400,597,8426,572,8438,559,8450,546,8465,524,8470,515,8498,542,8489,544,8468,556,8456,567,8442,579,8407,603,8385,617,8385,726,8385,735,8394,743,8404,743,8461,743,8467,743,8475,737,8477,731,8479,724,8482,694,8482,670,8489,670,8489,687,8492,712,8494,719,8497,727,8505,738,8510,740,8507,746,8499,754,8494,757,8490,759,8477,761,8470,761,8397,761,8381,761,8366,748,8366,735,8366,535xem8232,559l8232,527,8231,480,8231,465,8264,480,8252,492,8252,586,8308,586,8325,569,8350,594,8252,594,8252,731,8345,698,8347,704,8306,723,8254,753,8243,764,8226,740,8229,738,8232,728,8232,721,8232,559xem8752,581l8744,614,8728,663,8718,680,8709,697,8688,725,8676,736,8664,747,8638,766,8624,773,8621,768,8638,757,8665,731,8675,718,8685,705,8701,675,8708,659,8715,643,8727,602,8733,577,8685,577,8681,587,8672,605,8668,612,8678,619,8692,631,8695,635,8697,639,8700,645,8700,648,8700,651,8698,658,8695,661,8693,664,8690,667,8689,667,8687,667,8683,660,8682,653,8680,644,8671,626,8665,618,8659,629,8642,652,8631,663,8627,659,8639,643,8658,604,8666,581,8673,558,8682,523,8683,511,8664,511,8648,514,8636,503,8735,503,8751,487,8775,511,8706,511,8704,519,8695,548,8688,569,8731,569,8742,555,8766,573,8752,581xem8595,784l8595,761,8596,728,8596,718,8596,573,8582,595,8560,626,8551,635,8547,632,8562,606,8586,558,8593,536,8601,515,8612,475,8616,458,8647,475,8636,482,8624,508,8610,543,8606,552,8626,560,8614,570,8614,721,8614,733,8615,759,8616,774,8595,784xem8834,528l8834,516,8833,483,8832,462,8863,477,8852,486,8852,752,8853,763,8839,779,8824,784,8823,775,8801,761,8780,757,8782,750,8799,753,8821,755,8825,754,8830,753,8834,745,8834,737,8834,528xem8799,638l8799,645,8799,674,8800,695,8779,705,8780,682,8780,651,8780,643,8780,565,8780,553,8780,531,8779,521,8810,535,8799,546,8799,638xem9188,504l9188,515,9188,537,9188,548,9188,558,9189,585,9189,601,9168,610,9168,587,9080,587,9090,625,9119,683,9140,702,9160,722,9208,750,9236,757,9236,763,9223,764,9206,773,9202,781,9170,762,9123,718,9108,692,9093,666,9075,614,9071,587,8995,587,8995,626,8985,687,8976,707,8968,728,8934,768,8908,788,8905,783,8921,767,8944,736,8952,721,8960,705,8969,668,8972,645,8974,623,8974,539,8973,477,8995,490,9166,490,9177,476,9199,494,9188,504xm8995,499l8995,579,9168,579,9168,499,8995,499xem9535,500l9535,714,9535,719,9539,728,9542,730,9546,733,9555,736,9562,736,9576,736,9576,745,9473,745,9473,736,9486,736,9493,736,9503,733,9506,730,9510,728,9513,719,9513,714,9513,544,9513,541,9511,536,9509,534,9507,533,9502,531,9499,531,9473,531,9473,522,9486,522,9494,522,9508,520,9513,517,9519,514,9527,506,9529,500,9535,500xem9719,597l9719,601,9716,608,9714,611,9711,614,9704,617,9700,617,9695,617,9688,614,9686,611,9683,608,9680,601,9680,597,9680,593,9683,586,9686,583,9688,580,9695,577,9700,577,9704,577,9711,580,9714,583,9716,586,9719,593,9719,597,9719,597xem9719,729l9719,733,9716,740,9714,743,9711,746,9704,749,9700,749,9695,749,9688,746,9686,743,9683,740,9680,733,9680,729,9680,725,9683,718,9686,715,9688,712,9695,709,9700,709,9704,709,9711,712,9714,715,9716,718,9719,725,9719,729,9719,729xem9895,500l9895,714,9895,719,9898,728,9902,730,9905,733,9915,736,9922,736,9936,736,9936,745,9833,745,9833,736,9846,736,9853,736,9863,733,9866,730,9869,728,9873,719,9873,714,9873,544,9873,541,9871,536,9869,534,9867,533,9862,531,9858,531,9833,531,9833,522,9846,522,9854,522,9868,520,9873,517,9878,514,9887,506,9889,500,9895,500xem10062,747l10047,747,10021,731,10010,715,10000,699,9989,653,9989,624,9989,596,10000,552,10010,535,10020,518,10046,501,10062,501,10078,501,10103,517,10114,534,10124,550,10134,595,10134,624,10134,652,10124,698,10114,714,10103,731,10078,747,10062,747,10062,747xm10062,513l10053,513,10036,528,10029,543,10023,558,10016,598,10016,624,10016,650,10023,692,10029,707,10036,721,10053,736,10062,736,10073,736,10089,721,10095,707,10101,692,10107,650,10107,624,10107,598,10102,558,10096,543,10090,528,10074,513,10062,513,10062,513xem10242,747l10227,747,10201,731,10190,715,10180,699,10169,653,10169,624,10169,596,10179,552,10190,535,10200,518,10226,501,10242,501,10258,501,10283,517,10294,534,10304,550,10314,595,10314,624,10314,652,10304,698,10294,714,10283,731,10258,747,10242,747,10242,747xm10242,513l10232,513,10216,528,10209,543,10203,558,10196,598,10196,624,10196,650,10203,692,10209,707,10216,721,10232,736,10242,736,10253,736,10269,721,10275,707,10281,692,10287,650,10287,624,10287,598,10282,558,10276,543,10270,528,10254,513,10242,513,10242,513xem10422,747l10407,747,10381,731,10370,715,10360,699,10349,653,10349,624,10349,596,10359,552,10370,535,10380,518,10406,501,10422,501,10438,501,10463,517,10474,534,10484,550,10494,595,10494,624,10494,652,10484,698,10474,714,10463,731,10438,747,10422,747,10422,747xm10422,513l10412,513,10396,528,10389,543,10383,558,10376,598,10376,624,10376,650,10383,692,10389,707,10396,721,10412,736,10422,736,10433,736,10449,721,10455,707,10461,692,10467,650,10467,624,10467,598,10462,558,10456,543,10450,528,10434,513,10422,513,10422,513xem278,141l278,270,278,281,279,308,280,322,259,332,260,295,260,199,260,141,215,141,217,187,205,252,192,272,179,291,148,322,131,332,128,328,142,316,164,291,172,278,179,265,190,236,192,220,194,204,197,165,197,141,197,117,196,63,196,33,215,45,245,38,283,23,293,14,316,40,307,40,288,41,278,42,269,44,238,49,215,52,215,132,284,132,302,114,329,141,278,141xem45,293l58,295,75,297,80,297,84,297,89,291,89,286,89,197,38,197,25,200,14,189,89,189,89,140,48,140,39,140,22,142,14,144,2,131,104,131,112,111,122,78,125,64,59,64,50,64,33,66,25,68,13,55,90,55,89,45,80,22,70,9,73,6,86,13,101,24,103,28,106,32,108,37,108,38,108,42,104,50,100,55,135,55,152,38,177,64,128,64,152,79,147,81,138,90,133,97,128,103,118,121,111,131,148,131,165,114,190,140,107,140,107,189,139,189,156,172,181,197,107,197,107,296,107,306,94,322,80,326,80,318,63,304,45,298,45,293xem48,214l75,231,63,237,48,261,18,298,4,310,0,307,15,289,39,242,48,214,48,214xem122,218l136,226,153,238,158,242,162,246,166,254,166,258,166,260,164,267,162,271,160,275,156,279,155,279,153,279,150,272,148,266,144,257,130,235,120,223,122,218xem45,69l55,76,69,86,73,90,76,95,80,102,80,106,80,109,78,116,75,120,73,123,70,127,69,127,67,127,63,121,62,116,60,107,49,85,41,72,45,69xem457,214l458,160,401,160,391,172,371,156,384,148,387,135,394,103,397,83,412,97,453,97,453,40,416,40,407,40,390,42,383,44,370,31,451,31,464,19,481,35,470,42,470,65,470,99,471,110,453,118,453,106,412,106,401,152,457,152,470,139,487,156,477,165,475,207,472,261,471,272,470,284,464,301,460,307,456,313,441,323,430,326,426,316,409,303,397,300,397,294,412,297,431,300,435,300,439,300,445,296,448,293,450,289,454,267,456,248,424,258,383,276,374,283,363,260,369,260,388,257,401,255,401,218,397,218,386,220,378,222,366,210,401,210,401,199,400,179,399,169,428,182,418,190,418,210,428,210,440,197,457,214xm456,243l457,218,418,218,418,252,456,243xem513,294l514,280,515,252,515,239,515,225,514,197,513,183,533,193,637,193,650,180,666,197,655,204,655,229,656,269,657,283,638,291,638,280,532,280,532,286,513,294xm532,241l532,272,578,272,578,241,532,241xm532,201l532,232,578,232,578,201,532,201xm595,241l595,272,638,272,638,241,595,241xm595,201l595,232,638,232,638,201,595,201xem513,156l514,142,515,115,515,101,515,87,514,60,513,47,532,57,634,57,645,45,662,62,651,71,651,92,652,128,652,144,634,152,634,144,533,144,533,146,513,156xm532,65l532,96,578,96,578,65,532,65xm532,104l532,135,578,135,578,104,532,104xm595,65l595,96,634,96,634,65,595,65xm595,104l595,135,634,135,634,104,595,104xem471,304l652,304,668,288,690,312,517,312,508,312,491,314,484,316,471,304xem494,163l651,163,666,148,689,172,540,172,531,172,514,174,506,176,494,163xem491,28l647,28,662,13,685,37,537,37,528,37,511,39,503,41,491,28xem965,132l950,177,920,255,905,288,1001,288,1022,266,1050,297,765,297,756,297,739,299,731,301,719,288,896,288,916,229,939,136,942,101,980,123,965,132xem741,78l981,78,1002,56,1031,86,787,86,778,86,761,88,754,90,741,78xem806,116l823,142,845,179,849,190,853,201,858,218,858,225,858,228,857,235,856,240,855,245,849,252,844,255,840,258,834,249,834,238,832,227,827,200,823,185,819,170,808,137,800,118,806,116xem851,3l868,12,888,25,892,29,896,34,900,43,900,47,900,50,897,58,894,63,891,68,887,72,886,72,883,72,878,64,876,57,872,45,858,20,848,7,851,3xem1358,141l1358,270,1358,281,1359,308,1360,322,1338,332,1339,295,1340,199,1340,141,1295,141,1296,187,1285,252,1272,272,1259,291,1228,322,1211,332,1208,328,1222,316,1244,291,1251,278,1259,265,1269,236,1272,220,1274,204,1277,165,1277,141,1277,117,1276,63,1275,33,1295,45,1324,38,1363,23,1372,14,1396,40,1386,40,1367,41,1358,42,1349,44,1317,49,1295,52,1295,132,1364,132,1382,114,1409,141,1358,141xem1125,293l1137,295,1155,297,1159,297,1164,297,1168,291,1168,286,1168,197,1118,197,1105,200,1094,189,1168,189,1168,140,1128,140,1118,140,1102,142,1094,144,1081,131,1184,131,1192,111,1202,78,1205,64,1139,64,1130,64,1113,66,1105,68,1092,55,1170,55,1169,45,1159,22,1150,9,1153,6,1166,13,1181,24,1183,28,1186,32,1188,37,1188,38,1188,42,1184,50,1180,55,1215,55,1232,38,1257,64,1208,64,1232,79,1227,81,1217,90,1213,97,1208,103,1197,121,1191,131,1227,131,1244,114,1270,140,1187,140,1187,189,1219,189,1236,172,1261,197,1187,197,1187,296,1187,306,1173,322,1160,326,1160,318,1142,304,1125,298,1125,293xem1128,214l1154,231,1143,237,1128,261,1098,298,1084,310,1080,307,1095,289,1118,242,1128,214,1128,214xem1202,218l1215,226,1233,238,1237,242,1241,246,1246,254,1246,258,1246,260,1244,267,1241,271,1239,275,1236,279,1234,279,1233,279,1230,272,1227,266,1224,257,1210,235,1199,223,1202,218xem1125,69l1135,76,1148,86,1152,90,1156,95,1160,102,1160,106,1160,109,1157,116,1155,120,1153,123,1149,127,1149,127,1147,127,1143,121,1142,116,1140,107,1129,85,1121,72,1125,69xem1471,331l1471,316,1472,262,1472,222,1472,183,1471,133,1471,123,1492,134,1563,134,1575,120,1596,138,1584,148,1584,291,1586,305,1572,324,1556,331,1556,321,1537,307,1520,302,1520,297,1533,298,1551,300,1556,300,1561,300,1566,292,1566,284,1566,235,1492,235,1492,319,1471,331xm1492,186l1492,227,1566,227,1566,186,1492,186xm1492,142l1492,177,1566,177,1566,142,1492,142xem1628,294l1628,239,1627,176,1627,167,1659,183,1646,193,1646,238,1671,224,1707,194,1719,177,1742,204,1729,204,1706,217,1665,238,1646,246,1646,281,1646,293,1657,303,1667,302,1722,302,1730,302,1738,292,1739,283,1739,274,1740,255,1741,245,1746,245,1747,257,1749,275,1751,282,1753,289,1760,297,1766,298,1762,308,1741,319,1724,319,1659,319,1644,319,1629,307,1628,294,1628,294xem1632,124l1632,75,1632,18,1631,10,1663,24,1651,35,1651,85,1672,73,1705,48,1715,34,1736,58,1724,59,1703,70,1667,86,1651,92,1651,118,1651,126,1661,134,1672,134,1719,134,1726,133,1734,126,1735,119,1736,112,1736,94,1736,83,1742,83,1743,92,1745,107,1746,113,1748,120,1755,129,1762,131,1757,140,1737,149,1721,149,1662,149,1647,150,1632,137,1632,124,1632,124xem1524,2l1549,23,1542,25,1523,39,1511,51,1500,64,1482,83,1475,89,1582,86,1575,74,1563,56,1558,49,1561,45,1573,52,1591,65,1597,71,1603,77,1609,88,1609,94,1609,99,1606,107,1603,109,1600,112,1596,114,1594,114,1593,114,1592,112,1592,110,1590,106,1587,97,1584,92,1573,93,1540,97,1520,99,1499,101,1473,108,1466,113,1452,86,1459,86,1478,71,1490,57,1502,42,1519,14,1524,2,1524,2xem1965,214l1966,196,1967,161,1967,145,1967,129,1966,96,1965,79,1985,90,2005,90,2012,74,2020,50,2022,41,1936,41,1936,70,1936,126,1935,152,1935,179,1925,227,1915,248,1905,269,1875,309,1856,328,1853,324,1871,302,1895,257,1902,234,1909,212,1916,155,1916,122,1916,89,1916,37,1915,19,1936,33,2082,33,2102,13,2129,41,2029,41,2051,54,2046,56,2037,61,2034,64,2030,68,2020,81,2013,90,2077,90,2086,76,2107,95,2096,104,2096,148,2097,197,2098,203,2078,213,2078,198,2041,198,2041,291,2042,305,2027,324,2012,328,2011,318,1994,305,1978,301,1978,296,1987,296,2003,297,2009,298,2015,298,2022,293,2022,287,2022,198,1985,198,1985,206,1965,214xm1985,148l1985,190,2078,190,2078,148,1985,148xm1985,99l1985,139,2078,139,2078,99,1985,99xem1905,58l1883,135,1860,220,1858,229,1856,239,1854,260,1854,273,1853,286,1854,303,1854,308,1854,311,1852,314,1849,314,1847,314,1840,312,1835,310,1831,309,1826,301,1826,296,1826,291,1828,281,1829,276,1831,269,1833,258,1833,253,1833,249,1830,242,1827,239,1824,237,1810,231,1800,228,1800,222,1812,224,1828,225,1831,225,1834,224,1841,218,1845,212,1849,206,1876,128,1899,57,1905,58xem2054,232l2057,228,2080,243,2107,262,2111,267,2115,272,2119,281,2119,286,2119,289,2117,297,2114,302,2112,306,2109,311,2107,311,2105,311,2100,303,2096,294,2091,282,2070,251,2054,232,2054,232xem1974,222l1999,242,1991,246,1975,259,1967,269,1958,279,1930,302,1912,315,1909,311,1935,286,1967,242,1974,222,1974,222xem1800,96l1824,107,1849,125,1849,132,1849,139,1846,150,1843,153,1840,156,1836,159,1835,159,1833,159,1828,152,1826,145,1823,136,1808,114,1797,100,1800,96xem1831,14l1851,23,1873,37,1875,43,1878,49,1877,60,1873,64,1870,69,1866,74,1864,74,1861,74,1857,68,1856,62,1852,53,1838,31,1828,19,1831,14xem2158,326l2167,312,2180,282,2183,267,2187,251,2191,218,2192,200,2192,182,2193,131,2192,99,2192,67,2191,28,2190,20,2211,31,2262,31,2275,19,2293,37,2283,45,2283,281,2283,289,2280,301,2276,305,2273,309,2261,317,2254,321,2252,311,2235,297,2219,294,2219,288,2233,290,2251,291,2255,290,2259,290,2263,283,2263,276,2263,186,2211,186,2211,210,2205,250,2200,266,2195,282,2176,314,2162,329,2158,326xm2211,40l2211,104,2263,104,2263,40,2211,40xm2211,113l2211,177,2263,177,2263,113,2211,113xem2438,169l2429,196,2405,242,2390,262,2398,269,2417,281,2429,286,2440,292,2465,299,2479,301,2479,305,2467,307,2454,315,2452,322,2437,316,2414,303,2406,297,2398,291,2384,279,2377,273,2363,286,2334,305,2321,312,2308,318,2285,327,2275,329,2273,325,2285,319,2309,306,2321,298,2333,290,2356,272,2366,262,2353,239,2337,189,2334,162,2321,166,2310,154,2420,154,2432,141,2452,161,2438,169xm2341,162l2346,187,2364,230,2377,248,2390,232,2411,189,2420,162,2341,162xem2453,110l2460,110,2468,108,2470,106,2472,104,2476,106,2479,108,2481,111,2483,116,2484,118,2485,120,2483,123,2480,124,2477,125,2469,125,2465,125,2428,125,2417,125,2405,114,2405,103,2405,44,2349,44,2349,64,2345,97,2340,109,2336,121,2311,146,2292,158,2289,153,2305,141,2324,113,2326,97,2329,82,2330,43,2328,20,2351,35,2405,35,2418,23,2436,41,2425,48,2425,97,2425,103,2432,110,2439,110,2453,110xem2647,162l2765,162,2778,149,2796,167,2785,176,2784,224,2780,283,2779,294,2777,305,2760,321,2746,328,2743,319,2721,304,2702,298,2702,293,2721,295,2744,298,2748,297,2753,296,2758,292,2760,288,2761,284,2765,225,2767,170,2705,170,2703,193,2696,229,2692,243,2688,257,2674,282,2664,293,2654,303,2623,324,2601,333,2599,328,2618,318,2644,296,2653,284,2661,272,2673,245,2676,230,2679,215,2683,185,2684,170,2675,170,2659,173,2647,162xem2595,269l2595,286,2596,314,2597,325,2574,333,2575,317,2576,288,2576,276,2576,130,2563,147,2536,178,2521,191,2518,186,2533,168,2560,128,2572,104,2584,81,2602,35,2608,13,2639,31,2626,38,2614,62,2594,99,2587,113,2607,123,2595,132,2595,269xem2737,6l2761,16,2750,24,2754,44,2766,76,2774,89,2783,102,2801,121,2810,128,2820,135,2839,145,2848,148,2848,152,2836,154,2821,162,2819,168,2801,155,2773,121,2763,99,2753,77,2740,31,2737,6,2737,6xem2685,24l2715,42,2702,50,2691,76,2669,116,2658,131,2647,146,2622,172,2608,183,2604,179,2619,164,2646,126,2656,104,2667,81,2682,41,2685,24,2685,24xem3069,297l3081,299,3099,301,3106,301,3112,301,3118,295,3118,289,3118,239,2989,239,2989,319,2968,332,2968,320,2969,229,2969,149,2950,170,2907,206,2883,220,2879,215,2899,200,2933,168,2947,151,2962,135,2990,93,3003,68,2926,68,2916,68,2900,70,2892,72,2879,59,3006,59,3013,42,3023,13,3025,2,3061,21,3047,27,3042,37,3033,53,3030,59,3149,59,3173,36,3205,68,3027,68,3019,82,3003,107,2995,118,3115,118,3127,104,3151,123,3138,132,3138,298,3138,310,3122,326,3107,332,3108,324,3089,310,3069,304,3069,297xm2989,127l2989,176,3118,176,3118,127,2989,127xm2989,184l2989,231,3118,231,3118,184,2989,184xem3378,304l3381,300,3384,290,3384,284,3384,161,3383,27,3383,17,3402,30,3499,30,3510,14,3533,34,3520,42,3520,86,3521,147,3522,165,3501,175,3501,162,3439,162,3442,178,3456,212,3465,229,3484,216,3514,187,3526,172,3548,197,3539,197,3499,217,3470,236,3482,253,3509,275,3522,281,3536,287,3557,293,3564,294,3564,300,3554,300,3539,310,3534,319,3517,311,3485,284,3470,265,3455,246,3435,194,3430,162,3402,162,3402,290,3456,265,3458,269,3436,283,3405,312,3397,326,3378,304xm3402,100l3402,154,3501,154,3501,100,3402,100xm3402,38l3402,92,3501,92,3501,38,3402,38xem3309,124l3332,37,3283,37,3283,256,3283,275,3283,309,3284,324,3263,332,3264,315,3264,233,3264,170,3264,106,3264,30,3263,17,3284,28,3332,28,3345,16,3363,34,3352,41,3316,124,3326,134,3341,154,3347,162,3352,171,3358,191,3359,201,3360,212,3357,230,3353,237,3349,244,3331,255,3318,259,3319,250,3304,236,3288,229,3288,224,3299,226,3314,228,3318,228,3325,228,3334,225,3336,222,3338,218,3340,210,3340,204,3340,199,3339,186,3338,177,3336,169,3322,142,3309,124,3309,124xem3672,287l3838,284,3830,270,3808,238,3793,220,3797,215,3823,236,3855,267,3861,276,3867,285,3873,299,3873,304,3873,308,3870,316,3867,320,3864,324,3859,328,3858,328,3856,328,3853,323,3851,318,3848,310,3843,296,3841,291,3773,296,3697,303,3688,305,3678,307,3664,313,3659,317,3644,287,3650,287,3664,278,3672,269,3681,260,3703,229,3718,207,3732,185,3752,146,3756,130,3787,154,3772,161,3746,200,3696,263,3672,287,3672,287xem3811,16l3799,24,3805,46,3827,89,3843,109,3859,130,3898,158,3922,166,3922,170,3911,170,3895,179,3890,187,3870,172,3836,134,3822,111,3807,89,3788,36,3783,6,3811,16xem3717,16l3749,37,3734,45,3711,95,3650,168,3613,193,3609,189,3635,164,3674,116,3687,92,3700,69,3715,31,3717,16,3717,16xem4150,220l4150,228,4151,244,4151,252,4130,260,4130,235,4036,235,4036,259,4015,269,4016,260,4017,228,4017,205,4017,183,4016,148,4015,135,4036,148,4128,148,4137,134,4161,152,4150,160,4150,220xm4036,156l4036,227,4130,227,4130,156,4036,156xem3998,30l4220,30,4230,16,4254,34,4243,42,4243,286,4244,302,4228,323,4212,329,4212,321,4187,305,4163,298,4163,291,4180,293,4203,295,4210,295,4216,295,4223,287,4223,279,4223,38,4045,38,4036,38,4019,40,4011,42,3998,30xem3972,97l4153,97,4171,79,4198,106,4017,106,4007,106,3991,108,3984,110,3972,97xem4563,132l4549,177,4519,255,4504,288,4600,288,4621,266,4649,297,4364,297,4355,297,4338,299,4330,301,4317,288,4494,288,4515,229,4538,136,4541,101,4579,123,4563,132xem4340,78l4580,78,4601,56,4629,86,4386,86,4377,86,4360,88,4353,90,4340,78xem4405,116l4422,142,4444,179,4448,190,4452,201,4457,218,4457,225,4457,228,4455,235,4454,240,4453,245,4448,252,4443,255,4439,258,4433,249,4433,238,4431,227,4426,200,4422,185,4418,170,4407,137,4399,118,4405,116xem4450,3l4466,12,4487,25,4491,29,4495,34,4499,43,4499,47,4499,50,4496,58,4493,63,4490,68,4486,72,4485,72,4482,72,4477,64,4475,57,4471,45,4457,20,4447,7,4450,3xem4957,141l4957,270,4957,281,4958,308,4958,322,4937,332,4938,295,4939,199,4939,141,4894,141,4895,187,4884,252,4871,272,4858,291,4827,322,4809,332,4807,328,4821,316,4842,291,4850,278,4858,265,4868,236,4871,220,4873,204,4875,165,4875,141,4875,117,4875,63,4874,33,4894,45,4923,38,4962,23,4971,14,4995,40,4985,40,4966,41,4957,42,4948,44,4916,49,4894,52,4894,132,4963,132,4981,114,5008,141,4957,141xem4724,293l4736,295,4754,297,4758,297,4763,297,4767,291,4767,286,4767,197,4717,197,4704,200,4693,189,4767,189,4767,140,4726,140,4717,140,4700,142,4693,144,4680,131,4783,131,4790,111,4801,78,4804,64,4738,64,4729,64,4712,66,4704,68,4691,55,4769,55,4768,45,4758,22,4749,9,4752,6,4764,13,4780,24,4782,28,4784,32,4787,37,4787,38,4787,42,4783,50,4778,55,4814,55,4830,38,4856,64,4807,64,4830,79,4826,81,4816,90,4812,97,4807,103,4796,121,4790,131,4826,131,4843,114,4868,140,4785,140,4785,189,4818,189,4835,172,4860,197,4785,197,4785,296,4785,306,4772,322,4759,326,4759,318,4741,304,4724,298,4724,293xem4726,214l4753,231,4742,237,4726,261,4697,298,4683,310,4679,307,4693,289,4717,242,4726,214,4726,214xem4801,218l4814,226,4832,238,4836,242,4840,246,4845,254,4845,258,4845,260,4842,267,4840,271,4838,275,4835,279,4833,279,4832,279,4828,272,4826,266,4823,257,4809,235,4798,223,4801,218xem4724,69l4733,76,4747,86,4751,90,4755,95,4759,102,4759,106,4759,109,4756,116,4754,120,4751,123,4748,127,4748,127,4745,127,4742,121,4741,116,4738,107,4728,85,4719,72,4724,69xem5069,331l5070,316,5071,262,5071,222,5071,183,5070,133,5069,123,5091,134,5162,134,5173,120,5195,138,5183,148,5183,291,5185,305,5171,324,5155,331,5155,321,5136,307,5119,302,5119,297,5132,298,5150,300,5155,300,5160,300,5165,292,5165,284,5165,235,5091,235,5091,319,5069,331xm5091,186l5091,227,5165,227,5165,186,5091,186xm5091,142l5091,177,5165,177,5165,142,5091,142xem5227,294l5227,239,5226,176,5226,167,5258,183,5245,193,5245,238,5270,224,5306,194,5318,177,5341,204,5328,204,5305,217,5263,238,5245,246,5245,281,5245,293,5256,303,5266,302,5321,302,5329,302,5337,292,5338,283,5338,274,5339,255,5339,245,5345,245,5346,257,5348,275,5350,282,5352,289,5359,297,5365,298,5361,308,5340,319,5323,319,5258,319,5243,319,5228,307,5227,294,5227,294xem5231,124l5231,75,5230,18,5230,10,5262,24,5249,35,5249,85,5271,73,5304,48,5314,34,5335,58,5323,59,5302,70,5266,86,5249,92,5249,118,5249,126,5260,134,5270,134,5318,134,5325,133,5333,126,5334,119,5334,112,5335,94,5335,83,5341,83,5341,92,5344,107,5345,113,5346,120,5354,129,5360,131,5356,140,5336,149,5320,149,5261,149,5246,150,5231,137,5231,124,5231,124xem5123,2l5148,23,5140,25,5121,39,5110,51,5099,64,5081,83,5074,89,5181,86,5174,74,5162,56,5157,49,5159,45,5171,52,5190,65,5196,71,5202,77,5208,88,5208,94,5208,99,5204,107,5202,109,5199,112,5195,114,5193,114,5192,114,5190,112,5190,110,5189,106,5185,97,5183,92,5171,93,5139,97,5119,99,5098,101,5072,108,5065,113,5051,86,5058,86,5077,71,5089,57,5101,42,5118,14,5123,2,5123,2xem5564,214l5565,196,5566,161,5566,145,5566,129,5565,96,5564,79,5584,90,5604,90,5611,74,5619,50,5621,41,5535,41,5535,70,5534,126,5534,152,5534,179,5524,227,5514,248,5504,269,5474,309,5455,328,5452,324,5469,302,5494,257,5501,234,5508,212,5515,155,5515,122,5515,89,5514,37,5514,19,5535,33,5681,33,5701,13,5727,41,5628,41,5650,54,5644,56,5636,61,5632,64,5629,68,5619,81,5612,90,5675,90,5685,76,5706,95,5695,104,5695,148,5696,197,5696,203,5677,213,5677,198,5640,198,5640,291,5641,305,5626,324,5611,328,5610,318,5593,305,5577,301,5577,296,5586,296,5602,297,5608,298,5614,298,5621,293,5621,287,5621,198,5584,198,5584,206,5564,214xm5584,148l5584,190,5677,190,5677,148,5584,148xm5584,99l5584,139,5677,139,5677,99,5584,99xem5504,58l5482,135,5459,220,5457,229,5455,239,5453,260,5453,273,5452,286,5453,303,5453,308,5453,311,5450,314,5448,314,5446,314,5439,312,5434,310,5430,309,5425,301,5425,296,5425,291,5427,281,5428,276,5430,269,5432,258,5432,253,5432,249,5429,242,5426,239,5423,237,5409,231,5398,228,5398,222,5411,224,5427,225,5430,225,5433,224,5440,218,5444,212,5448,206,5475,128,5498,57,5504,58xem5653,232l5656,228,5679,243,5706,262,5710,267,5714,272,5718,281,5718,286,5718,289,5715,297,5713,302,5711,306,5708,311,5706,311,5704,311,5699,303,5695,294,5690,282,5669,251,5653,232,5653,232xem5573,222l5598,242,5590,246,5574,259,5566,269,5557,279,5529,302,5511,315,5508,311,5533,286,5566,242,5573,222,5573,222xem5398,96l5423,107,5448,125,5448,132,5448,139,5445,150,5442,153,5439,156,5435,159,5434,159,5431,159,5427,152,5425,145,5422,136,5407,114,5396,100,5398,96xem5429,14l5450,23,5472,37,5474,43,5476,49,5475,60,5472,64,5469,69,5465,74,5463,74,5460,74,5456,68,5455,62,5451,53,5437,31,5427,19,5429,14xem5757,287l6035,287,6058,264,6089,295,5802,295,5793,295,5777,297,5770,300,5757,287xem5785,55l6017,55,6038,34,6068,63,5830,63,5822,63,5805,65,5798,68,5785,55xem5806,167l5989,167,6010,146,6039,176,5851,176,5843,176,5826,178,5819,180,5806,167xem6409,145l6409,157,6410,182,6411,194,6391,203,6391,190,6347,190,6347,212,6329,221,6329,190,6323,190,6314,190,6297,192,6290,194,6277,181,6329,181,6329,145,6311,145,6302,145,6285,147,6277,149,6264,137,6329,137,6329,103,6321,103,6311,103,6295,105,6287,107,6274,94,6329,94,6329,84,6328,65,6328,57,6263,57,6263,89,6263,144,6262,167,6262,190,6253,233,6244,253,6235,274,6207,312,6188,331,6184,326,6196,312,6215,282,6222,267,6229,251,6239,212,6241,189,6244,167,6245,89,6243,34,6263,48,6395,48,6413,30,6440,57,6332,57,6357,68,6347,76,6347,94,6388,94,6398,82,6419,97,6409,106,6409,137,6412,137,6426,123,6449,145,6409,145xm6347,145l6347,181,6391,181,6391,145,6347,145xm6347,103l6347,137,6391,137,6391,103,6347,103xem6404,241l6404,284,6404,292,6404,310,6405,319,6385,328,6385,309,6300,309,6300,322,6280,331,6281,317,6281,289,6281,275,6281,261,6281,233,6280,219,6300,229,6382,229,6391,217,6412,232,6404,241xm6300,238l6300,301,6385,301,6385,238,6300,238xem6118,238l6131,235,6156,228,6169,224,6169,113,6167,113,6158,113,6141,115,6134,117,6121,104,6169,104,6169,73,6168,26,6167,9,6200,24,6187,34,6187,104,6201,104,6215,90,6238,113,6187,113,6187,218,6231,204,6233,210,6187,229,6138,256,6135,263,6118,238xem6312,4l6315,2,6324,4,6338,10,6342,13,6347,16,6352,23,6352,27,6352,30,6349,36,6347,40,6345,43,6342,47,6342,47,6340,47,6338,42,6336,38,6333,31,6321,14,6312,4,6312,4xem6716,191l6711,241,6661,310,6614,329,6613,325,6639,309,6674,271,6683,250,6691,228,6699,170,6699,133,6698,96,6697,42,6696,26,6716,37,6765,37,6778,24,6794,41,6783,49,6783,294,6783,300,6780,309,6778,313,6775,317,6763,324,6755,328,6752,317,6730,302,6711,297,6711,291,6728,293,6750,296,6756,296,6761,296,6766,291,6766,286,6766,191,6716,191xm6716,117l6716,183,6766,183,6766,117,6716,117xm6716,45l6716,109,6766,109,6766,45,6716,45xem6613,86l6613,56,6612,15,6612,4,6643,20,6630,30,6630,86,6651,86,6665,72,6686,94,6630,94,6630,163,6643,163,6654,151,6671,166,6661,173,6661,205,6662,250,6662,263,6644,271,6644,255,6593,255,6593,287,6575,295,6576,278,6576,242,6576,224,6576,207,6576,170,6575,152,6593,163,6613,163,6613,94,6606,94,6591,96,6584,99,6571,86,6613,86xm6593,172l6593,246,6644,246,6644,172,6593,172xem6578,56l6559,135,6538,222,6536,231,6533,240,6530,262,6531,274,6531,287,6532,305,6533,309,6533,312,6529,315,6526,315,6523,315,6516,314,6513,312,6509,311,6505,305,6505,300,6505,296,6507,285,6509,277,6510,271,6512,260,6512,255,6512,250,6509,242,6505,240,6502,237,6489,232,6478,229,6478,224,6491,225,6507,226,6510,226,6513,225,6520,219,6524,213,6528,207,6552,128,6572,55,6578,56xem6478,93l6500,106,6522,126,6522,133,6523,141,6519,151,6515,154,6511,156,6505,149,6502,139,6498,130,6485,109,6475,97,6478,93xem6506,16l6524,26,6544,39,6546,42,6547,46,6548,51,6548,52,6548,56,6546,63,6543,66,6541,69,6538,72,6537,72,6535,72,6531,65,6529,59,6525,50,6513,30,6503,20,6506,16xem6953,110l6953,97,6948,78,6942,71,6936,64,6920,58,6908,58,6900,58,6885,62,6879,67,6874,72,6868,83,6868,90,6868,94,6870,101,6873,104,6875,107,6877,113,6877,115,6877,119,6876,124,6874,126,6872,128,6867,130,6863,130,6859,130,6853,127,6850,125,6848,122,6845,114,6845,108,6845,94,6856,71,6866,63,6877,56,6899,48,6911,48,6928,48,6953,56,6961,65,6969,73,6977,94,6977,107,6977,116,6973,132,6970,141,6966,149,6953,165,6945,173,6925,193,6893,225,6882,237,6871,249,6858,266,6856,270,6939,270,6946,270,6956,265,6960,260,6965,255,6970,241,6972,231,6980,231,6972,291,6841,291,6841,273,6844,267,6856,250,6864,241,6872,231,6894,208,6907,194,6919,182,6936,160,6942,149,6948,139,6953,119,6953,110,6953,110xem7092,294l7077,294,7051,278,7040,262,7030,246,7019,200,7019,170,7019,143,7029,99,7040,82,7050,65,7076,48,7092,48,7108,48,7133,64,7144,80,7154,97,7164,142,7164,170,7164,199,7154,245,7144,261,7133,278,7108,294,7092,294,7092,294xm7092,59l7083,59,7066,74,7059,90,7053,105,7046,145,7046,170,7046,197,7053,239,7059,253,7066,268,7083,283,7092,283,7103,283,7119,268,7125,253,7131,239,7137,197,7137,170,7137,145,7132,105,7126,90,7120,74,7104,59,7092,59,7092,59xem7478,138l7475,197,7469,267,7466,277,7464,288,7454,303,7447,308,7440,313,7423,320,7414,322,7415,313,7393,295,7369,286,7371,279,7387,283,7413,287,7422,288,7432,288,7444,271,7446,253,7448,236,7453,176,7455,134,7341,134,7336,170,7313,230,7296,254,7279,278,7235,317,7208,332,7205,328,7229,311,7271,262,7287,230,7304,198,7322,110,7323,54,7251,54,7242,54,7225,56,7218,58,7205,45,7469,45,7490,24,7520,54,7348,54,7348,72,7345,108,7343,125,7452,125,7465,108,7490,128,7478,138xem7805,7l7833,37,7823,37,7772,43,7732,49,7732,143,7835,143,7856,122,7885,152,7732,152,7732,279,7732,293,7733,314,7733,321,7710,331,7710,317,7711,299,7711,294,7711,152,7603,152,7594,152,7577,154,7569,156,7556,143,7711,143,7711,52,7682,55,7627,59,7600,61,7600,55,7627,52,7687,42,7720,35,7753,28,7796,14,7805,7,7805,7xem7964,293l7968,291,7974,279,7976,267,7978,256,7996,144,8012,42,7975,42,7966,42,7949,45,7942,47,7929,34,8178,34,8200,13,8227,42,8034,42,8024,103,8116,103,8128,89,8151,109,8138,118,8136,180,8132,253,8131,266,8130,279,8136,293,8144,293,8199,293,8204,291,8210,280,8211,270,8212,260,8214,234,8214,217,8221,217,8221,236,8223,262,8225,270,8227,278,8235,287,8242,288,8237,299,8222,310,8211,311,8131,311,8119,310,8107,293,8108,276,8109,259,8114,177,8119,111,8023,111,7995,281,8081,236,8085,241,8044,267,7994,306,7985,319,7964,293xem8039,142l8053,151,8072,167,8076,173,8081,179,8086,189,8086,194,8086,199,8083,207,8080,211,8077,215,8073,220,8072,220,8069,220,8065,211,8064,203,8062,191,8048,162,8036,145,8039,142xem8284,324l8275,318,8418,17,8428,23,8284,324xem8601,231l8601,244,8591,267,8581,276,8571,285,8545,294,8529,294,8514,294,8489,285,8478,276,8468,267,8457,246,8457,234,8457,222,8463,201,8469,193,8475,184,8493,170,8504,163,8494,158,8479,146,8473,139,8468,131,8463,115,8463,106,8463,94,8472,73,8481,65,8490,56,8516,48,8532,48,8547,48,8571,56,8580,65,8589,73,8598,94,8598,106,8598,114,8593,130,8587,137,8582,145,8566,158,8554,163,8566,170,8584,186,8590,194,8595,203,8601,221,8601,231,8601,231xm8477,234l8477,245,8484,263,8492,270,8499,277,8518,284,8529,284,8542,284,8562,277,8568,270,8574,263,8580,246,8580,235,8580,226,8571,208,8563,200,8554,191,8529,176,8512,169,8504,175,8491,189,8486,197,8482,206,8477,224,8477,234,8477,234xm8578,107l8578,97,8573,80,8567,73,8561,65,8544,58,8532,58,8518,58,8499,65,8494,72,8488,79,8483,94,8483,101,8483,109,8491,124,8499,132,8507,139,8530,152,8545,158,8553,153,8566,143,8570,137,8574,130,8578,115,8578,107,8578,107xem8712,294l8696,294,8670,278,8660,262,8649,246,8639,200,8639,170,8639,143,8649,99,8659,82,8669,65,8696,48,8712,48,8727,48,8753,64,8763,80,8773,97,8784,142,8784,170,8784,199,8773,245,8763,261,8753,278,8727,294,8712,294,8712,294xm8712,59l8702,59,8685,74,8679,90,8672,105,8665,145,8665,170,8665,197,8672,239,8679,253,8685,268,8702,283,8712,283,8722,283,8739,268,8745,253,8751,239,8757,197,8757,170,8757,145,8751,105,8746,90,8740,74,8723,59,8712,59,8712,59xem9097,138l9094,197,9089,267,9086,277,9083,288,9073,303,9066,308,9059,313,9043,320,9034,322,9035,313,9012,295,8989,286,8990,279,9006,283,9032,287,9042,288,9051,288,9063,271,9065,253,9068,236,9072,176,9075,134,8961,134,8955,170,8933,230,8916,254,8899,278,8855,317,8827,332,8824,328,8849,311,8890,262,8907,230,8923,198,8941,110,8942,54,8871,54,8862,54,8845,56,8837,58,8824,45,9089,45,9110,24,9139,54,8968,54,8967,72,8964,108,8962,125,9072,125,9084,108,9110,128,9097,138xem9425,7l9453,37,9442,37,9392,43,9352,49,9352,143,9454,143,9475,122,9505,152,9352,152,9352,279,9352,293,9352,314,9353,321,9329,331,9330,317,9330,299,9330,294,9330,152,9222,152,9213,152,9196,154,9188,156,9176,143,9330,143,9330,52,9302,55,9246,59,9219,61,9219,55,9246,52,9306,42,9340,35,9373,28,9416,14,9425,7,9425,7xem9584,293l9587,291,9593,279,9595,267,9598,256,9616,144,9631,42,9595,42,9586,42,9569,45,9561,47,9548,34,9797,34,9820,13,9846,42,9654,42,9644,103,9735,103,9748,89,9770,109,9758,118,9755,180,9751,253,9751,266,9749,279,9756,293,9763,293,9818,293,9823,291,9829,280,9830,270,9831,260,9833,234,9834,217,9841,217,9841,236,9843,262,9844,270,9846,278,9855,287,9862,288,9857,299,9841,310,9831,311,9751,311,9738,310,9727,293,9728,276,9729,259,9734,177,9738,111,9643,111,9614,281,9700,236,9704,241,9664,267,9614,306,9605,319,9584,293xem9658,142l9672,151,9691,167,9696,173,9701,179,9706,189,9706,194,9706,199,9703,207,9699,211,9696,215,9692,220,9692,220,9689,220,9685,211,9683,203,9681,191,9667,162,9655,145,9658,142xem10011,184l10011,218,10012,262,10012,271,9991,283,9991,255,9934,255,9934,284,9912,295,9913,273,9914,205,9914,160,9914,116,9913,57,9912,44,9935,55,9988,55,10000,41,10022,59,10011,69,10011,184xm9934,156l9934,246,9991,246,9991,156,9934,156xm9934,64l9934,148,9991,148,9991,64,9934,64xem10135,94l10135,67,10134,21,10133,3,10168,21,10154,31,10154,94,10175,94,10194,76,10220,103,10154,103,10154,291,10154,305,10139,323,10123,329,10123,319,10099,303,10077,298,10077,291,10096,294,10120,296,10125,295,10130,295,10135,286,10135,279,10135,103,10061,103,10052,103,10035,105,10028,107,10015,94,10135,94xem10043,138l10061,151,10083,168,10086,173,10089,178,10092,186,10092,189,10092,192,10089,200,10086,205,10083,209,10078,214,10077,214,10075,214,10071,205,10069,197,10065,184,10050,157,10039,142,10043,138xem10440,332l10440,315,10441,288,10441,279,10441,201,10430,211,10406,227,10393,232,10392,227,10404,218,10429,198,10441,187,10441,175,10448,179,10459,168,10477,148,10485,139,10447,139,10438,139,10421,141,10413,144,10400,131,10465,131,10465,79,10447,79,10431,82,10420,71,10465,71,10465,46,10464,13,10464,4,10493,21,10483,31,10483,71,10490,71,10504,56,10525,78,10525,79,10524,79,10483,79,10483,131,10489,131,10497,120,10512,97,10520,85,10524,79,10525,78,10529,72,10540,51,10544,42,10569,62,10563,66,10551,75,10546,82,10542,88,10523,113,10509,131,10548,131,10563,115,10586,139,10504,139,10494,150,10472,173,10459,185,10532,185,10544,170,10565,189,10552,197,10552,276,10552,284,10553,307,10554,322,10534,329,10534,301,10459,301,10459,324,10440,332xm10459,246l10459,293,10534,293,10534,246,10459,246xm10459,193l10459,238,10534,238,10534,193,10459,193xem10302,329l10303,300,10303,260,10303,251,10303,124,10291,143,10268,173,10258,184,10254,182,10266,163,10289,119,10299,94,10310,70,10325,26,10330,7,10358,28,10352,30,10342,43,10337,54,10332,64,10322,87,10316,100,10331,109,10322,117,10322,262,10322,274,10322,303,10323,321,10302,329xem10385,269l10424,241,10427,245,10407,266,10383,296,10379,305,10361,286,10364,282,10367,271,10367,263,10367,153,10354,153,10341,156,10330,145,10365,145,10378,132,10396,151,10385,159,10385,269xem10364,45l10368,41,10383,54,10399,72,10400,77,10400,82,10397,90,10394,93,10391,96,10387,99,10386,99,10384,99,10381,94,10381,89,10379,82,10371,60,10364,45,10364,45xem10648,331l10648,316,10649,262,10649,222,10649,183,10648,133,10648,123,10669,134,10740,134,10752,120,10773,138,10762,148,10762,291,10763,305,10749,324,10733,331,10733,321,10714,307,10697,302,10697,297,10710,298,10729,300,10733,300,10738,300,10743,292,10743,284,10743,235,10669,235,10669,319,10648,331xm10669,186l10669,227,10743,227,10743,186,10669,186xm10669,142l10669,177,10743,177,10743,142,10669,142xem10805,294l10805,239,10804,176,10804,167,10836,183,10823,193,10823,238,10848,224,10885,194,10897,177,10919,204,10906,204,10883,217,10842,238,10823,246,10823,281,10823,293,10834,303,10845,302,10899,302,10907,302,10916,292,10916,283,10916,274,10917,255,10918,245,10923,245,10924,257,10926,275,10928,282,10930,289,10937,297,10943,298,10939,308,10918,319,10901,319,10836,319,10821,319,10806,307,10805,294,10805,294xem10809,124l10809,75,10809,18,10808,10,10840,24,10828,35,10828,85,10849,73,10882,48,10892,34,10913,58,10901,59,10880,70,10844,86,10828,92,10828,118,10828,126,10838,134,10849,134,10897,134,10904,133,10911,126,10912,119,10913,112,10913,94,10913,83,10919,83,10920,92,10922,107,10923,113,10925,120,10932,129,10939,131,10934,140,10914,149,10898,149,10839,149,10824,150,10809,137,10809,124,10809,124xem10701,2l10726,23,10719,25,10700,39,10688,51,10677,64,10659,83,10652,89,10759,86,10752,74,10740,56,10735,49,10738,45,10750,52,10768,65,10774,71,10781,77,10787,88,10786,94,10786,99,10783,107,10780,109,10777,112,10773,114,10771,114,10770,114,10769,112,10769,110,10767,106,10764,97,10762,92,10750,93,10717,97,10697,99,10677,101,10650,108,10643,113,10629,86,10636,86,10655,71,10667,57,10679,42,10696,14,10701,2,10701,2xem11043,4l11074,19,11062,28,11062,89,11086,89,11102,73,11124,97,11062,97,11062,160,11091,160,11106,145,11128,169,11062,169,11062,174,11061,191,11060,201,11083,214,11109,233,11112,238,11114,243,11117,251,11117,255,11117,259,11116,266,11114,269,11113,271,11110,274,11109,274,11107,274,11101,266,11098,257,11092,246,11072,221,11058,207,11057,224,11046,255,11037,270,11028,285,11000,314,10981,329,10977,325,10994,309,11020,274,11027,256,11035,238,11043,194,11044,169,11024,169,11015,169,10998,171,10991,173,10978,160,11044,160,11044,97,11033,97,11024,97,11007,99,10999,102,10986,89,11044,89,11044,64,11043,21,11043,4,11043,4xem11276,51l11276,108,11277,180,11277,196,11258,207,11258,44,11158,44,11158,203,11138,214,11139,193,11140,146,11140,121,11140,96,11139,47,11138,24,11159,35,11255,35,11268,21,11290,41,11276,51xem11193,69l11224,84,11214,94,11214,122,11210,169,11207,188,11204,206,11194,238,11187,252,11179,265,11158,288,11145,297,11131,307,11097,323,11076,329,11075,323,11091,317,11119,301,11133,291,11146,281,11166,257,11173,243,11179,229,11188,195,11190,174,11192,154,11194,101,11193,69,11193,69xem11213,288l11213,214,11213,197,11212,170,11211,159,11242,177,11231,186,11231,285,11231,292,11240,298,11248,298,11265,298,11271,298,11279,287,11280,276,11281,265,11282,245,11282,236,11289,236,11289,246,11290,264,11291,273,11292,281,11299,293,11306,297,11300,306,11286,315,11277,315,11237,315,11225,315,11213,302,11213,288,11213,288xem11480,212l11481,193,11481,162,11481,149,11481,137,11481,107,11480,90,11500,101,11602,101,11613,89,11633,106,11622,114,11622,150,11623,193,11623,201,11604,210,11604,193,11554,193,11554,202,11552,222,11550,234,11621,234,11639,215,11665,242,11561,242,11569,254,11589,275,11602,283,11614,292,11645,302,11664,304,11664,309,11655,311,11642,320,11637,328,11610,317,11568,274,11554,242,11549,242,11538,281,11476,327,11427,333,11425,329,11448,324,11483,306,11495,295,11507,283,11524,257,11529,242,11481,242,11472,242,11455,244,11448,246,11435,234,11531,234,11532,227,11534,206,11535,193,11500,193,11500,204,11480,212xm11500,151l11500,184,11604,184,11604,151,11500,151xm11500,110l11500,142,11604,142,11604,110,11500,110xem11393,332l11393,308,11394,218,11394,152,11384,177,11356,224,11337,245,11334,242,11356,208,11384,133,11391,93,11359,93,11346,96,11335,85,11394,85,11394,53,11393,11,11393,2,11427,16,11412,25,11412,85,11428,85,11445,68,11470,93,11412,93,11412,128,11429,136,11449,148,11453,153,11456,157,11460,166,11460,170,11460,173,11458,180,11457,184,11455,188,11452,191,11450,191,11448,191,11443,184,11441,176,11436,165,11422,145,11412,137,11412,210,11413,303,11414,324,11393,332xem11573,49l11573,37,11572,13,11571,0,11604,16,11591,25,11591,49,11619,49,11636,32,11661,58,11591,58,11591,66,11592,79,11592,85,11573,92,11573,58,11525,58,11525,85,11505,94,11506,86,11507,68,11507,58,11471,58,11459,61,11448,49,11507,49,11507,40,11506,16,11505,2,11536,16,11525,24,11525,49,11573,49xem11767,159l11767,79,11779,79,11779,159,11850,159,11850,172,11779,172,11779,252,11767,252,11767,172,11697,172,11697,159,11767,159xem12020,231l12020,244,12010,267,12000,276,11990,285,11964,294,11948,294,11933,294,11908,285,11897,276,11887,267,11876,246,11876,234,11876,222,11882,201,11888,193,11894,184,11911,170,11923,163,11913,158,11898,146,11892,139,11887,131,11882,115,11882,106,11882,94,11891,73,11900,65,11909,56,11935,48,11951,48,11966,48,11989,56,11999,65,12008,73,12017,94,12017,106,12017,114,12012,130,12006,137,12001,145,11985,158,11973,163,11985,170,12003,186,12008,194,12014,203,12020,221,12020,231,12020,231xm11896,234l11896,245,11903,263,11911,270,11918,277,11937,284,11948,284,11961,284,11981,277,11987,270,11993,263,11999,246,11999,235,11999,226,11990,208,11982,200,11973,191,11948,176,11931,169,11923,175,11910,189,11905,197,11900,206,11896,224,11896,234,11896,234xm11997,107l11997,97,11992,80,11986,73,11980,65,11963,58,11951,58,11937,58,11918,65,11913,72,11907,79,11901,94,11901,101,11901,109,11910,124,11918,132,11926,139,11949,152,11963,158,11972,153,11985,143,11989,137,11993,130,11997,115,11997,107,11997,107xem12131,294l12115,294,12089,278,12079,262,12068,246,12058,200,12058,170,12058,143,12068,99,12078,82,12088,65,12115,48,12131,48,12146,48,12172,64,12182,80,12192,97,12202,142,12202,170,12202,199,12192,245,12182,261,12172,278,12146,294,12131,294,12131,294xm12131,59l12121,59,12104,74,12098,90,12091,105,12084,145,12084,170,12084,197,12091,239,12098,253,12104,268,12121,283,12131,283,12141,283,12158,268,12164,253,12170,239,12176,197,12176,170,12176,145,12170,105,12164,90,12159,74,12142,59,12131,59,12131,59xem12516,138l12513,197,12508,267,12505,277,12502,288,12492,303,12485,308,12478,313,12462,320,12453,322,12453,313,12431,295,12408,286,12409,279,12425,283,12451,287,12460,288,12470,288,12482,271,12484,253,12487,236,12491,176,12494,134,12380,134,12374,170,12352,230,12335,254,12318,278,12274,317,12246,332,12243,328,12268,311,12309,262,12326,230,12342,198,12360,110,12361,54,12290,54,12281,54,12264,56,12256,58,12243,45,12508,45,12529,24,12558,54,12387,54,12386,72,12383,108,12381,125,12491,125,12503,108,12529,128,12516,138xem12844,7l12872,37,12861,37,12811,43,12770,49,12770,143,12873,143,12894,122,12924,152,12770,152,12770,279,12770,293,12771,314,12772,321,12748,331,12749,317,12749,299,12749,294,12749,152,12641,152,12632,152,12615,154,12607,156,12595,143,12749,143,12749,52,12721,55,12665,59,12638,61,12638,55,12665,52,12725,42,12759,35,12792,28,12834,14,12844,7,12844,7xem13002,293l13006,291,13012,279,13014,267,13017,256,13035,144,13050,42,13014,42,13005,42,12988,45,12980,47,12967,34,13216,34,13239,13,13265,42,13073,42,13063,103,13154,103,13167,89,13189,109,13177,118,13174,180,13170,253,13170,266,13168,279,13175,293,13182,293,13237,293,13242,291,13248,280,13249,270,13250,260,13252,234,13253,217,13260,217,13260,236,13261,262,13263,270,13265,278,13274,287,13281,288,13276,299,13260,310,13250,311,13170,311,13157,310,13145,293,13147,276,13148,259,13153,177,13157,111,13061,111,13033,281,13119,236,13123,241,13083,267,13033,306,13024,319,13002,293xem13077,142l13091,151,13110,167,13115,173,13120,179,13125,189,13125,194,13125,199,13122,207,13118,211,13115,215,13111,220,13111,220,13108,220,13104,211,13102,203,13100,191,13086,162,13074,145,13077,142xem13620,291l13634,229,13639,231,13637,250,13636,279,13636,289,13637,299,13640,315,13642,321,13643,323,13641,325,13639,325,13636,325,13625,321,13616,316,13607,311,13589,291,13579,275,13569,259,13558,218,13556,192,13555,165,13553,94,13553,49,13388,49,13388,108,13386,182,13385,197,13383,213,13376,244,13370,260,13364,277,13339,312,13320,332,13316,329,13331,311,13350,275,13355,258,13360,240,13366,205,13367,187,13367,169,13368,133,13368,116,13368,93,13367,49,13367,27,13390,41,13551,41,13563,26,13584,45,13573,55,13572,109,13574,183,13577,202,13579,221,13587,250,13593,260,13598,269,13612,285,13620,291,13620,291xem13509,79l13537,100,13524,106,13516,120,13498,153,13487,172,13502,187,13522,210,13527,218,13532,225,13537,238,13537,244,13537,246,13535,253,13533,258,13531,262,13528,266,13527,266,13525,266,13520,259,13518,252,13514,241,13494,208,13478,184,13459,213,13411,263,13381,283,13378,279,13404,257,13449,203,13468,172,13459,161,13430,128,13410,106,13414,103,13429,115,13459,142,13475,158,13480,148,13490,128,13494,118,13499,107,13506,88,13509,79,13509,79xem13822,78l13822,57,13821,20,13821,3,13853,19,13842,29,13842,78,13927,78,13941,64,13961,83,13949,93,13949,149,13949,220,13950,234,13929,244,13929,227,13842,227,13842,290,13842,298,13850,305,13859,305,13956,305,13962,305,13969,297,13970,291,13970,284,13972,257,13972,237,13979,237,13979,254,13982,277,13984,283,13987,289,13994,298,13999,301,13996,307,13989,315,13985,317,13981,320,13969,322,13961,322,13852,322,13837,322,13822,308,13822,294,13822,227,13738,227,13738,246,13717,256,13717,232,13718,183,13718,158,13718,133,13717,86,13717,65,13739,78,13822,78xm13842,155l13842,218,13929,218,13929,155,13842,155xm13738,155l13738,218,13822,218,13822,155,13738,155xm13842,86l13842,147,13929,147,13929,86,13842,86xm13738,86l13738,147,13822,147,13822,86,13738,86xem14183,251l14184,232,14185,190,14185,166,14185,141,14184,96,14183,75,14203,86,14235,86,14238,66,14242,39,14242,31,14203,31,14194,31,14177,33,14169,35,14157,23,14314,23,14334,4,14358,31,14268,31,14263,38,14251,66,14242,86,14311,86,14324,72,14346,90,14334,99,14334,185,14334,196,14334,221,14335,234,14315,245,14315,95,14203,95,14203,238,14183,251xem14116,218l14172,200,14175,206,14131,225,14081,248,14074,253,14067,257,14058,265,14057,269,14040,241,14048,239,14076,231,14098,224,14098,66,14086,66,14077,66,14060,68,14053,71,14040,58,14134,58,14152,41,14175,66,14116,66,14116,218xem14280,134l14269,145,14269,183,14263,235,14257,250,14251,264,14232,289,14218,298,14205,308,14166,325,14141,332,14138,328,14171,313,14214,286,14223,273,14232,260,14243,229,14246,211,14248,192,14249,146,14248,118,14280,134xem14270,239l14300,255,14335,275,14341,279,14346,284,14352,295,14352,301,14352,305,14351,313,14349,317,14348,322,14346,326,14345,326,14343,326,14338,322,14335,317,14329,308,14317,292,14310,284,14303,276,14282,256,14268,244,14270,239xem14463,328l14464,303,14464,228,14464,180,14464,131,14464,50,14463,19,14486,34,14633,34,14644,19,14671,38,14657,48,14657,256,14657,277,14658,307,14658,315,14636,326,14636,287,14486,287,14486,315,14463,328xm14486,201l14486,279,14636,279,14636,201,14486,201xm14486,42l14486,114,14636,114,14636,42,14486,42xm14486,122l14486,193,14636,193,14636,122,14486,122xem15056,192l15056,243,15057,306,15058,318,15037,328,15037,295,14917,295,14917,322,14896,331,14897,319,14897,278,14897,248,14897,219,14897,177,14896,165,14917,177,15034,177,15046,163,15069,183,15056,192xm14986,186l14986,287,15037,287,15037,186,14986,186xm14917,186l14917,287,14966,287,14966,186,14917,186xem14834,333l14835,316,14836,286,14836,274,14836,45,14836,36,14835,14,14834,3,14869,19,14855,28,14855,274,14855,287,14856,311,14857,322,14834,333xem14795,220l14795,229,14796,250,14796,263,14774,273,14774,253,14775,194,14775,156,14775,117,14774,66,14774,52,14806,66,14795,76,14795,220xem14955,30l14948,44,14937,66,14933,74,15027,74,15045,55,15072,82,14930,82,14915,109,14885,148,14869,161,14865,158,14890,126,14926,49,14937,3,14969,23,14955,30xem14944,97l14961,104,14987,116,14995,121,15003,126,15011,137,15011,144,15011,146,15010,153,15008,157,15007,162,15004,166,15003,166,15001,166,14994,159,14990,152,14984,142,14959,116,14941,102,14944,97xem15229,184l15229,218,15230,262,15231,271,15210,283,15210,255,15152,255,15152,284,15131,295,15132,273,15132,205,15132,160,15132,116,15132,57,15131,44,15153,55,15207,55,15218,41,15240,59,15229,69,15229,184xm15152,156l15152,246,15210,246,15210,156,15152,156xm15152,64l15152,148,15210,148,15210,64,15152,64xem15353,94l15353,67,15352,21,15352,3,15387,21,15373,31,15373,94,15394,94,15412,76,15439,103,15373,103,15373,291,15373,305,15357,323,15342,329,15341,319,15318,303,15295,298,15295,291,15314,294,15338,296,15343,295,15348,295,15353,286,15353,279,15353,103,15280,103,15271,103,15254,105,15246,107,15233,94,15353,94xem15262,138l15280,151,15301,168,15304,173,15308,178,15311,186,15311,189,15311,192,15308,200,15304,205,15301,209,15297,214,15295,214,15293,214,15289,205,15287,197,15283,184,15269,157,15257,142,15262,138xem15689,291l15707,293,15730,294,15735,293,15740,293,15745,284,15745,274,15745,203,15651,203,15651,248,15652,301,15652,310,15631,319,15632,279,15633,221,15633,203,15540,203,15535,240,15505,304,15481,331,15477,328,15490,306,15508,262,15513,239,15518,217,15523,155,15523,115,15523,76,15522,24,15522,11,15543,25,15744,25,15754,10,15776,27,15765,38,15765,284,15766,302,15750,324,15734,329,15732,317,15710,302,15689,298,15689,291xm15651,34l15651,111,15745,111,15745,34,15651,34xm15651,120l15651,194,15745,194,15745,120,15651,120xm15543,34l15543,111,15633,111,15633,34,15543,34xm15543,120l15542,149,15541,187,15540,194,15633,194,15633,120,15543,120xem16064,211l16081,213,16100,215,16102,214,16104,213,16106,208,16106,204,16106,101,16056,121,16056,168,16057,233,16057,252,16036,262,16037,237,16038,170,16038,128,15994,145,15994,282,15994,290,16003,298,16012,298,16119,298,16127,297,16136,286,16137,276,16138,266,16139,243,16139,230,16146,230,16146,244,16149,265,16150,272,16151,279,16159,289,16165,291,16160,303,16144,315,16133,315,16005,315,15990,315,15976,299,15976,283,15976,151,15945,162,15936,169,15922,162,15976,142,15976,92,15976,83,15975,61,15974,48,16004,64,15994,72,15994,137,16038,120,16038,52,16038,40,16037,16,16036,4,16068,19,16056,30,16056,113,16102,93,16113,79,16136,96,16125,107,16125,214,16125,218,16122,226,16118,230,16115,234,16106,241,16099,244,16099,236,16081,222,16064,217,16064,211xem15907,255l15963,235,15964,242,15914,264,15857,294,15851,303,15834,277,15842,275,15869,267,15887,260,15887,134,15881,134,15872,134,15855,136,15848,138,15835,125,15887,125,15887,61,15887,51,15886,27,15886,13,15918,28,15907,38,15907,125,15921,125,15936,110,15960,134,15907,134,15907,255xem16347,72l16347,59,16346,27,16345,7,16381,23,16368,34,16368,134,16449,134,16469,114,16497,142,16368,142,16368,286,16469,286,16492,263,16523,294,16241,294,16232,294,16215,296,16208,298,16195,286,16347,286,16347,142,16267,142,16258,142,16241,144,16233,146,16220,134,16347,134,16347,72xem16784,211l16801,213,16820,215,16822,214,16824,213,16826,208,16826,204,16826,101,16776,121,16776,168,16776,233,16777,252,16756,262,16757,237,16757,170,16757,128,16714,145,16714,282,16714,290,16723,298,16732,298,16839,298,16847,297,16855,286,16856,276,16857,266,16859,243,16859,230,16866,230,16866,244,16868,265,16870,272,16871,279,16879,289,16885,291,16880,303,16863,315,16853,315,16725,315,16710,315,16695,299,16695,283,16695,151,16665,162,16656,169,16642,162,16695,142,16695,92,16695,83,16695,61,16694,48,16724,64,16714,72,16714,137,16757,120,16757,52,16757,40,16757,16,16756,4,16788,19,16776,30,16776,113,16822,93,16833,79,16856,96,16844,107,16844,214,16844,218,16841,226,16838,230,16835,234,16825,241,16819,244,16818,236,16801,222,16784,217,16784,211xem16627,255l16683,235,16684,242,16634,264,16577,294,16570,303,16553,277,16562,275,16589,267,16607,260,16607,134,16601,134,16592,134,16575,136,16568,138,16555,125,16607,125,16607,61,16607,51,16606,27,16605,13,16638,28,16627,38,16627,125,16641,125,16656,110,16680,134,16627,134,16627,255xem17012,329l17012,302,17013,267,17013,257,17013,166,16993,198,16946,249,16919,269,16915,264,16951,227,17000,154,17012,118,16961,118,16952,118,16935,120,16927,122,16915,110,17013,110,17013,41,16993,43,16953,47,16933,48,16933,42,16960,39,17005,30,17023,26,17041,21,17067,9,17074,3,17099,30,17091,30,17058,34,17033,38,17033,110,17071,110,17089,91,17116,118,17033,118,17033,152,17063,164,17095,180,17096,185,17098,190,17099,197,17099,200,17099,203,17097,210,17095,212,17094,215,17091,218,17090,218,17088,218,17082,211,17078,204,17072,194,17049,172,17033,159,17033,273,17033,287,17034,310,17034,319,17012,329xem17202,59l17202,45,17201,16,17200,2,17232,16,17221,26,17221,287,17223,302,17206,323,17189,329,17189,316,17161,299,17134,294,17134,288,17153,290,17179,292,17187,292,17194,292,17202,283,17202,273,17202,59xem17148,75l17148,191,17148,203,17149,226,17150,236,17128,246,17129,221,17130,167,17130,138,17130,109,17129,64,17128,48,17159,65,17148,75xem17488,291l17507,293,17530,294,17535,293,17540,293,17545,284,17545,274,17545,203,17450,203,17450,248,17451,301,17452,310,17431,319,17431,279,17432,221,17432,203,17339,203,17334,240,17305,304,17280,331,17276,328,17289,306,17308,262,17313,239,17318,217,17322,155,17322,115,17322,76,17322,24,17321,11,17342,25,17543,25,17553,10,17575,27,17564,38,17564,284,17565,302,17549,324,17533,329,17532,317,17509,302,17488,298,17488,291xm17450,34l17450,111,17545,111,17545,34,17450,34xm17450,120l17450,194,17545,194,17545,120,17450,120xm17342,34l17342,111,17432,111,17432,34,17342,34xm17342,120l17341,149,17340,187,17339,194,17432,194,17432,120,17342,120xem17777,225l17777,212,17778,161,17778,122,17778,83,17777,30,17777,17,17796,30,17900,30,17910,16,17931,33,17921,41,17921,111,17922,191,17923,203,17903,212,17903,38,17796,38,17796,217,17777,225xem17636,41l17723,41,17741,24,17764,49,17706,49,17706,138,17723,138,17739,123,17761,147,17706,147,17706,241,17760,221,17761,227,17715,249,17661,280,17653,290,17636,263,17651,259,17677,251,17688,246,17688,147,17679,147,17662,149,17654,151,17642,138,17688,138,17688,49,17682,49,17673,49,17656,52,17649,54,17636,41xem17836,76l17869,90,17857,102,17856,157,17840,234,17826,256,17811,278,17755,316,17715,332,17712,328,17750,308,17800,264,17812,241,17825,219,17836,136,17836,76,17836,76xem17859,182l17888,196,17878,206,17878,287,17878,296,17885,305,17893,304,17926,304,17930,304,17935,294,17937,285,17938,275,17941,250,17942,234,17948,234,17948,243,17949,264,17949,276,17950,288,17958,301,17965,303,17959,312,17945,321,17935,321,17883,321,17872,321,17860,307,17859,294,17859,182xem18218,23l18204,34,18204,118,18271,118,18292,97,18319,127,18219,127,18232,196,18284,284,18323,302,18323,308,18312,307,18295,315,18290,324,18257,290,18218,191,18212,127,18204,127,18200,201,18148,305,18100,333,18097,329,18137,295,18181,194,18184,127,18150,127,18141,127,18124,129,18117,131,18104,118,18184,118,18184,79,18184,24,18183,7,18218,23xem18076,331l18077,314,18077,237,18077,176,18050,204,18017,243,18011,253,17993,228,18004,224,18046,193,18077,166,18077,95,18077,15,18076,6,18111,21,18097,31,18097,250,18097,273,18098,307,18098,319,18076,331xem18004,69l18007,65,18026,79,18048,98,18051,103,18053,108,18056,116,18056,118,18056,122,18053,130,18050,134,18047,139,18042,144,18041,144,18039,144,18034,135,18032,127,18029,114,18015,85,18004,69,18004,69xem18238,26l18254,33,18276,44,18281,47,18286,51,18291,60,18291,65,18291,68,18289,77,18287,81,18285,86,18282,90,18281,90,18279,90,18274,84,18271,78,18266,68,18248,44,18235,30,18238,26xem18658,33l18658,266,18658,280,18659,305,18659,317,18638,328,18638,300,18409,300,18409,322,18388,331,18389,317,18389,288,18389,273,18389,61,18389,49,18389,22,18388,7,18409,20,18635,20,18645,6,18668,24,18658,33xm18409,291l18638,291,18638,28,18486,28,18510,41,18502,45,18498,52,18491,61,18489,65,18564,65,18574,52,18595,72,18583,79,18572,96,18547,127,18534,141,18556,157,18606,176,18634,179,18634,184,18624,185,18610,194,18607,201,18583,192,18540,167,18522,151,18497,170,18441,199,18409,208,18409,291xm18409,28l18409,201,18442,187,18493,156,18512,138,18503,125,18486,97,18479,80,18468,98,18444,127,18432,139,18427,137,18439,122,18458,91,18465,75,18473,60,18482,36,18484,28,18409,28xm18485,73l18495,91,18514,118,18523,128,18533,117,18553,90,18562,73,18485,73xem18467,232l18499,236,18542,242,18552,246,18562,249,18573,260,18574,267,18574,275,18572,283,18568,283,18566,283,18559,279,18554,274,18543,266,18500,248,18467,238,18467,232xem18493,182l18510,185,18534,191,18541,194,18548,197,18555,207,18554,213,18553,220,18550,227,18548,227,18546,227,18541,223,18538,220,18531,213,18508,196,18492,186,18493,182xe">
            <v:fill on="t" focussize="0,0"/>
            <v:stroke weight="0.07pt" color="#000000" miterlimit="10" endcap="round"/>
            <v:imagedata o:title=""/>
            <o:lock v:ext="edit"/>
            <w10:wrap type="none"/>
            <w10:anchorlock/>
          </v:shape>
        </w:pict>
      </w:r>
    </w:p>
    <w:p w14:paraId="08B2EAEE">
      <w:pPr>
        <w:spacing w:before="212" w:line="12439" w:lineRule="exact"/>
      </w:pPr>
      <w:r>
        <w:rPr>
          <w:position w:val="-248"/>
        </w:rPr>
        <w:drawing>
          <wp:inline distT="0" distB="0" distL="0" distR="0">
            <wp:extent cx="13552805" cy="789876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8"/>
                    <a:stretch>
                      <a:fillRect/>
                    </a:stretch>
                  </pic:blipFill>
                  <pic:spPr>
                    <a:xfrm>
                      <a:off x="0" y="0"/>
                      <a:ext cx="13552856" cy="7899196"/>
                    </a:xfrm>
                    <a:prstGeom prst="rect">
                      <a:avLst/>
                    </a:prstGeom>
                  </pic:spPr>
                </pic:pic>
              </a:graphicData>
            </a:graphic>
          </wp:inline>
        </w:drawing>
      </w:r>
    </w:p>
    <w:p w14:paraId="7905315E">
      <w:pPr>
        <w:spacing w:before="122" w:line="202" w:lineRule="exact"/>
        <w:ind w:firstLine="614"/>
      </w:pPr>
      <w:r>
        <w:rPr>
          <w:position w:val="-4"/>
        </w:rPr>
        <w:pict>
          <v:shape id="_x0000_s1036" o:spid="_x0000_s1036" style="height:10.15pt;width:311.1pt;" fillcolor="#000000" filled="t" stroked="t" coordsize="6222,202" path="m150,1l169,13,160,16,154,26,142,45,137,54,156,54,163,45,177,57,170,62,170,83,170,109,171,114,158,120,158,110,143,110,143,171,143,176,148,181,154,181,170,181,174,181,179,177,180,172,180,168,181,154,182,144,185,144,185,150,186,161,187,166,188,171,192,177,196,178,193,185,183,191,177,191,150,191,141,192,131,184,132,175,132,110,117,110,117,129,108,158,99,168,91,178,63,193,44,199,42,197,58,191,81,175,89,165,97,156,105,128,106,110,95,110,95,117,82,121,82,115,83,96,83,83,83,70,82,52,82,47,95,54,132,54,139,37,148,11,150,1,150,1xm95,59l95,105,158,105,158,59,95,59xem46,162l79,131,81,133,73,144,61,159,56,165,51,171,44,181,41,186,30,175,32,172,34,165,34,160,34,82,24,82,20,82,12,83,8,85,0,77,33,77,40,67,53,79,46,85,46,162xem21,15l23,12,33,16,46,22,50,25,54,28,57,34,57,38,56,42,55,47,54,48,53,48,51,49,51,49,50,49,46,45,44,41,42,36,30,23,21,15,21,15xem88,7l90,5,96,9,105,16,108,20,112,23,115,29,116,32,116,35,115,41,112,43,110,45,108,48,107,48,106,48,103,43,102,37,101,31,93,15,88,7,88,7xem263,198l273,191,289,177,296,170,302,162,311,147,314,139,317,131,319,103,319,84,320,65,319,26,319,7,331,15,377,15,384,7,398,17,391,22,391,176,391,183,381,195,371,198,371,193,357,183,343,179,343,175,353,177,368,179,372,179,376,178,380,174,380,170,380,118,330,118,329,133,318,159,309,168,299,178,277,194,264,200,263,198xm331,20l331,65,380,65,380,20,331,20xm331,70l331,82,330,103,330,113,380,113,380,70,331,70xem293,103l293,114,293,131,294,136,282,142,282,127,246,127,246,144,234,150,234,137,235,104,235,85,235,65,234,33,234,21,246,27,281,27,287,20,300,31,293,36,293,103xm246,79l246,122,282,122,282,79,246,79xm246,32l246,74,282,74,282,32,246,32xem474,104l476,106,479,112,479,116,479,121,476,127,473,128,469,129,465,131,463,131,461,131,456,129,454,127,451,125,448,119,449,115,449,111,452,106,455,104,458,103,463,101,464,101,466,101,471,103,474,104,474,104xem474,155l476,157,478,163,478,167,478,171,475,176,472,178,469,180,465,182,463,182,462,182,458,180,455,178,452,176,449,171,449,166,448,162,451,156,454,155,456,153,461,152,463,152,466,152,471,154,474,155,474,155xem739,30l739,24,739,10,738,3,759,13,751,19,751,128,791,128,803,116,821,134,751,134,751,181,810,181,824,166,844,186,674,186,669,186,659,187,654,188,646,181,739,181,739,134,700,134,695,134,685,135,680,136,672,128,739,128,739,30xem690,24l710,35,703,38,700,45,695,58,692,66,700,70,712,78,716,81,719,85,723,91,723,95,723,96,722,101,720,104,719,108,716,111,716,111,714,111,712,106,710,101,708,95,698,79,690,70,681,88,661,114,651,123,648,122,658,109,672,82,677,69,682,56,689,34,690,24,690,24xem798,23l818,34,815,35,811,39,810,41,809,43,804,54,800,63,809,69,822,79,826,82,829,85,833,92,833,96,833,98,831,103,830,105,829,108,827,111,826,111,825,111,822,106,820,101,817,93,806,76,798,66,790,82,770,109,759,119,756,118,764,107,777,85,783,72,788,59,796,35,798,23,798,23xem910,86l910,132,910,186,910,194,897,199,897,181,898,131,898,100,891,115,875,142,865,155,862,151,874,132,892,87,898,61,877,61,869,63,862,56,898,56,898,40,897,12,897,0,917,10,910,16,910,56,920,56,930,47,944,61,910,61,910,82,918,86,928,93,931,96,934,99,937,104,937,106,937,108,935,111,934,114,933,116,931,118,930,118,928,118,926,113,924,108,921,101,914,90,910,86,910,86xem958,176l969,178,982,180,985,179,987,179,989,175,989,172,989,79,947,79,940,80,933,74,1034,74,1044,63,1060,79,1001,79,1001,179,1001,186,992,196,983,199,983,193,970,184,958,180,958,176xem958,101l977,112,969,117,958,136,936,166,924,177,921,175,933,159,952,123,958,101,958,101xem1014,103l1030,119,1048,139,1050,143,1051,147,1053,153,1053,155,1053,158,1051,163,1050,166,1048,168,1046,171,1045,171,1043,171,1039,164,1038,156,1035,147,1022,121,1012,105,1014,103xem946,23l1021,23,1031,13,1046,28,960,28,953,30,946,23xem1237,112l1190,116,1190,171,1191,182,1182,195,1171,198,1171,191,1158,181,1145,178,1145,175,1156,176,1170,177,1173,177,1176,177,1179,171,1179,166,1179,117,1167,118,1148,121,1140,122,1133,124,1121,127,1117,128,1109,112,1113,112,1128,107,1138,102,1148,98,1175,82,1193,71,1176,73,1152,76,1146,77,1139,79,1128,82,1124,85,1115,68,1121,67,1136,60,1144,54,1153,47,1167,33,1173,25,1148,26,1113,28,1104,28,1104,25,1129,23,1170,18,1186,15,1202,12,1229,5,1240,1,1253,17,1246,17,1229,18,1219,19,1208,20,1187,23,1176,24,1193,32,1187,33,1173,42,1163,49,1154,57,1139,66,1134,69,1201,66,1209,61,1221,50,1225,44,1241,58,1236,58,1226,62,1220,65,1214,69,1192,81,1177,90,1162,98,1140,110,1133,113,1233,108,1227,102,1217,93,1212,90,1214,87,1225,91,1242,99,1247,102,1253,105,1258,112,1258,115,1259,119,1257,125,1255,128,1253,131,1249,131,1247,128,1245,124,1240,117,1237,112,1237,112xem1204,134l1224,143,1248,155,1253,158,1258,161,1263,169,1264,173,1264,177,1263,183,1262,185,1260,187,1258,189,1258,189,1256,189,1251,184,1249,179,1244,171,1221,150,1202,137,1204,134xem1145,131l1160,146,1157,146,1143,154,1132,162,1122,171,1097,185,1083,191,1082,188,1091,183,1109,170,1117,163,1126,155,1140,139,1145,131,1145,131xem1319,117l1323,116,1351,113,1373,110,1374,113,1364,115,1346,120,1337,123,1329,125,1316,131,1312,134,1302,117,1306,116,1316,108,1323,100,1330,93,1341,78,1346,71,1340,72,1329,75,1325,76,1320,77,1311,81,1307,84,1298,69,1303,68,1314,57,1320,46,1327,36,1337,14,1341,2,1357,13,1353,15,1346,24,1341,30,1337,37,1323,56,1313,69,1324,69,1342,67,1349,67,1352,62,1359,50,1362,42,1378,54,1374,56,1363,67,1356,75,1348,84,1330,105,1319,117,1319,117xem1375,93l1380,92,1391,82,1397,74,1404,65,1413,49,1416,42,1398,42,1392,42,1382,43,1378,44,1370,37,1461,37,1473,25,1487,42,1421,42,1433,52,1429,53,1420,59,1416,63,1411,68,1398,83,1389,93,1459,90,1455,84,1444,73,1438,68,1440,65,1447,69,1460,75,1466,79,1471,82,1478,87,1478,89,1479,90,1480,94,1480,96,1480,98,1479,103,1478,105,1477,107,1475,109,1474,109,1473,109,1472,107,1471,106,1470,103,1465,97,1463,94,1450,95,1426,98,1415,99,1404,101,1388,106,1383,109,1375,93xem1436,96l1447,94,1447,119,1447,172,1446,178,1453,183,1459,182,1466,182,1470,182,1475,179,1475,175,1476,172,1477,159,1477,150,1481,150,1481,157,1482,168,1483,172,1484,176,1488,180,1491,181,1489,187,1480,193,1474,193,1453,193,1444,193,1436,185,1436,177,1436,96xem1403,101l1416,99,1415,118,1413,139,1405,167,1397,174,1389,182,1366,194,1351,198,1350,196,1362,190,1379,179,1384,173,1390,168,1397,154,1399,146,1401,138,1403,115,1403,101,1403,101xem1299,161l1303,161,1317,159,1326,157,1335,155,1360,149,1376,145,1377,149,1368,152,1348,159,1337,163,1326,167,1311,175,1308,179,1299,161xem1409,5l1411,2,1421,7,1433,15,1434,18,1435,22,1435,28,1432,30,1430,33,1427,36,1427,36,1425,36,1423,32,1422,28,1421,22,1414,10,1409,5,1409,5xem1614,104l1614,140,1614,186,1615,195,1600,201,1601,175,1601,130,1601,112,1586,138,1541,179,1510,193,1508,190,1535,174,1577,131,1591,104,1540,104,1534,104,1524,105,1519,107,1512,99,1601,99,1601,94,1601,81,1600,75,1620,85,1614,91,1614,99,1680,99,1691,87,1707,104,1623,104,1638,137,1680,174,1707,179,1707,182,1701,182,1691,187,1688,193,1664,180,1630,136,1619,104,1614,104xem1678,1l1691,17,1683,18,1653,20,1629,22,1605,25,1554,27,1525,27,1525,24,1546,23,1581,20,1594,18,1608,17,1633,13,1644,11,1656,9,1672,4,1678,1,1678,1xem1664,27l1681,39,1674,44,1662,60,1643,83,1635,91,1632,88,1643,73,1659,42,1664,27,1664,27xem1537,39l1550,47,1563,58,1564,61,1566,65,1567,69,1567,69,1567,72,1565,76,1563,78,1562,80,1559,82,1559,82,1557,82,1554,78,1553,73,1551,66,1542,50,1535,41,1537,39xem1589,34l1591,32,1603,39,1616,49,1617,51,1618,54,1619,58,1619,59,1619,61,1617,66,1616,68,1614,71,1611,73,1610,73,1609,73,1607,68,1605,63,1603,56,1595,42,1589,34,1589,34xem1854,175l1865,176,1879,176,1882,176,1885,176,1888,170,1888,165,1888,122,1831,122,1831,149,1832,181,1832,186,1820,192,1820,168,1820,133,1820,122,1765,122,1762,144,1744,182,1729,198,1727,197,1735,184,1746,157,1749,144,1752,130,1755,93,1755,69,1755,46,1754,15,1754,7,1766,15,1887,15,1893,6,1907,16,1900,23,1900,171,1900,181,1891,195,1881,198,1880,190,1867,181,1854,179,1854,175xm1831,20l1831,67,1888,67,1888,20,1831,20xm1831,72l1831,117,1888,117,1888,72,1831,72xm1766,20l1766,67,1820,67,1820,20,1766,20xm1766,72l1766,90,1765,112,1765,117,1820,117,1820,72,1766,72xem1991,177l1979,177,1960,168,1953,159,1946,150,1939,122,1939,103,1939,87,1947,61,1954,50,1962,39,1982,29,1994,29,1997,29,2003,30,2006,31,2009,32,2014,33,2016,33,2018,33,2021,33,2022,32,2023,32,2025,30,2025,29,2033,66,2028,68,2025,60,2019,47,2015,43,2010,39,1999,35,1993,35,1984,35,1970,44,1965,54,1960,64,1955,88,1955,102,1955,118,1960,142,1964,151,1968,160,1982,169,1992,169,1998,169,2010,164,2015,159,2020,154,2026,142,2028,134,2033,136,2031,145,2023,159,2017,165,2012,171,1998,177,1991,177,1991,177xem2096,35l2089,35,2078,43,2072,52,2067,61,2062,87,2062,105,2062,117,2066,139,2070,150,2074,160,2087,171,2096,171,2101,171,2108,169,2111,167,2114,165,2117,159,2117,156,2117,127,2117,124,2116,121,2115,119,2114,118,2110,117,2107,117,2102,117,2102,112,2144,112,2144,117,2140,117,2138,117,2135,118,2133,119,2132,121,2131,124,2131,126,2131,168,2130,168,2129,167,2128,167,2127,167,2126,166,2125,166,2124,166,2122,167,2122,167,2121,167,2119,168,2118,169,2116,171,2110,174,2108,175,2105,176,2099,177,2095,177,2083,177,2064,165,2058,154,2052,143,2047,118,2047,105,2047,89,2053,62,2060,51,2067,40,2085,29,2096,29,2098,29,2104,30,2107,31,2111,33,2115,34,2116,34,2117,34,2120,33,2121,33,2122,32,2124,30,2125,29,2132,67,2127,68,2124,60,2118,47,2114,43,2110,39,2101,35,2096,35,2096,35xem2207,177l2195,177,2176,168,2169,159,2162,150,2155,122,2155,103,2155,87,2163,61,2170,50,2178,39,2198,29,2210,29,2213,29,2219,30,2222,31,2225,32,2230,33,2232,33,2234,33,2237,33,2238,32,2239,32,2241,30,2241,29,2249,66,2244,68,2241,60,2235,47,2230,43,2226,39,2215,35,2209,35,2200,35,2186,44,2181,54,2176,64,2171,88,2171,102,2171,118,2176,142,2180,151,2184,160,2198,169,2208,169,2214,169,2226,164,2231,159,2236,154,2242,142,2244,134,2249,136,2247,145,2239,159,2233,165,2228,171,2214,177,2207,177,2207,177xem2307,106l2296,101,2280,92,2276,88,2272,84,2267,72,2267,64,2267,58,2273,46,2278,40,2283,35,2298,29,2308,29,2312,29,2320,30,2324,31,2328,33,2333,35,2335,35,2336,35,2338,34,2340,34,2341,33,2342,31,2343,29,2347,63,2342,65,2339,56,2331,44,2327,41,2323,38,2313,35,2306,35,2298,35,2287,39,2284,44,2281,48,2278,58,2278,63,2278,67,2281,75,2284,77,2287,80,2302,88,2314,94,2324,98,2339,107,2343,113,2347,118,2352,130,2352,138,2352,145,2347,159,2341,165,2336,171,2321,177,2310,177,2306,177,2299,175,2295,173,2291,172,2286,171,2283,171,2282,171,2280,172,2278,172,2277,173,2274,175,2273,177,2266,135,2271,134,2274,144,2282,159,2287,163,2293,167,2305,171,2311,171,2319,171,2329,166,2333,162,2336,158,2340,146,2340,138,2340,134,2336,125,2332,121,2328,117,2316,109,2307,106,2307,106xem2443,66l2443,58,2440,47,2436,43,2433,39,2423,35,2416,35,2411,35,2402,38,2399,40,2395,43,2392,50,2392,54,2392,57,2393,61,2395,63,2396,64,2397,68,2397,69,2397,71,2396,75,2395,76,2394,77,2391,78,2389,78,2387,78,2383,76,2381,75,2380,73,2378,69,2378,65,2378,56,2384,43,2391,38,2397,34,2411,29,2418,29,2428,29,2443,34,2448,39,2453,44,2457,57,2457,64,2457,69,2455,80,2453,85,2450,90,2443,99,2438,104,2426,116,2407,135,2400,142,2394,150,2386,160,2385,162,2435,162,2438,162,2445,159,2447,156,2450,153,2453,145,2454,139,2459,139,2454,175,2376,175,2376,164,2378,160,2385,150,2389,144,2394,139,2407,125,2415,117,2422,109,2433,96,2436,90,2440,83,2443,71,2443,66,2443,66xem2526,177l2517,177,2502,167,2495,157,2489,147,2483,120,2483,102,2483,86,2489,59,2495,49,2501,39,2517,29,2526,29,2536,29,2551,39,2557,48,2563,58,2569,85,2569,102,2569,120,2563,147,2557,157,2551,167,2536,177,2526,177,2526,177xm2526,36l2521,36,2511,45,2507,54,2503,63,2499,87,2499,102,2499,118,2503,143,2507,152,2511,161,2521,170,2526,170,2533,170,2543,161,2546,152,2550,143,2553,118,2553,102,2553,87,2550,63,2547,54,2543,45,2533,36,2526,36,2526,36xem2634,177l2625,177,2610,167,2603,157,2597,147,2591,120,2591,102,2591,86,2597,59,2603,49,2609,39,2625,29,2634,29,2644,29,2659,39,2665,48,2671,58,2677,85,2677,102,2677,120,2671,147,2665,157,2659,167,2644,177,2634,177,2634,177xm2634,36l2628,36,2619,45,2615,54,2611,63,2607,87,2607,102,2607,118,2611,143,2615,152,2619,161,2628,170,2634,170,2641,170,2651,161,2654,152,2658,143,2661,118,2661,102,2661,87,2658,63,2655,54,2651,45,2641,36,2634,36,2634,36xem2742,177l2733,177,2717,167,2711,157,2705,147,2699,120,2699,102,2699,86,2705,59,2711,49,2717,39,2733,29,2742,29,2752,29,2767,39,2773,48,2779,58,2785,85,2785,102,2785,120,2779,147,2773,157,2767,167,2752,177,2742,177,2742,177xm2742,36l2736,36,2727,45,2723,54,2719,63,2715,87,2715,102,2715,118,2719,143,2723,152,2727,161,2736,170,2742,170,2749,170,2759,161,2762,152,2766,143,2769,118,2769,102,2769,87,2766,63,2763,54,2759,45,2749,36,2742,36,2742,36xem2826,197l2826,188,2827,169,2827,161,2827,41,2827,33,2826,14,2826,4,2839,11,2970,11,2977,4,2990,15,2983,20,2983,153,2983,161,2983,179,2984,188,2971,193,2971,176,2839,176,2839,191,2826,197xm2839,16l2839,171,2971,171,2971,16,2839,16xem2849,38l2940,38,2950,28,2965,43,2909,43,2909,83,2932,83,2942,73,2957,88,2909,88,2909,144,2938,144,2950,132,2967,149,2871,149,2866,149,2856,150,2851,151,2844,144,2898,144,2898,88,2875,88,2863,91,2855,83,2898,83,2898,43,2868,43,2856,46,2849,38xem2919,95l2928,99,2940,106,2943,108,2945,111,2948,116,2948,118,2948,121,2947,125,2946,127,2944,130,2942,132,2941,132,2940,132,2938,128,2936,124,2934,119,2924,105,2916,97,2919,95xem3114,94l3111,91,3106,85,3103,82,3098,87,3083,96,3074,101,3065,105,3043,114,3030,118,3029,114,3044,109,3068,97,3076,91,3085,85,3099,72,3104,66,3069,66,3062,68,3055,61,3157,61,3168,51,3182,66,3120,66,3117,69,3111,75,3107,79,3109,81,3116,87,3120,91,3124,96,3131,104,3134,108,3143,102,3157,93,3161,90,3165,87,3171,80,3174,76,3188,91,3178,91,3173,94,3160,99,3153,102,3157,116,3169,138,3176,145,3184,152,3203,162,3216,164,3216,166,3210,167,3201,172,3199,177,3188,171,3171,156,3166,148,3160,139,3152,118,3149,105,3146,106,3139,109,3135,112,3137,116,3140,126,3141,132,3143,137,3144,150,3144,158,3144,166,3141,178,3138,183,3136,188,3124,196,3116,199,3115,194,3102,185,3090,181,3090,177,3100,180,3114,181,3118,181,3121,181,3126,178,3127,176,3129,173,3131,166,3131,161,3132,155,3131,141,3130,131,3125,137,3106,153,3092,161,3078,170,3044,185,3023,190,3022,187,3040,181,3069,167,3082,158,3094,150,3116,130,3126,118,3125,114,3122,106,3119,102,3116,107,3101,119,3091,126,3080,133,3050,147,3031,153,3030,150,3043,145,3068,132,3079,124,3091,116,3108,101,3114,94,3114,94xem3184,56l3193,37,3053,37,3053,44,3051,53,3049,55,3046,57,3041,58,3039,58,3038,58,3036,58,3034,57,3033,56,3032,55,3032,54,3032,53,3035,49,3038,47,3042,43,3047,31,3049,22,3053,22,3053,32,3191,32,3200,23,3215,38,3209,38,3195,48,3186,58,3184,56xem3101,3l3103,1,3112,4,3124,8,3126,11,3128,13,3130,17,3130,19,3130,21,3129,25,3127,27,3126,29,3124,31,3123,31,3122,31,3119,28,3119,25,3116,20,3108,9,3101,3,3101,3xem3330,30l3330,24,3330,10,3329,3,3350,13,3342,19,3342,128,3382,128,3394,116,3412,134,3342,134,3342,181,3401,181,3415,166,3435,186,3265,186,3260,186,3250,187,3245,188,3238,181,3330,181,3330,134,3292,134,3286,134,3276,135,3271,136,3264,128,3330,128,3330,30xem3281,24l3302,35,3294,38,3292,45,3286,58,3283,66,3291,70,3303,78,3307,81,3310,85,3314,91,3314,95,3314,96,3313,101,3311,104,3310,108,3308,111,3307,111,3305,111,3303,106,3302,101,3299,95,3289,79,3281,70,3272,88,3252,114,3242,123,3239,122,3249,109,3263,82,3268,69,3273,56,3280,34,3281,24,3281,24xem3389,23l3409,34,3406,35,3402,39,3401,41,3400,43,3395,54,3391,63,3400,69,3413,79,3417,82,3420,85,3424,92,3424,96,3424,98,3423,103,3421,105,3420,108,3418,111,3417,111,3416,111,3413,106,3411,101,3408,93,3397,76,3389,66,3381,82,3361,109,3350,119,3347,118,3355,107,3368,85,3374,72,3379,59,3387,35,3389,23,3389,23xem3501,86l3501,132,3501,186,3502,194,3488,199,3488,181,3489,131,3489,100,3483,115,3466,142,3456,155,3453,151,3465,132,3483,87,3489,61,3468,61,3460,63,3453,56,3489,56,3489,40,3488,12,3488,0,3508,10,3501,16,3501,56,3512,56,3521,47,3535,61,3501,61,3501,82,3509,86,3519,93,3522,96,3525,99,3528,104,3528,106,3528,108,3526,111,3525,114,3524,116,3522,118,3521,118,3520,118,3517,113,3515,108,3512,101,3505,90,3501,86,3501,86xem3549,176l3560,178,3574,180,3576,179,3578,179,3580,175,3580,172,3580,79,3539,79,3531,80,3524,74,3625,74,3636,63,3652,79,3593,79,3593,179,3592,186,3583,196,3574,199,3574,193,3561,184,3549,180,3549,176xem3550,101l3568,112,3560,117,3549,136,3527,166,3515,177,3512,175,3524,159,3543,123,3550,101,3550,101xem3605,103l3621,119,3639,139,3641,143,3642,147,3644,153,3644,155,3644,158,3642,163,3641,166,3639,168,3637,171,3636,171,3634,171,3631,164,3629,156,3626,147,3613,121,3603,105,3605,103xem3537,23l3612,23,3622,13,3637,28,3551,28,3544,30,3537,23xem3699,173l3701,170,3705,162,3707,156,3703,156,3697,155,3696,154,3694,153,3692,149,3691,147,3690,145,3690,141,3691,139,3691,137,3694,133,3696,131,3699,130,3705,128,3709,129,3713,130,3718,133,3718,136,3719,138,3720,142,3720,145,3720,147,3719,154,3718,158,3716,162,3711,170,3706,175,3702,180,3695,185,3692,186,3689,186,3686,186,3686,186,3686,185,3688,184,3689,183,3691,181,3696,176,3699,173,3699,173xem3976,51l3976,34,3975,10,3975,1,3995,10,3988,17,3988,51,4047,51,4054,41,4068,52,4061,58,4061,107,4061,112,4061,122,4062,127,4049,132,4049,117,3988,117,3988,149,3989,186,3989,192,3975,199,3975,190,3976,148,3976,117,3917,117,3917,127,3905,133,3905,126,3906,104,3906,90,3906,75,3905,52,3905,43,3917,51,3976,51xm3988,56l3988,112,4049,112,4049,56,3988,56xm3917,56l3917,112,3976,112,3976,56,3917,56xem4139,40l4153,48,4195,48,4195,33,4194,10,4194,1,4215,10,4208,15,4208,48,4248,48,4255,38,4269,49,4262,55,4262,109,4267,109,4280,96,4298,114,4213,114,4220,130,4239,154,4252,162,4265,170,4288,179,4299,179,4299,182,4291,183,4282,190,4280,195,4264,187,4240,169,4232,158,4223,147,4212,126,4209,114,4204,114,4201,133,4184,160,4171,169,4158,178,4125,193,4105,199,4104,196,4122,189,4152,173,4163,164,4174,155,4189,130,4191,114,4138,114,4132,114,4122,115,4117,117,4110,109,4140,109,4140,66,4140,61,4140,48,4139,40,4139,40xm4208,53l4208,66,4206,94,4205,109,4250,109,4250,53,4208,53xm4195,53l4153,53,4153,109,4192,109,4194,96,4195,68,4195,53,4195,53xem4338,127l4393,118,4394,121,4386,123,4370,128,4361,131,4353,133,4340,140,4334,144,4324,128,4328,126,4338,118,4345,111,4351,104,4363,88,4369,78,4363,79,4352,82,4347,83,4342,84,4331,89,4326,92,4318,76,4323,75,4335,61,4342,48,4349,36,4358,14,4360,5,4378,16,4370,21,4359,41,4338,68,4330,76,4372,74,4377,65,4386,49,4389,42,4406,54,4396,58,4383,77,4354,112,4338,127,4338,127xem4476,27l4470,35,4458,51,4451,59,4465,65,4485,74,4491,77,4497,80,4503,87,4504,91,4505,94,4504,99,4503,100,4502,102,4500,103,4499,103,4498,103,4493,99,4490,95,4486,89,4465,73,4449,63,4445,67,4433,77,4426,83,4418,88,4398,99,4385,105,4384,102,4398,94,4421,77,4429,69,4438,60,4455,37,4462,24,4424,24,4419,24,4409,25,4404,26,4396,19,4463,19,4472,10,4484,23,4476,27xem4401,118l4475,118,4485,107,4499,123,4450,123,4450,180,4490,180,4500,170,4515,185,4407,185,4401,185,4391,186,4386,188,4379,180,4439,180,4439,123,4429,123,4423,123,4413,124,4408,125,4401,118xem4327,185l4319,170,4340,166,4380,158,4399,153,4400,156,4392,159,4373,166,4361,170,4349,174,4332,182,4327,185,4327,185xem4655,64l4655,69,4656,85,4657,95,4697,90,4708,78,4725,92,4658,99,4659,112,4663,133,4666,140,4676,132,4690,114,4696,105,4711,120,4703,121,4695,128,4679,144,4671,151,4679,162,4697,176,4707,181,4719,140,4722,141,4721,151,4720,167,4720,173,4720,179,4722,190,4724,193,4724,194,4725,195,4725,196,4725,198,4720,199,4716,198,4711,197,4699,192,4692,188,4685,183,4670,169,4662,160,4655,165,4639,173,4631,176,4624,180,4604,187,4592,190,4591,187,4609,180,4642,161,4656,150,4652,138,4647,114,4646,101,4612,105,4605,108,4596,101,4645,96,4645,90,4644,74,4644,64,4619,66,4614,69,4606,63,4644,60,4643,45,4642,16,4642,1,4661,10,4655,16,4655,25,4655,47,4655,59,4692,56,4703,43,4720,58,4655,64xem4575,4l4592,15,4589,17,4582,25,4578,32,4574,40,4560,61,4550,75,4585,72,4590,63,4598,47,4601,38,4616,49,4613,51,4603,63,4596,74,4588,84,4570,109,4558,124,4564,123,4590,119,4611,115,4611,118,4599,121,4582,127,4575,129,4569,131,4556,138,4550,142,4540,124,4544,123,4555,114,4561,106,4567,98,4578,83,4583,75,4578,76,4569,78,4563,80,4558,81,4549,87,4545,90,4536,74,4540,74,4551,62,4557,50,4563,39,4572,16,4575,4,4575,4xem4535,166l4547,164,4566,161,4573,160,4580,158,4603,154,4619,150,4620,154,4601,159,4573,168,4565,171,4556,174,4545,179,4543,182,4535,166xem4668,15l4669,13,4682,16,4696,22,4698,24,4699,27,4700,31,4700,32,4700,34,4699,39,4698,41,4698,43,4696,45,4695,45,4694,45,4692,42,4690,38,4687,34,4676,22,4668,15,4668,15xem4786,121l4778,121,4764,116,4759,110,4754,105,4749,88,4749,76,4749,66,4754,49,4760,42,4765,36,4781,29,4791,29,4802,29,4818,37,4824,46,4830,54,4836,79,4836,95,4836,112,4829,142,4822,153,4815,165,4796,177,4784,177,4778,177,4769,174,4765,172,4761,169,4757,162,4757,158,4757,156,4758,153,4759,151,4760,150,4763,148,4766,148,4768,148,4772,150,4773,152,4773,154,4774,158,4774,161,4774,162,4775,165,4775,166,4775,167,4776,169,4777,169,4777,169,4779,170,4780,170,4781,170,4783,171,4784,171,4792,171,4804,162,4809,154,4814,145,4819,117,4820,97,4818,102,4811,111,4807,114,4803,117,4792,121,4786,121,4786,121xm4763,75l4763,85,4767,99,4771,104,4774,108,4783,113,4789,113,4795,113,4806,107,4811,101,4815,96,4820,85,4820,80,4820,69,4817,53,4813,47,4810,41,4799,35,4791,35,4784,35,4773,40,4770,46,4767,52,4763,66,4763,75,4763,75xem4942,136l4942,144,4936,158,4930,164,4925,170,4908,177,4898,177,4890,177,4877,172,4871,168,4866,164,4860,154,4860,149,4860,146,4862,142,4864,140,4865,138,4869,136,4870,136,4873,136,4877,138,4878,140,4879,142,4880,145,4880,146,4880,148,4879,152,4878,153,4877,155,4876,158,4876,159,4876,161,4880,166,4883,167,4886,169,4893,171,4897,171,4904,171,4916,166,4919,162,4923,157,4927,144,4927,134,4927,127,4923,115,4919,110,4915,105,4900,101,4889,101,4889,95,4898,95,4910,91,4914,87,4918,83,4922,72,4922,64,4922,58,4919,48,4916,44,4913,39,4903,35,4896,35,4893,35,4887,36,4883,38,4880,39,4877,44,4877,47,4877,51,4877,55,4878,56,4879,57,4880,59,4880,60,4880,62,4879,66,4878,67,4877,68,4874,69,4872,69,4871,69,4867,68,4866,67,4864,66,4863,61,4863,58,4863,51,4868,41,4874,37,4879,33,4892,29,4899,29,4908,29,4921,34,4926,39,4931,45,4936,56,4936,62,4936,68,4933,79,4930,83,4927,88,4917,94,4910,96,4919,100,4932,109,4936,114,4939,120,4942,131,4942,136,4942,136xem5024,65l5021,68,5012,70,5007,69,5001,69,4993,65,4990,62,4987,58,4984,50,4984,45,4984,40,4987,32,4989,29,4992,27,4998,23,5002,22,5006,21,5013,20,5017,21,5020,22,5027,27,5029,30,5032,34,5034,43,5033,48,5032,54,5028,62,5024,65,5024,65xm4997,32l4994,34,4992,40,4991,43,4991,46,4992,52,4994,55,4995,58,5001,62,5006,62,5010,63,5017,61,5020,58,5023,56,5026,49,5026,45,5026,40,5023,33,5020,31,5017,29,5011,27,5008,27,5005,28,4999,30,4997,32,4997,32xem5210,173l5212,170,5216,162,5218,156,5214,156,5209,155,5207,154,5205,153,5203,149,5202,147,5202,145,5202,141,5202,139,5202,137,5205,133,5208,131,5210,130,5217,128,5221,129,5224,130,5229,133,5230,136,5231,138,5232,142,5232,145,5232,147,5230,154,5229,158,5228,162,5222,170,5218,175,5213,180,5206,185,5203,186,5201,186,5198,186,5198,186,5198,185,5199,184,5200,183,5203,181,5208,176,5210,173,5210,173xem5482,136l5482,144,5476,158,5470,164,5464,170,5448,177,5437,177,5430,177,5417,172,5411,168,5406,164,5400,154,5400,149,5400,146,5402,142,5404,140,5405,138,5409,136,5410,136,5413,136,5416,138,5417,140,5419,142,5420,145,5420,146,5420,148,5419,152,5418,153,5417,155,5416,158,5416,159,5416,161,5419,166,5423,167,5426,169,5433,171,5436,171,5444,171,5455,166,5459,162,5463,157,5467,144,5467,134,5467,127,5463,115,5459,110,5455,105,5440,101,5429,101,5429,95,5437,95,5450,91,5454,87,5458,83,5462,72,5462,64,5462,58,5459,48,5456,44,5452,39,5442,35,5436,35,5433,35,5426,36,5423,38,5420,39,5416,44,5416,47,5416,51,5417,55,5418,56,5419,57,5420,59,5420,60,5420,62,5419,66,5418,67,5417,68,5414,69,5412,69,5410,69,5407,68,5406,67,5404,66,5403,61,5403,58,5403,51,5408,41,5414,37,5419,33,5432,29,5439,29,5448,29,5461,34,5466,39,5471,45,5476,56,5476,62,5476,68,5473,79,5470,83,5467,88,5457,94,5450,96,5459,100,5472,109,5475,114,5479,120,5482,131,5482,136,5482,136xem5660,128l5650,140,5634,158,5627,164,5641,172,5676,182,5699,182,5699,186,5692,187,5684,193,5683,197,5663,193,5631,180,5620,171,5599,182,5555,196,5532,199,5531,196,5553,192,5594,175,5612,163,5604,155,5589,135,5582,123,5574,123,5566,125,5560,118,5648,118,5656,111,5668,123,5660,128xm5587,123l5595,134,5611,151,5619,157,5627,149,5641,132,5647,123,5587,123xem5582,110l5582,101,5582,82,5582,71,5560,71,5550,73,5544,66,5582,66,5582,60,5582,46,5582,38,5600,47,5593,52,5593,66,5641,66,5641,59,5640,45,5640,39,5659,47,5652,52,5652,66,5668,66,5679,55,5695,71,5652,71,5652,83,5652,99,5652,103,5641,108,5641,101,5593,101,5593,105,5582,110xm5593,71l5593,96,5641,96,5641,71,5593,71xem5528,21l5543,30,5609,30,5609,27,5607,22,5606,19,5604,16,5598,7,5593,2,5596,0,5606,4,5617,11,5618,13,5620,16,5621,18,5621,19,5621,21,5618,27,5614,30,5669,30,5681,18,5698,35,5542,35,5542,60,5541,100,5539,114,5537,128,5531,152,5527,162,5523,172,5512,191,5506,199,5503,198,5512,183,5522,152,5525,136,5527,120,5529,87,5530,71,5530,54,5529,29,5528,21,5528,21xem5758,90l5854,90,5862,81,5874,93,5867,98,5867,131,5862,172,5859,179,5856,186,5844,196,5835,199,5834,192,5822,182,5812,179,5812,176,5822,177,5836,179,5839,179,5842,178,5847,174,5849,169,5851,164,5854,127,5856,95,5812,95,5809,113,5799,143,5792,156,5784,168,5755,190,5733,199,5732,196,5751,186,5776,163,5783,150,5789,137,5797,109,5798,95,5772,95,5765,96,5758,90xem5850,10l5843,15,5848,32,5863,58,5873,67,5884,76,5906,88,5918,90,5918,92,5912,93,5903,99,5900,103,5886,96,5864,75,5856,63,5848,50,5837,21,5834,4,5850,10xem5791,8l5808,21,5800,25,5793,38,5777,62,5768,73,5760,83,5738,102,5724,110,5722,107,5733,99,5753,78,5761,66,5770,54,5784,25,5791,8,5791,8xem6042,116l6042,147,6043,187,6043,195,6030,200,6031,190,6031,148,6031,116,5990,116,5990,177,5978,184,5978,173,5979,152,5979,142,5979,133,5978,114,5978,105,5990,111,6031,111,6031,84,5964,84,5964,92,5962,101,5959,103,5956,105,5951,106,5949,106,5948,106,5945,105,5944,104,5943,103,5942,101,5942,101,5942,99,5945,96,5948,94,5952,91,5958,78,5960,69,5964,69,5964,79,6110,79,6117,69,6132,85,6126,86,6111,96,6102,105,6099,103,6110,84,6042,84,6042,111,6083,111,6090,102,6104,113,6096,119,6096,164,6097,171,6088,182,6079,185,6079,181,6067,172,6055,168,6055,164,6064,165,6076,166,6079,166,6082,166,6085,163,6085,160,6085,116,6042,116xem5988,70l5989,65,5989,51,5989,42,5960,42,5953,44,5946,37,5989,37,5989,28,5989,11,5988,4,6006,13,6000,19,6000,37,6031,37,6031,27,6031,10,6030,3,6048,12,6042,17,6042,37,6072,37,6072,28,6072,11,6072,4,6089,13,6083,18,6083,37,6099,37,6110,26,6127,42,6083,42,6083,49,6084,61,6084,65,6072,70,6072,64,6072,50,6072,42,6042,42,6042,49,6043,60,6043,64,6030,69,6031,63,6031,49,6031,42,6000,42,6000,48,6000,59,6001,65,5988,70xem6208,135l6212,137,6216,141,6218,145,6219,149,6220,154,6220,156,6220,157,6219,161,6218,164,6218,168,6214,173,6210,175,6207,177,6200,179,6196,179,6191,179,6184,176,6181,172,6177,169,6174,162,6173,158,6173,154,6175,146,6177,143,6179,140,6183,136,6186,135,6189,134,6194,133,6197,133,6199,133,6205,134,6208,135,6208,135xm6208,169l6211,167,6213,160,6213,155,6213,150,6210,144,6207,143,6204,141,6199,140,6197,140,6194,140,6189,141,6186,143,6183,145,6180,152,6180,156,6180,161,6184,167,6187,169,6190,171,6195,172,6197,172,6199,172,6205,170,6208,169,6208,169xe">
            <v:fill on="t" focussize="0,0"/>
            <v:stroke weight="0.07pt" color="#000000" miterlimit="10" endcap="round"/>
            <v:imagedata o:title=""/>
            <o:lock v:ext="edit"/>
            <w10:wrap type="none"/>
            <w10:anchorlock/>
          </v:shape>
        </w:pict>
      </w:r>
    </w:p>
    <w:p w14:paraId="75E57B06">
      <w:pPr>
        <w:spacing w:line="202" w:lineRule="exact"/>
        <w:sectPr>
          <w:pgSz w:w="23800" w:h="16820"/>
          <w:pgMar w:top="400" w:right="1228" w:bottom="400" w:left="1228" w:header="0" w:footer="0" w:gutter="0"/>
          <w:cols w:space="720" w:num="1"/>
        </w:sectPr>
      </w:pPr>
    </w:p>
    <w:p w14:paraId="08AE6EC9">
      <w:pPr>
        <w:pStyle w:val="2"/>
        <w:spacing w:line="280" w:lineRule="auto"/>
      </w:pPr>
    </w:p>
    <w:p w14:paraId="202C77A5">
      <w:pPr>
        <w:pStyle w:val="2"/>
        <w:spacing w:line="280" w:lineRule="auto"/>
      </w:pPr>
    </w:p>
    <w:p w14:paraId="19252034">
      <w:pPr>
        <w:pStyle w:val="2"/>
        <w:spacing w:line="281" w:lineRule="auto"/>
      </w:pPr>
    </w:p>
    <w:p w14:paraId="0F0EF9C7">
      <w:pPr>
        <w:pStyle w:val="2"/>
        <w:spacing w:line="281" w:lineRule="auto"/>
      </w:pPr>
    </w:p>
    <w:p w14:paraId="321FABEF">
      <w:pPr>
        <w:spacing w:line="790" w:lineRule="exact"/>
        <w:ind w:firstLine="1328"/>
      </w:pPr>
      <w:r>
        <w:rPr>
          <w:position w:val="-15"/>
        </w:rPr>
        <w:pict>
          <v:shape id="_x0000_s1037" o:spid="_x0000_s1037" style="height:39.5pt;width:933.5pt;" fillcolor="#000000" filled="t" stroked="t" coordsize="18670,790" path="m8366,535l8366,514,8365,477,8364,462,8399,479,8385,490,8385,608,8400,597,8426,572,8438,559,8450,546,8465,524,8470,515,8498,542,8489,544,8468,556,8456,567,8442,579,8407,603,8385,617,8385,726,8385,735,8394,743,8404,743,8461,743,8467,743,8475,737,8477,731,8479,724,8482,694,8482,670,8489,670,8489,687,8492,712,8494,719,8497,727,8505,738,8510,740,8507,746,8499,754,8494,757,8490,759,8477,761,8470,761,8397,761,8381,761,8366,748,8366,735,8366,535xem8232,559l8232,527,8231,480,8231,465,8264,480,8252,492,8252,586,8308,586,8325,569,8350,594,8252,594,8252,731,8345,698,8347,704,8306,723,8254,753,8243,764,8226,740,8229,738,8232,728,8232,721,8232,559xem8752,581l8744,614,8728,663,8718,680,8709,697,8688,725,8676,736,8664,747,8638,766,8624,773,8621,768,8638,757,8665,731,8675,718,8685,705,8701,675,8708,659,8715,643,8727,602,8733,577,8685,577,8681,587,8672,605,8668,612,8678,619,8692,631,8695,635,8697,639,8700,645,8700,648,8700,651,8698,658,8695,661,8693,664,8690,667,8689,667,8687,667,8683,660,8682,653,8680,644,8671,626,8665,618,8659,629,8642,652,8631,663,8627,659,8639,643,8658,604,8666,581,8673,558,8682,523,8683,511,8664,511,8648,514,8636,503,8735,503,8751,487,8775,511,8706,511,8704,519,8695,548,8688,569,8731,569,8742,555,8766,573,8752,581xem8595,784l8595,761,8596,728,8596,718,8596,573,8582,595,8560,626,8551,635,8547,632,8562,606,8586,558,8593,536,8601,515,8612,475,8616,458,8647,475,8636,482,8624,508,8610,543,8606,552,8626,560,8614,570,8614,721,8614,733,8615,759,8616,774,8595,784xem8834,528l8834,516,8833,483,8832,462,8863,477,8852,486,8852,752,8853,763,8839,779,8824,784,8823,775,8801,761,8780,757,8782,750,8799,753,8821,755,8825,754,8830,753,8834,745,8834,737,8834,528xem8799,638l8799,645,8799,674,8800,695,8779,705,8780,682,8780,651,8780,643,8780,565,8780,553,8780,531,8779,521,8810,535,8799,546,8799,638xem9188,504l9188,515,9188,537,9188,548,9188,558,9189,585,9189,601,9168,610,9168,587,9080,587,9090,625,9119,683,9140,702,9160,722,9208,750,9236,757,9236,763,9223,764,9206,773,9202,781,9170,762,9123,718,9108,692,9093,666,9075,614,9071,587,8995,587,8995,626,8985,687,8976,707,8968,728,8934,768,8908,788,8905,783,8921,767,8944,736,8952,721,8960,705,8969,668,8972,645,8974,623,8974,539,8973,477,8995,490,9166,490,9177,476,9199,494,9188,504xm8995,499l8995,579,9168,579,9168,499,8995,499xem9535,500l9535,714,9535,719,9539,728,9542,730,9546,733,9555,736,9562,736,9576,736,9576,745,9473,745,9473,736,9486,736,9493,736,9503,733,9506,730,9510,728,9513,719,9513,714,9513,544,9513,541,9511,536,9509,534,9507,533,9502,531,9499,531,9473,531,9473,522,9486,522,9494,522,9508,520,9513,517,9519,514,9527,506,9529,500,9535,500xem9719,597l9719,601,9716,608,9714,611,9711,614,9704,617,9700,617,9695,617,9688,614,9686,611,9683,608,9680,601,9680,597,9680,593,9683,586,9686,583,9688,580,9695,577,9700,577,9704,577,9711,580,9714,583,9716,586,9719,593,9719,597,9719,597xem9719,729l9719,733,9716,740,9714,743,9711,746,9704,749,9700,749,9695,749,9688,746,9686,743,9683,740,9680,733,9680,729,9680,725,9683,718,9686,715,9688,712,9695,709,9700,709,9704,709,9711,712,9714,715,9716,718,9719,725,9719,729,9719,729xem9895,500l9895,714,9895,719,9898,728,9902,730,9905,733,9915,736,9922,736,9936,736,9936,745,9833,745,9833,736,9846,736,9853,736,9863,733,9866,730,9869,728,9873,719,9873,714,9873,544,9873,541,9871,536,9869,534,9867,533,9862,531,9858,531,9833,531,9833,522,9846,522,9854,522,9868,520,9873,517,9878,514,9887,506,9889,500,9895,500xem10062,747l10047,747,10021,731,10010,715,10000,699,9989,653,9989,624,9989,596,10000,552,10010,535,10020,518,10046,501,10062,501,10078,501,10103,517,10114,534,10124,550,10134,595,10134,624,10134,652,10124,698,10114,714,10103,731,10078,747,10062,747,10062,747xm10062,513l10053,513,10036,528,10029,543,10023,558,10016,598,10016,624,10016,650,10023,692,10029,707,10036,721,10053,736,10062,736,10073,736,10089,721,10095,707,10101,692,10107,650,10107,624,10107,598,10102,558,10096,543,10090,528,10074,513,10062,513,10062,513xem10242,747l10227,747,10201,731,10190,715,10180,699,10169,653,10169,624,10169,596,10179,552,10190,535,10200,518,10226,501,10242,501,10258,501,10283,517,10294,534,10304,550,10314,595,10314,624,10314,652,10304,698,10294,714,10283,731,10258,747,10242,747,10242,747xm10242,513l10232,513,10216,528,10209,543,10203,558,10196,598,10196,624,10196,650,10203,692,10209,707,10216,721,10232,736,10242,736,10253,736,10269,721,10275,707,10281,692,10287,650,10287,624,10287,598,10282,558,10276,543,10270,528,10254,513,10242,513,10242,513xem10422,747l10407,747,10381,731,10370,715,10360,699,10349,653,10349,624,10349,596,10359,552,10370,535,10380,518,10406,501,10422,501,10438,501,10463,517,10474,534,10484,550,10494,595,10494,624,10494,652,10484,698,10474,714,10463,731,10438,747,10422,747,10422,747xm10422,513l10412,513,10396,528,10389,543,10383,558,10376,598,10376,624,10376,650,10383,692,10389,707,10396,721,10412,736,10422,736,10433,736,10449,721,10455,707,10461,692,10467,650,10467,624,10467,598,10462,558,10456,543,10450,528,10434,513,10422,513,10422,513xem278,141l278,270,278,281,279,308,280,322,259,332,260,295,260,199,260,141,215,141,217,187,205,252,192,272,179,291,148,322,131,332,128,328,142,316,164,291,172,278,179,265,190,236,192,220,194,204,197,165,197,141,197,117,196,63,196,33,215,45,245,38,283,23,293,14,316,40,307,40,288,41,278,42,269,44,238,49,215,52,215,132,284,132,302,114,329,141,278,141xem45,293l58,295,75,297,80,297,84,297,89,291,89,286,89,197,38,197,25,200,14,189,89,189,89,140,48,140,39,140,22,142,14,144,2,131,104,131,112,111,122,78,125,64,59,64,50,64,33,66,25,68,13,55,90,55,89,45,80,22,70,9,73,6,86,13,101,24,103,28,106,32,108,37,108,38,108,42,104,50,100,55,135,55,152,38,177,64,128,64,152,79,147,81,138,90,133,97,128,103,118,121,111,131,148,131,165,114,190,140,107,140,107,189,139,189,156,172,181,197,107,197,107,296,107,306,94,322,80,326,80,318,63,304,45,298,45,293xem48,214l75,231,63,237,48,261,18,298,4,310,0,307,15,289,39,242,48,214,48,214xem122,218l136,226,153,238,158,242,162,246,166,254,166,258,166,260,164,267,162,271,160,275,156,279,155,279,153,279,150,272,148,266,144,257,130,235,120,223,122,218xem45,69l55,76,69,86,73,90,76,95,80,102,80,106,80,109,78,116,75,120,73,123,70,127,69,127,67,127,63,121,62,116,60,107,49,85,41,72,45,69xem457,214l458,160,401,160,391,172,371,156,384,148,387,135,394,103,397,83,412,97,453,97,453,40,416,40,407,40,390,42,383,44,370,31,451,31,464,19,481,35,470,42,470,65,470,99,471,110,453,118,453,106,412,106,401,152,457,152,470,139,487,156,477,165,475,207,472,261,471,272,470,284,464,301,460,307,456,313,441,323,430,326,426,316,409,303,397,300,397,294,412,297,431,300,435,300,439,300,445,296,448,293,450,289,454,267,456,248,424,258,383,276,374,283,363,260,369,260,388,257,401,255,401,218,397,218,386,220,378,222,366,210,401,210,401,199,400,179,399,169,428,182,418,190,418,210,428,210,440,197,457,214xm456,243l457,218,418,218,418,252,456,243xem513,294l514,280,515,252,515,239,515,225,514,197,513,183,533,193,637,193,650,180,666,197,655,204,655,229,656,269,657,283,638,291,638,280,532,280,532,286,513,294xm532,241l532,272,578,272,578,241,532,241xm532,201l532,232,578,232,578,201,532,201xm595,241l595,272,638,272,638,241,595,241xm595,201l595,232,638,232,638,201,595,201xem513,156l514,142,515,115,515,101,515,87,514,60,513,47,532,57,634,57,645,45,662,62,651,71,651,92,652,128,652,144,634,152,634,144,533,144,533,146,513,156xm532,65l532,96,578,96,578,65,532,65xm532,104l532,135,578,135,578,104,532,104xm595,65l595,96,634,96,634,65,595,65xm595,104l595,135,634,135,634,104,595,104xem471,304l652,304,668,288,690,312,517,312,508,312,491,314,484,316,471,304xem494,163l651,163,666,148,689,172,540,172,531,172,514,174,506,176,494,163xem491,28l647,28,662,13,685,37,537,37,528,37,511,39,503,41,491,28xem965,132l950,177,920,255,905,288,1001,288,1022,266,1050,297,765,297,756,297,739,299,731,301,719,288,896,288,916,229,939,136,942,101,980,123,965,132xem741,78l981,78,1002,56,1031,86,787,86,778,86,761,88,754,90,741,78xem806,116l823,142,845,179,849,190,853,201,858,218,858,225,858,228,857,235,856,240,855,245,849,252,844,255,840,258,834,249,834,238,832,227,827,200,823,185,819,170,808,137,800,118,806,116xem851,3l868,12,888,25,892,29,896,34,900,43,900,47,900,50,897,58,894,63,891,68,887,72,886,72,883,72,878,64,876,57,872,45,858,20,848,7,851,3xem1358,141l1358,270,1358,281,1359,308,1360,322,1338,332,1339,295,1340,199,1340,141,1295,141,1296,187,1285,252,1272,272,1259,291,1228,322,1211,332,1208,328,1222,316,1244,291,1251,278,1259,265,1269,236,1272,220,1274,204,1277,165,1277,141,1277,117,1276,63,1275,33,1295,45,1324,38,1363,23,1372,14,1396,40,1386,40,1367,41,1358,42,1349,44,1317,49,1295,52,1295,132,1364,132,1382,114,1409,141,1358,141xem1125,293l1137,295,1155,297,1159,297,1164,297,1168,291,1168,286,1168,197,1118,197,1105,200,1094,189,1168,189,1168,140,1128,140,1118,140,1102,142,1094,144,1081,131,1184,131,1192,111,1202,78,1205,64,1139,64,1130,64,1113,66,1105,68,1092,55,1170,55,1169,45,1159,22,1150,9,1153,6,1166,13,1181,24,1183,28,1186,32,1188,37,1188,38,1188,42,1184,50,1180,55,1215,55,1232,38,1257,64,1208,64,1232,79,1227,81,1217,90,1213,97,1208,103,1197,121,1191,131,1227,131,1244,114,1270,140,1187,140,1187,189,1219,189,1236,172,1261,197,1187,197,1187,296,1187,306,1173,322,1160,326,1160,318,1142,304,1125,298,1125,293xem1128,214l1154,231,1143,237,1128,261,1098,298,1084,310,1080,307,1095,289,1118,242,1128,214,1128,214xem1202,218l1215,226,1233,238,1237,242,1241,246,1246,254,1246,258,1246,260,1244,267,1241,271,1239,275,1236,279,1234,279,1233,279,1230,272,1227,266,1224,257,1210,235,1199,223,1202,218xem1125,69l1135,76,1148,86,1152,90,1156,95,1160,102,1160,106,1160,109,1157,116,1155,120,1153,123,1149,127,1149,127,1147,127,1143,121,1142,116,1140,107,1129,85,1121,72,1125,69xem1471,331l1471,316,1472,262,1472,222,1472,183,1471,133,1471,123,1492,134,1563,134,1575,120,1596,138,1584,148,1584,291,1586,305,1572,324,1556,331,1556,321,1537,307,1520,302,1520,297,1533,298,1551,300,1556,300,1561,300,1566,292,1566,284,1566,235,1492,235,1492,319,1471,331xm1492,186l1492,227,1566,227,1566,186,1492,186xm1492,142l1492,177,1566,177,1566,142,1492,142xem1628,294l1628,239,1627,176,1627,167,1659,183,1646,193,1646,238,1671,224,1707,194,1719,177,1742,204,1729,204,1706,217,1665,238,1646,246,1646,281,1646,293,1657,303,1667,302,1722,302,1730,302,1738,292,1739,283,1739,274,1740,255,1741,245,1746,245,1747,257,1749,275,1751,282,1753,289,1760,297,1766,298,1762,308,1741,319,1724,319,1659,319,1644,319,1629,307,1628,294,1628,294xem1632,124l1632,75,1632,18,1631,10,1663,24,1651,35,1651,85,1672,73,1705,48,1715,34,1736,58,1724,59,1703,70,1667,86,1651,92,1651,118,1651,126,1661,134,1672,134,1719,134,1726,133,1734,126,1735,119,1736,112,1736,94,1736,83,1742,83,1743,92,1745,107,1746,113,1748,120,1755,129,1762,131,1757,140,1737,149,1721,149,1662,149,1647,150,1632,137,1632,124,1632,124xem1524,2l1549,23,1542,25,1523,39,1511,51,1500,64,1482,83,1475,89,1582,86,1575,74,1563,56,1558,49,1561,45,1573,52,1591,65,1597,71,1603,77,1609,88,1609,94,1609,99,1606,107,1603,109,1600,112,1596,114,1594,114,1593,114,1592,112,1592,110,1590,106,1587,97,1584,92,1573,93,1540,97,1520,99,1499,101,1473,108,1466,113,1452,86,1459,86,1478,71,1490,57,1502,42,1519,14,1524,2,1524,2xem1965,214l1966,196,1967,161,1967,145,1967,129,1966,96,1965,79,1985,90,2005,90,2012,74,2020,50,2022,41,1936,41,1936,70,1936,126,1935,152,1935,179,1925,227,1915,248,1905,269,1875,309,1856,328,1853,324,1871,302,1895,257,1902,234,1909,212,1916,155,1916,122,1916,89,1916,37,1915,19,1936,33,2082,33,2102,13,2129,41,2029,41,2051,54,2046,56,2037,61,2034,64,2030,68,2020,81,2013,90,2077,90,2086,76,2107,95,2096,104,2096,148,2097,197,2098,203,2078,213,2078,198,2041,198,2041,291,2042,305,2027,324,2012,328,2011,318,1994,305,1978,301,1978,296,1987,296,2003,297,2009,298,2015,298,2022,293,2022,287,2022,198,1985,198,1985,206,1965,214xm1985,148l1985,190,2078,190,2078,148,1985,148xm1985,99l1985,139,2078,139,2078,99,1985,99xem1905,58l1883,135,1860,220,1858,229,1856,239,1854,260,1854,273,1853,286,1854,303,1854,308,1854,311,1852,314,1849,314,1847,314,1840,312,1835,310,1831,309,1826,301,1826,296,1826,291,1828,281,1829,276,1831,269,1833,258,1833,253,1833,249,1830,242,1827,239,1824,237,1810,231,1800,228,1800,222,1812,224,1828,225,1831,225,1834,224,1841,218,1845,212,1849,206,1876,128,1899,57,1905,58xem2054,232l2057,228,2080,243,2107,262,2111,267,2115,272,2119,281,2119,286,2119,289,2117,297,2114,302,2112,306,2109,311,2107,311,2105,311,2100,303,2096,294,2091,282,2070,251,2054,232,2054,232xem1974,222l1999,242,1991,246,1975,259,1967,269,1958,279,1930,302,1912,315,1909,311,1935,286,1967,242,1974,222,1974,222xem1800,96l1824,107,1849,125,1849,132,1849,139,1846,150,1843,153,1840,156,1836,159,1835,159,1833,159,1828,152,1826,145,1823,136,1808,114,1797,100,1800,96xem1831,14l1851,23,1873,37,1875,43,1878,49,1877,60,1873,64,1870,69,1866,74,1864,74,1861,74,1857,68,1856,62,1852,53,1838,31,1828,19,1831,14xem2158,326l2167,312,2180,282,2183,267,2187,251,2191,218,2192,200,2192,182,2193,131,2192,99,2192,67,2191,28,2190,20,2211,31,2262,31,2275,19,2293,37,2283,45,2283,281,2283,289,2280,301,2276,305,2273,309,2261,317,2254,321,2252,311,2235,297,2219,294,2219,288,2233,290,2251,291,2255,290,2259,290,2263,283,2263,276,2263,186,2211,186,2211,210,2205,250,2200,266,2195,282,2176,314,2162,329,2158,326xm2211,40l2211,104,2263,104,2263,40,2211,40xm2211,113l2211,177,2263,177,2263,113,2211,113xem2438,169l2429,196,2405,242,2390,262,2398,269,2417,281,2429,286,2440,292,2465,299,2479,301,2479,305,2467,307,2454,315,2452,322,2437,316,2414,303,2406,297,2398,291,2384,279,2377,273,2363,286,2334,305,2321,312,2308,318,2285,327,2275,329,2273,325,2285,319,2309,306,2321,298,2333,290,2356,272,2366,262,2353,239,2337,189,2334,162,2321,166,2310,154,2420,154,2432,141,2452,161,2438,169xm2341,162l2346,187,2364,230,2377,248,2390,232,2411,189,2420,162,2341,162xem2453,110l2460,110,2468,108,2470,106,2472,104,2476,106,2479,108,2481,111,2483,116,2484,118,2485,120,2483,123,2480,124,2477,125,2469,125,2465,125,2428,125,2417,125,2405,114,2405,103,2405,44,2349,44,2349,64,2345,97,2340,109,2336,121,2311,146,2292,158,2289,153,2305,141,2324,113,2326,97,2329,82,2330,43,2328,20,2351,35,2405,35,2418,23,2436,41,2425,48,2425,97,2425,103,2432,110,2439,110,2453,110xem2647,162l2765,162,2778,149,2796,167,2785,176,2784,224,2780,283,2779,294,2777,305,2760,321,2746,328,2743,319,2721,304,2702,298,2702,293,2721,295,2744,298,2748,297,2753,296,2758,292,2760,288,2761,284,2765,225,2767,170,2705,170,2703,193,2696,229,2692,243,2688,257,2674,282,2664,293,2654,303,2623,324,2601,333,2599,328,2618,318,2644,296,2653,284,2661,272,2673,245,2676,230,2679,215,2683,185,2684,170,2675,170,2659,173,2647,162xem2595,269l2595,286,2596,314,2597,325,2574,333,2575,317,2576,288,2576,276,2576,130,2563,147,2536,178,2521,191,2518,186,2533,168,2560,128,2572,104,2584,81,2602,35,2608,13,2639,31,2626,38,2614,62,2594,99,2587,113,2607,123,2595,132,2595,269xem2737,6l2761,16,2750,24,2754,44,2766,76,2774,89,2783,102,2801,121,2810,128,2820,135,2839,145,2848,148,2848,152,2836,154,2821,162,2819,168,2801,155,2773,121,2763,99,2753,77,2740,31,2737,6,2737,6xem2685,24l2715,42,2702,50,2691,76,2669,116,2658,131,2647,146,2622,172,2608,183,2604,179,2619,164,2646,126,2656,104,2667,81,2682,41,2685,24,2685,24xem3069,297l3081,299,3099,301,3106,301,3112,301,3118,295,3118,289,3118,239,2989,239,2989,319,2968,332,2968,320,2969,229,2969,149,2950,170,2907,206,2883,220,2879,215,2899,200,2933,168,2947,151,2962,135,2990,93,3003,68,2926,68,2916,68,2900,70,2892,72,2879,59,3006,59,3013,42,3023,13,3025,2,3061,21,3047,27,3042,37,3033,53,3030,59,3149,59,3173,36,3205,68,3027,68,3019,82,3003,107,2995,118,3115,118,3127,104,3151,123,3138,132,3138,298,3138,310,3122,326,3107,332,3108,324,3089,310,3069,304,3069,297xm2989,127l2989,176,3118,176,3118,127,2989,127xm2989,184l2989,231,3118,231,3118,184,2989,184xem3378,304l3381,300,3384,290,3384,284,3384,161,3383,27,3383,17,3402,30,3499,30,3510,14,3533,34,3520,42,3520,86,3521,147,3522,165,3501,175,3501,162,3439,162,3442,178,3456,212,3465,229,3484,216,3514,187,3526,172,3548,197,3539,197,3499,217,3470,236,3482,253,3509,275,3522,281,3536,287,3557,293,3564,294,3564,300,3554,300,3539,310,3534,319,3517,311,3485,284,3470,265,3455,246,3435,194,3430,162,3402,162,3402,290,3456,265,3458,269,3436,283,3405,312,3397,326,3378,304xm3402,100l3402,154,3501,154,3501,100,3402,100xm3402,38l3402,92,3501,92,3501,38,3402,38xem3309,124l3332,37,3283,37,3283,256,3283,275,3283,309,3284,324,3263,332,3264,315,3264,233,3264,170,3264,106,3264,30,3263,17,3284,28,3332,28,3345,16,3363,34,3352,41,3316,124,3326,134,3341,154,3347,162,3352,171,3358,191,3359,201,3360,212,3357,230,3353,237,3349,244,3331,255,3318,259,3319,250,3304,236,3288,229,3288,224,3299,226,3314,228,3318,228,3325,228,3334,225,3336,222,3338,218,3340,210,3340,204,3340,199,3339,186,3338,177,3336,169,3322,142,3309,124,3309,124xem3672,287l3838,284,3830,270,3808,238,3793,220,3797,215,3823,236,3855,267,3861,276,3867,285,3873,299,3873,304,3873,308,3870,316,3867,320,3864,324,3859,328,3858,328,3856,328,3853,323,3851,318,3848,310,3843,296,3841,291,3773,296,3697,303,3688,305,3678,307,3664,313,3659,317,3644,287,3650,287,3664,278,3672,269,3681,260,3703,229,3718,207,3732,185,3752,146,3756,130,3787,154,3772,161,3746,200,3696,263,3672,287,3672,287xem3811,16l3799,24,3805,46,3827,89,3843,109,3859,130,3898,158,3922,166,3922,170,3911,170,3895,179,3890,187,3870,172,3836,134,3822,111,3807,89,3788,36,3783,6,3811,16xem3717,16l3749,37,3734,45,3711,95,3650,168,3613,193,3609,189,3635,164,3674,116,3687,92,3700,69,3715,31,3717,16,3717,16xem4150,220l4150,228,4151,244,4151,252,4130,260,4130,235,4036,235,4036,259,4015,269,4016,260,4017,228,4017,205,4017,183,4016,148,4015,135,4036,148,4128,148,4137,134,4161,152,4150,160,4150,220xm4036,156l4036,227,4130,227,4130,156,4036,156xem3998,30l4220,30,4230,16,4254,34,4243,42,4243,286,4244,302,4228,323,4212,329,4212,321,4187,305,4163,298,4163,291,4180,293,4203,295,4210,295,4216,295,4223,287,4223,279,4223,38,4045,38,4036,38,4019,40,4011,42,3998,30xem3972,97l4153,97,4171,79,4198,106,4017,106,4007,106,3991,108,3984,110,3972,97xem4563,132l4549,177,4519,255,4504,288,4600,288,4621,266,4649,297,4364,297,4355,297,4338,299,4330,301,4317,288,4494,288,4515,229,4538,136,4541,101,4579,123,4563,132xem4340,78l4580,78,4601,56,4629,86,4386,86,4377,86,4360,88,4353,90,4340,78xem4405,116l4422,142,4444,179,4448,190,4452,201,4457,218,4457,225,4457,228,4455,235,4454,240,4453,245,4448,252,4443,255,4439,258,4433,249,4433,238,4431,227,4426,200,4422,185,4418,170,4407,137,4399,118,4405,116xem4450,3l4466,12,4487,25,4491,29,4495,34,4499,43,4499,47,4499,50,4496,58,4493,63,4490,68,4486,72,4485,72,4482,72,4477,64,4475,57,4471,45,4457,20,4447,7,4450,3xem4957,141l4957,270,4957,281,4958,308,4958,322,4937,332,4938,295,4939,199,4939,141,4894,141,4895,187,4884,252,4871,272,4858,291,4827,322,4809,332,4807,328,4821,316,4842,291,4850,278,4858,265,4868,236,4871,220,4873,204,4875,165,4875,141,4875,117,4875,63,4874,33,4894,45,4923,38,4962,23,4971,14,4995,40,4985,40,4966,41,4957,42,4948,44,4916,49,4894,52,4894,132,4963,132,4981,114,5008,141,4957,141xem4724,293l4736,295,4754,297,4758,297,4763,297,4767,291,4767,286,4767,197,4717,197,4704,200,4693,189,4767,189,4767,140,4726,140,4717,140,4700,142,4693,144,4680,131,4783,131,4790,111,4801,78,4804,64,4738,64,4729,64,4712,66,4704,68,4691,55,4769,55,4768,45,4758,22,4749,9,4752,6,4764,13,4780,24,4782,28,4784,32,4787,37,4787,38,4787,42,4783,50,4778,55,4814,55,4830,38,4856,64,4807,64,4830,79,4826,81,4816,90,4812,97,4807,103,4796,121,4790,131,4826,131,4843,114,4868,140,4785,140,4785,189,4818,189,4835,172,4860,197,4785,197,4785,296,4785,306,4772,322,4759,326,4759,318,4741,304,4724,298,4724,293xem4726,214l4753,231,4742,237,4726,261,4697,298,4683,310,4679,307,4693,289,4717,242,4726,214,4726,214xem4801,218l4814,226,4832,238,4836,242,4840,246,4845,254,4845,258,4845,260,4842,267,4840,271,4838,275,4835,279,4833,279,4832,279,4828,272,4826,266,4823,257,4809,235,4798,223,4801,218xem4724,69l4733,76,4747,86,4751,90,4755,95,4759,102,4759,106,4759,109,4756,116,4754,120,4751,123,4748,127,4748,127,4745,127,4742,121,4741,116,4738,107,4728,85,4719,72,4724,69xem5069,331l5070,316,5071,262,5071,222,5071,183,5070,133,5069,123,5091,134,5162,134,5173,120,5195,138,5183,148,5183,291,5185,305,5171,324,5155,331,5155,321,5136,307,5119,302,5119,297,5132,298,5150,300,5155,300,5160,300,5165,292,5165,284,5165,235,5091,235,5091,319,5069,331xm5091,186l5091,227,5165,227,5165,186,5091,186xm5091,142l5091,177,5165,177,5165,142,5091,142xem5227,294l5227,239,5226,176,5226,167,5258,183,5245,193,5245,238,5270,224,5306,194,5318,177,5341,204,5328,204,5305,217,5263,238,5245,246,5245,281,5245,293,5256,303,5266,302,5321,302,5329,302,5337,292,5338,283,5338,274,5339,255,5339,245,5345,245,5346,257,5348,275,5350,282,5352,289,5359,297,5365,298,5361,308,5340,319,5323,319,5258,319,5243,319,5228,307,5227,294,5227,294xem5231,124l5231,75,5230,18,5230,10,5262,24,5249,35,5249,85,5271,73,5304,48,5314,34,5335,58,5323,59,5302,70,5266,86,5249,92,5249,118,5249,126,5260,134,5270,134,5318,134,5325,133,5333,126,5334,119,5334,112,5335,94,5335,83,5341,83,5341,92,5344,107,5345,113,5346,120,5354,129,5360,131,5356,140,5336,149,5320,149,5261,149,5246,150,5231,137,5231,124,5231,124xem5123,2l5148,23,5140,25,5121,39,5110,51,5099,64,5081,83,5074,89,5181,86,5174,74,5162,56,5157,49,5159,45,5171,52,5190,65,5196,71,5202,77,5208,88,5208,94,5208,99,5204,107,5202,109,5199,112,5195,114,5193,114,5192,114,5190,112,5190,110,5189,106,5185,97,5183,92,5171,93,5139,97,5119,99,5098,101,5072,108,5065,113,5051,86,5058,86,5077,71,5089,57,5101,42,5118,14,5123,2,5123,2xem5564,214l5565,196,5566,161,5566,145,5566,129,5565,96,5564,79,5584,90,5604,90,5611,74,5619,50,5621,41,5535,41,5535,70,5534,126,5534,152,5534,179,5524,227,5514,248,5504,269,5474,309,5455,328,5452,324,5469,302,5494,257,5501,234,5508,212,5515,155,5515,122,5515,89,5514,37,5514,19,5535,33,5681,33,5701,13,5727,41,5628,41,5650,54,5644,56,5636,61,5632,64,5629,68,5619,81,5612,90,5675,90,5685,76,5706,95,5695,104,5695,148,5696,197,5696,203,5677,213,5677,198,5640,198,5640,291,5641,305,5626,324,5611,328,5610,318,5593,305,5577,301,5577,296,5586,296,5602,297,5608,298,5614,298,5621,293,5621,287,5621,198,5584,198,5584,206,5564,214xm5584,148l5584,190,5677,190,5677,148,5584,148xm5584,99l5584,139,5677,139,5677,99,5584,99xem5504,58l5482,135,5459,220,5457,229,5455,239,5453,260,5453,273,5452,286,5453,303,5453,308,5453,311,5450,314,5448,314,5446,314,5439,312,5434,310,5430,309,5425,301,5425,296,5425,291,5427,281,5428,276,5430,269,5432,258,5432,253,5432,249,5429,242,5426,239,5423,237,5409,231,5398,228,5398,222,5411,224,5427,225,5430,225,5433,224,5440,218,5444,212,5448,206,5475,128,5498,57,5504,58xem5653,232l5656,228,5679,243,5706,262,5710,267,5714,272,5718,281,5718,286,5718,289,5715,297,5713,302,5711,306,5708,311,5706,311,5704,311,5699,303,5695,294,5690,282,5669,251,5653,232,5653,232xem5573,222l5598,242,5590,246,5574,259,5566,269,5557,279,5529,302,5511,315,5508,311,5533,286,5566,242,5573,222,5573,222xem5398,96l5423,107,5448,125,5448,132,5448,139,5445,150,5442,153,5439,156,5435,159,5434,159,5431,159,5427,152,5425,145,5422,136,5407,114,5396,100,5398,96xem5429,14l5450,23,5472,37,5474,43,5476,49,5475,60,5472,64,5469,69,5465,74,5463,74,5460,74,5456,68,5455,62,5451,53,5437,31,5427,19,5429,14xem5757,287l6035,287,6058,264,6089,295,5802,295,5793,295,5777,297,5770,300,5757,287xem5785,55l6017,55,6038,34,6068,63,5830,63,5822,63,5805,65,5798,68,5785,55xem5806,167l5989,167,6010,146,6039,176,5851,176,5843,176,5826,178,5819,180,5806,167xem6409,145l6409,157,6410,182,6411,194,6391,203,6391,190,6347,190,6347,212,6329,221,6329,190,6323,190,6314,190,6297,192,6290,194,6277,181,6329,181,6329,145,6311,145,6302,145,6285,147,6277,149,6264,137,6329,137,6329,103,6321,103,6311,103,6295,105,6287,107,6274,94,6329,94,6329,84,6328,65,6328,57,6263,57,6263,89,6263,144,6262,167,6262,190,6253,233,6244,253,6235,274,6207,312,6188,331,6184,326,6196,312,6215,282,6222,267,6229,251,6239,212,6241,189,6244,167,6245,89,6243,34,6263,48,6395,48,6413,30,6440,57,6332,57,6357,68,6347,76,6347,94,6388,94,6398,82,6419,97,6409,106,6409,137,6412,137,6426,123,6449,145,6409,145xm6347,145l6347,181,6391,181,6391,145,6347,145xm6347,103l6347,137,6391,137,6391,103,6347,103xem6404,241l6404,284,6404,292,6404,310,6405,319,6385,328,6385,309,6300,309,6300,322,6280,331,6281,317,6281,289,6281,275,6281,261,6281,233,6280,219,6300,229,6382,229,6391,217,6412,232,6404,241xm6300,238l6300,301,6385,301,6385,238,6300,238xem6118,238l6131,235,6156,228,6169,224,6169,113,6167,113,6158,113,6141,115,6134,117,6121,104,6169,104,6169,73,6168,26,6167,9,6200,24,6187,34,6187,104,6201,104,6215,90,6238,113,6187,113,6187,218,6231,204,6233,210,6187,229,6138,256,6135,263,6118,238xem6312,4l6315,2,6324,4,6338,10,6342,13,6347,16,6352,23,6352,27,6352,30,6349,36,6347,40,6345,43,6342,47,6342,47,6340,47,6338,42,6336,38,6333,31,6321,14,6312,4,6312,4xem6716,191l6711,241,6661,310,6614,329,6613,325,6639,309,6674,271,6683,250,6691,228,6699,170,6699,133,6698,96,6697,42,6696,26,6716,37,6765,37,6778,24,6794,41,6783,49,6783,294,6783,300,6780,309,6778,313,6775,317,6763,324,6755,328,6752,317,6730,302,6711,297,6711,291,6728,293,6750,296,6756,296,6761,296,6766,291,6766,286,6766,191,6716,191xm6716,117l6716,183,6766,183,6766,117,6716,117xm6716,45l6716,109,6766,109,6766,45,6716,45xem6613,86l6613,56,6612,15,6612,4,6643,20,6630,30,6630,86,6651,86,6665,72,6686,94,6630,94,6630,163,6643,163,6654,151,6671,166,6661,173,6661,205,6662,250,6662,263,6644,271,6644,255,6593,255,6593,287,6575,295,6576,278,6576,242,6576,224,6576,207,6576,170,6575,152,6593,163,6613,163,6613,94,6606,94,6591,96,6584,99,6571,86,6613,86xm6593,172l6593,246,6644,246,6644,172,6593,172xem6578,56l6559,135,6538,222,6536,231,6533,240,6530,262,6531,274,6531,287,6532,305,6533,309,6533,312,6529,315,6526,315,6523,315,6516,314,6513,312,6509,311,6505,305,6505,300,6505,296,6507,285,6509,277,6510,271,6512,260,6512,255,6512,250,6509,242,6505,240,6502,237,6489,232,6478,229,6478,224,6491,225,6507,226,6510,226,6513,225,6520,219,6524,213,6528,207,6552,128,6572,55,6578,56xem6478,93l6500,106,6522,126,6522,133,6523,141,6519,151,6515,154,6511,156,6505,149,6502,139,6498,130,6485,109,6475,97,6478,93xem6506,16l6524,26,6544,39,6546,42,6547,46,6548,51,6548,52,6548,56,6546,63,6543,66,6541,69,6538,72,6537,72,6535,72,6531,65,6529,59,6525,50,6513,30,6503,20,6506,16xem6953,110l6953,97,6948,78,6942,71,6936,64,6920,58,6908,58,6900,58,6885,62,6879,67,6874,72,6868,83,6868,90,6868,94,6870,101,6873,104,6875,107,6877,113,6877,115,6877,119,6876,124,6874,126,6872,128,6867,130,6863,130,6859,130,6853,127,6850,125,6848,122,6845,114,6845,108,6845,94,6856,71,6866,63,6877,56,6899,48,6911,48,6928,48,6953,56,6961,65,6969,73,6977,94,6977,107,6977,116,6973,132,6970,141,6966,149,6953,165,6945,173,6925,193,6893,225,6882,237,6871,249,6858,266,6856,270,6939,270,6946,270,6956,265,6960,260,6965,255,6970,241,6972,231,6980,231,6972,291,6841,291,6841,273,6844,267,6856,250,6864,241,6872,231,6894,208,6907,194,6919,182,6936,160,6942,149,6948,139,6953,119,6953,110,6953,110xem7092,294l7077,294,7051,278,7040,262,7030,246,7019,200,7019,170,7019,143,7029,99,7040,82,7050,65,7076,48,7092,48,7108,48,7133,64,7144,80,7154,97,7164,142,7164,170,7164,199,7154,245,7144,261,7133,278,7108,294,7092,294,7092,294xm7092,59l7083,59,7066,74,7059,90,7053,105,7046,145,7046,170,7046,197,7053,239,7059,253,7066,268,7083,283,7092,283,7103,283,7119,268,7125,253,7131,239,7137,197,7137,170,7137,145,7132,105,7126,90,7120,74,7104,59,7092,59,7092,59xem7478,138l7475,197,7469,267,7466,277,7464,288,7454,303,7447,308,7440,313,7423,320,7414,322,7415,313,7393,295,7369,286,7371,279,7387,283,7413,287,7422,288,7432,288,7444,271,7446,253,7448,236,7453,176,7455,134,7341,134,7336,170,7313,230,7296,254,7279,278,7235,317,7208,332,7205,328,7229,311,7271,262,7287,230,7304,198,7322,110,7323,54,7251,54,7242,54,7225,56,7218,58,7205,45,7469,45,7490,24,7520,54,7348,54,7348,72,7345,108,7343,125,7452,125,7465,108,7490,128,7478,138xem7805,7l7833,37,7823,37,7772,43,7732,49,7732,143,7835,143,7856,122,7885,152,7732,152,7732,279,7732,293,7733,314,7733,321,7710,331,7710,317,7711,299,7711,294,7711,152,7603,152,7594,152,7577,154,7569,156,7556,143,7711,143,7711,52,7682,55,7627,59,7600,61,7600,55,7627,52,7687,42,7720,35,7753,28,7796,14,7805,7,7805,7xem7964,293l7968,291,7974,279,7976,267,7978,256,7996,144,8012,42,7975,42,7966,42,7949,45,7942,47,7929,34,8178,34,8200,13,8227,42,8034,42,8024,103,8116,103,8128,89,8151,109,8138,118,8136,180,8132,253,8131,266,8130,279,8136,293,8144,293,8199,293,8204,291,8210,280,8211,270,8212,260,8214,234,8214,217,8221,217,8221,236,8223,262,8225,270,8227,278,8235,287,8242,288,8237,299,8222,310,8211,311,8131,311,8119,310,8107,293,8108,276,8109,259,8114,177,8119,111,8023,111,7995,281,8081,236,8085,241,8044,267,7994,306,7985,319,7964,293xem8039,142l8053,151,8072,167,8076,173,8081,179,8086,189,8086,194,8086,199,8083,207,8080,211,8077,215,8073,220,8072,220,8069,220,8065,211,8064,203,8062,191,8048,162,8036,145,8039,142xem8284,324l8275,318,8418,17,8428,23,8284,324xem8601,231l8601,244,8591,267,8581,276,8571,285,8545,294,8529,294,8514,294,8489,285,8478,276,8468,267,8457,246,8457,234,8457,222,8463,201,8469,193,8475,184,8493,170,8504,163,8494,158,8479,146,8473,139,8468,131,8463,115,8463,106,8463,94,8472,73,8481,65,8490,56,8516,48,8532,48,8547,48,8571,56,8580,65,8589,73,8598,94,8598,106,8598,114,8593,130,8587,137,8582,145,8566,158,8554,163,8566,170,8584,186,8590,194,8595,203,8601,221,8601,231,8601,231xm8477,234l8477,245,8484,263,8492,270,8499,277,8518,284,8529,284,8542,284,8562,277,8568,270,8574,263,8580,246,8580,235,8580,226,8571,208,8563,200,8554,191,8529,176,8512,169,8504,175,8491,189,8486,197,8482,206,8477,224,8477,234,8477,234xm8578,107l8578,97,8573,80,8567,73,8561,65,8544,58,8532,58,8518,58,8499,65,8494,72,8488,79,8483,94,8483,101,8483,109,8491,124,8499,132,8507,139,8530,152,8545,158,8553,153,8566,143,8570,137,8574,130,8578,115,8578,107,8578,107xem8712,294l8696,294,8670,278,8660,262,8649,246,8639,200,8639,170,8639,143,8649,99,8659,82,8669,65,8696,48,8712,48,8727,48,8753,64,8763,80,8773,97,8784,142,8784,170,8784,199,8773,245,8763,261,8753,278,8727,294,8712,294,8712,294xm8712,59l8702,59,8685,74,8679,90,8672,105,8665,145,8665,170,8665,197,8672,239,8679,253,8685,268,8702,283,8712,283,8722,283,8739,268,8745,253,8751,239,8757,197,8757,170,8757,145,8751,105,8746,90,8740,74,8723,59,8712,59,8712,59xem9097,138l9094,197,9089,267,9086,277,9083,288,9073,303,9066,308,9059,313,9043,320,9034,322,9035,313,9012,295,8989,286,8990,279,9006,283,9032,287,9042,288,9051,288,9063,271,9065,253,9068,236,9072,176,9075,134,8961,134,8955,170,8933,230,8916,254,8899,278,8855,317,8827,332,8824,328,8849,311,8890,262,8907,230,8923,198,8941,110,8942,54,8871,54,8862,54,8845,56,8837,58,8824,45,9089,45,9110,24,9139,54,8968,54,8967,72,8964,108,8962,125,9072,125,9084,108,9110,128,9097,138xem9425,7l9453,37,9442,37,9392,43,9352,49,9352,143,9454,143,9475,122,9505,152,9352,152,9352,279,9352,293,9352,314,9353,321,9329,331,9330,317,9330,299,9330,294,9330,152,9222,152,9213,152,9196,154,9188,156,9176,143,9330,143,9330,52,9302,55,9246,59,9219,61,9219,55,9246,52,9306,42,9340,35,9373,28,9416,14,9425,7,9425,7xem9584,293l9587,291,9593,279,9595,267,9598,256,9616,144,9631,42,9595,42,9586,42,9569,45,9561,47,9548,34,9797,34,9820,13,9846,42,9654,42,9644,103,9735,103,9748,89,9770,109,9758,118,9755,180,9751,253,9751,266,9749,279,9756,293,9763,293,9818,293,9823,291,9829,280,9830,270,9831,260,9833,234,9834,217,9841,217,9841,236,9843,262,9844,270,9846,278,9855,287,9862,288,9857,299,9841,310,9831,311,9751,311,9738,310,9727,293,9728,276,9729,259,9734,177,9738,111,9643,111,9614,281,9700,236,9704,241,9664,267,9614,306,9605,319,9584,293xem9658,142l9672,151,9691,167,9696,173,9701,179,9706,189,9706,194,9706,199,9703,207,9699,211,9696,215,9692,220,9692,220,9689,220,9685,211,9683,203,9681,191,9667,162,9655,145,9658,142xem10011,184l10011,218,10012,262,10012,271,9991,283,9991,255,9934,255,9934,284,9912,295,9913,273,9914,205,9914,160,9914,116,9913,57,9912,44,9935,55,9988,55,10000,41,10022,59,10011,69,10011,184xm9934,156l9934,246,9991,246,9991,156,9934,156xm9934,64l9934,148,9991,148,9991,64,9934,64xem10135,94l10135,67,10134,21,10133,3,10168,21,10154,31,10154,94,10175,94,10194,76,10220,103,10154,103,10154,291,10154,305,10139,323,10123,329,10123,319,10099,303,10077,298,10077,291,10096,294,10120,296,10125,295,10130,295,10135,286,10135,279,10135,103,10061,103,10052,103,10035,105,10028,107,10015,94,10135,94xem10043,138l10061,151,10083,168,10086,173,10089,178,10092,186,10092,189,10092,192,10089,200,10086,205,10083,209,10078,214,10077,214,10075,214,10071,205,10069,197,10065,184,10050,157,10039,142,10043,138xem10440,332l10440,315,10441,288,10441,279,10441,201,10430,211,10406,227,10393,232,10392,227,10404,218,10429,198,10441,187,10441,175,10448,179,10459,168,10477,148,10485,139,10447,139,10438,139,10421,141,10413,144,10400,131,10465,131,10465,79,10447,79,10431,82,10420,71,10465,71,10465,46,10464,13,10464,4,10493,21,10483,31,10483,71,10490,71,10504,56,10525,78,10525,79,10524,79,10483,79,10483,131,10489,131,10497,120,10512,97,10520,85,10524,79,10525,78,10529,72,10540,51,10544,42,10569,62,10563,66,10551,75,10546,82,10542,88,10523,113,10509,131,10548,131,10563,115,10586,139,10504,139,10494,150,10472,173,10459,185,10532,185,10544,170,10565,189,10552,197,10552,276,10552,284,10553,307,10554,322,10534,329,10534,301,10459,301,10459,324,10440,332xm10459,246l10459,293,10534,293,10534,246,10459,246xm10459,193l10459,238,10534,238,10534,193,10459,193xem10302,329l10303,300,10303,260,10303,251,10303,124,10291,143,10268,173,10258,184,10254,182,10266,163,10289,119,10299,94,10310,70,10325,26,10330,7,10358,28,10352,30,10342,43,10337,54,10332,64,10322,87,10316,100,10331,109,10322,117,10322,262,10322,274,10322,303,10323,321,10302,329xem10385,269l10424,241,10427,245,10407,266,10383,296,10379,305,10361,286,10364,282,10367,271,10367,263,10367,153,10354,153,10341,156,10330,145,10365,145,10378,132,10396,151,10385,159,10385,269xem10364,45l10368,41,10383,54,10399,72,10400,77,10400,82,10397,90,10394,93,10391,96,10387,99,10386,99,10384,99,10381,94,10381,89,10379,82,10371,60,10364,45,10364,45xem10648,331l10648,316,10649,262,10649,222,10649,183,10648,133,10648,123,10669,134,10740,134,10752,120,10773,138,10762,148,10762,291,10763,305,10749,324,10733,331,10733,321,10714,307,10697,302,10697,297,10710,298,10729,300,10733,300,10738,300,10743,292,10743,284,10743,235,10669,235,10669,319,10648,331xm10669,186l10669,227,10743,227,10743,186,10669,186xm10669,142l10669,177,10743,177,10743,142,10669,142xem10805,294l10805,239,10804,176,10804,167,10836,183,10823,193,10823,238,10848,224,10885,194,10897,177,10919,204,10906,204,10883,217,10842,238,10823,246,10823,281,10823,293,10834,303,10845,302,10899,302,10907,302,10916,292,10916,283,10916,274,10917,255,10918,245,10923,245,10924,257,10926,275,10928,282,10930,289,10937,297,10943,298,10939,308,10918,319,10901,319,10836,319,10821,319,10806,307,10805,294,10805,294xem10809,124l10809,75,10809,18,10808,10,10840,24,10828,35,10828,85,10849,73,10882,48,10892,34,10913,58,10901,59,10880,70,10844,86,10828,92,10828,118,10828,126,10838,134,10849,134,10897,134,10904,133,10911,126,10912,119,10913,112,10913,94,10913,83,10919,83,10920,92,10922,107,10923,113,10925,120,10932,129,10939,131,10934,140,10914,149,10898,149,10839,149,10824,150,10809,137,10809,124,10809,124xem10701,2l10726,23,10719,25,10700,39,10688,51,10677,64,10659,83,10652,89,10759,86,10752,74,10740,56,10735,49,10738,45,10750,52,10768,65,10774,71,10781,77,10787,88,10786,94,10786,99,10783,107,10780,109,10777,112,10773,114,10771,114,10770,114,10769,112,10769,110,10767,106,10764,97,10762,92,10750,93,10717,97,10697,99,10677,101,10650,108,10643,113,10629,86,10636,86,10655,71,10667,57,10679,42,10696,14,10701,2,10701,2xem11043,4l11074,19,11062,28,11062,89,11086,89,11102,73,11124,97,11062,97,11062,160,11091,160,11106,145,11128,169,11062,169,11062,174,11061,191,11060,201,11083,214,11109,233,11112,238,11114,243,11117,251,11117,255,11117,259,11116,266,11114,269,11113,271,11110,274,11109,274,11107,274,11101,266,11098,257,11092,246,11072,221,11058,207,11057,224,11046,255,11037,270,11028,285,11000,314,10981,329,10977,325,10994,309,11020,274,11027,256,11035,238,11043,194,11044,169,11024,169,11015,169,10998,171,10991,173,10978,160,11044,160,11044,97,11033,97,11024,97,11007,99,10999,102,10986,89,11044,89,11044,64,11043,21,11043,4,11043,4xem11276,51l11276,108,11277,180,11277,196,11258,207,11258,44,11158,44,11158,203,11138,214,11139,193,11140,146,11140,121,11140,96,11139,47,11138,24,11159,35,11255,35,11268,21,11290,41,11276,51xem11193,69l11224,84,11214,94,11214,122,11210,169,11207,188,11204,206,11194,238,11187,252,11179,265,11158,288,11145,297,11131,307,11097,323,11076,329,11075,323,11091,317,11119,301,11133,291,11146,281,11166,257,11173,243,11179,229,11188,195,11190,174,11192,154,11194,101,11193,69,11193,69xem11213,288l11213,214,11213,197,11212,170,11211,159,11242,177,11231,186,11231,285,11231,292,11240,298,11248,298,11265,298,11271,298,11279,287,11280,276,11281,265,11282,245,11282,236,11289,236,11289,246,11290,264,11291,273,11292,281,11299,293,11306,297,11300,306,11286,315,11277,315,11237,315,11225,315,11213,302,11213,288,11213,288xem11480,212l11481,193,11481,162,11481,149,11481,137,11481,107,11480,90,11500,101,11602,101,11613,89,11633,106,11622,114,11622,150,11623,193,11623,201,11604,210,11604,193,11554,193,11554,202,11552,222,11550,234,11621,234,11639,215,11665,242,11561,242,11569,254,11589,275,11602,283,11614,292,11645,302,11664,304,11664,309,11655,311,11642,320,11637,328,11610,317,11568,274,11554,242,11549,242,11538,281,11476,327,11427,333,11425,329,11448,324,11483,306,11495,295,11507,283,11524,257,11529,242,11481,242,11472,242,11455,244,11448,246,11435,234,11531,234,11532,227,11534,206,11535,193,11500,193,11500,204,11480,212xm11500,151l11500,184,11604,184,11604,151,11500,151xm11500,110l11500,142,11604,142,11604,110,11500,110xem11393,332l11393,308,11394,218,11394,152,11384,177,11356,224,11337,245,11334,242,11356,208,11384,133,11391,93,11359,93,11346,96,11335,85,11394,85,11394,53,11393,11,11393,2,11427,16,11412,25,11412,85,11428,85,11445,68,11470,93,11412,93,11412,128,11429,136,11449,148,11453,153,11456,157,11460,166,11460,170,11460,173,11458,180,11457,184,11455,188,11452,191,11450,191,11448,191,11443,184,11441,176,11436,165,11422,145,11412,137,11412,210,11413,303,11414,324,11393,332xem11573,49l11573,37,11572,13,11571,0,11604,16,11591,25,11591,49,11619,49,11636,32,11661,58,11591,58,11591,66,11592,79,11592,85,11573,92,11573,58,11525,58,11525,85,11505,94,11506,86,11507,68,11507,58,11471,58,11459,61,11448,49,11507,49,11507,40,11506,16,11505,2,11536,16,11525,24,11525,49,11573,49xem11767,159l11767,79,11779,79,11779,159,11850,159,11850,172,11779,172,11779,252,11767,252,11767,172,11697,172,11697,159,11767,159xem12020,231l12020,244,12010,267,12000,276,11990,285,11964,294,11948,294,11933,294,11908,285,11897,276,11887,267,11876,246,11876,234,11876,222,11882,201,11888,193,11894,184,11911,170,11923,163,11913,158,11898,146,11892,139,11887,131,11882,115,11882,106,11882,94,11891,73,11900,65,11909,56,11935,48,11951,48,11966,48,11989,56,11999,65,12008,73,12017,94,12017,106,12017,114,12012,130,12006,137,12001,145,11985,158,11973,163,11985,170,12003,186,12008,194,12014,203,12020,221,12020,231,12020,231xm11896,234l11896,245,11903,263,11911,270,11918,277,11937,284,11948,284,11961,284,11981,277,11987,270,11993,263,11999,246,11999,235,11999,226,11990,208,11982,200,11973,191,11948,176,11931,169,11923,175,11910,189,11905,197,11900,206,11896,224,11896,234,11896,234xm11997,107l11997,97,11992,80,11986,73,11980,65,11963,58,11951,58,11937,58,11918,65,11913,72,11907,79,11901,94,11901,101,11901,109,11910,124,11918,132,11926,139,11949,152,11963,158,11972,153,11985,143,11989,137,11993,130,11997,115,11997,107,11997,107xem12131,294l12115,294,12089,278,12079,262,12068,246,12058,200,12058,170,12058,143,12068,99,12078,82,12088,65,12115,48,12131,48,12146,48,12172,64,12182,80,12192,97,12202,142,12202,170,12202,199,12192,245,12182,261,12172,278,12146,294,12131,294,12131,294xm12131,59l12121,59,12104,74,12098,90,12091,105,12084,145,12084,170,12084,197,12091,239,12098,253,12104,268,12121,283,12131,283,12141,283,12158,268,12164,253,12170,239,12176,197,12176,170,12176,145,12170,105,12164,90,12159,74,12142,59,12131,59,12131,59xem12516,138l12513,197,12508,267,12505,277,12502,288,12492,303,12485,308,12478,313,12462,320,12453,322,12453,313,12431,295,12408,286,12409,279,12425,283,12451,287,12460,288,12470,288,12482,271,12484,253,12487,236,12491,176,12494,134,12380,134,12374,170,12352,230,12335,254,12318,278,12274,317,12246,332,12243,328,12268,311,12309,262,12326,230,12342,198,12360,110,12361,54,12290,54,12281,54,12264,56,12256,58,12243,45,12508,45,12529,24,12558,54,12387,54,12386,72,12383,108,12381,125,12491,125,12503,108,12529,128,12516,138xem12844,7l12872,37,12861,37,12811,43,12770,49,12770,143,12873,143,12894,122,12924,152,12770,152,12770,279,12770,293,12771,314,12772,321,12748,331,12749,317,12749,299,12749,294,12749,152,12641,152,12632,152,12615,154,12607,156,12595,143,12749,143,12749,52,12721,55,12665,59,12638,61,12638,55,12665,52,12725,42,12759,35,12792,28,12834,14,12844,7,12844,7xem13002,293l13006,291,13012,279,13014,267,13017,256,13035,144,13050,42,13014,42,13005,42,12988,45,12980,47,12967,34,13216,34,13239,13,13265,42,13073,42,13063,103,13154,103,13167,89,13189,109,13177,118,13174,180,13170,253,13170,266,13168,279,13175,293,13182,293,13237,293,13242,291,13248,280,13249,270,13250,260,13252,234,13253,217,13260,217,13260,236,13261,262,13263,270,13265,278,13274,287,13281,288,13276,299,13260,310,13250,311,13170,311,13157,310,13145,293,13147,276,13148,259,13153,177,13157,111,13061,111,13033,281,13119,236,13123,241,13083,267,13033,306,13024,319,13002,293xem13077,142l13091,151,13110,167,13115,173,13120,179,13125,189,13125,194,13125,199,13122,207,13118,211,13115,215,13111,220,13111,220,13108,220,13104,211,13102,203,13100,191,13086,162,13074,145,13077,142xem13620,291l13634,229,13639,231,13637,250,13636,279,13636,289,13637,299,13640,315,13642,321,13643,323,13641,325,13639,325,13636,325,13625,321,13616,316,13607,311,13589,291,13579,275,13569,259,13558,218,13556,192,13555,165,13553,94,13553,49,13388,49,13388,108,13386,182,13385,197,13383,213,13376,244,13370,260,13364,277,13339,312,13320,332,13316,329,13331,311,13350,275,13355,258,13360,240,13366,205,13367,187,13367,169,13368,133,13368,116,13368,93,13367,49,13367,27,13390,41,13551,41,13563,26,13584,45,13573,55,13572,109,13574,183,13577,202,13579,221,13587,250,13593,260,13598,269,13612,285,13620,291,13620,291xem13509,79l13537,100,13524,106,13516,120,13498,153,13487,172,13502,187,13522,210,13527,218,13532,225,13537,238,13537,244,13537,246,13535,253,13533,258,13531,262,13528,266,13527,266,13525,266,13520,259,13518,252,13514,241,13494,208,13478,184,13459,213,13411,263,13381,283,13378,279,13404,257,13449,203,13468,172,13459,161,13430,128,13410,106,13414,103,13429,115,13459,142,13475,158,13480,148,13490,128,13494,118,13499,107,13506,88,13509,79,13509,79xem13822,78l13822,57,13821,20,13821,3,13853,19,13842,29,13842,78,13927,78,13941,64,13961,83,13949,93,13949,149,13949,220,13950,234,13929,244,13929,227,13842,227,13842,290,13842,298,13850,305,13859,305,13956,305,13962,305,13969,297,13970,291,13970,284,13972,257,13972,237,13979,237,13979,254,13982,277,13984,283,13987,289,13994,298,13999,301,13996,307,13989,315,13985,317,13981,320,13969,322,13961,322,13852,322,13837,322,13822,308,13822,294,13822,227,13738,227,13738,246,13717,256,13717,232,13718,183,13718,158,13718,133,13717,86,13717,65,13739,78,13822,78xm13842,155l13842,218,13929,218,13929,155,13842,155xm13738,155l13738,218,13822,218,13822,155,13738,155xm13842,86l13842,147,13929,147,13929,86,13842,86xm13738,86l13738,147,13822,147,13822,86,13738,86xem14183,251l14184,232,14185,190,14185,166,14185,141,14184,96,14183,75,14203,86,14235,86,14238,66,14242,39,14242,31,14203,31,14194,31,14177,33,14169,35,14157,23,14314,23,14334,4,14358,31,14268,31,14263,38,14251,66,14242,86,14311,86,14324,72,14346,90,14334,99,14334,185,14334,196,14334,221,14335,234,14315,245,14315,95,14203,95,14203,238,14183,251xem14116,218l14172,200,14175,206,14131,225,14081,248,14074,253,14067,257,14058,265,14057,269,14040,241,14048,239,14076,231,14098,224,14098,66,14086,66,14077,66,14060,68,14053,71,14040,58,14134,58,14152,41,14175,66,14116,66,14116,218xem14280,134l14269,145,14269,183,14263,235,14257,250,14251,264,14232,289,14218,298,14205,308,14166,325,14141,332,14138,328,14171,313,14214,286,14223,273,14232,260,14243,229,14246,211,14248,192,14249,146,14248,118,14280,134xem14270,239l14300,255,14335,275,14341,279,14346,284,14352,295,14352,301,14352,305,14351,313,14349,317,14348,322,14346,326,14345,326,14343,326,14338,322,14335,317,14329,308,14317,292,14310,284,14303,276,14282,256,14268,244,14270,239xem14463,328l14464,303,14464,228,14464,180,14464,131,14464,50,14463,19,14486,34,14633,34,14644,19,14671,38,14657,48,14657,256,14657,277,14658,307,14658,315,14636,326,14636,287,14486,287,14486,315,14463,328xm14486,201l14486,279,14636,279,14636,201,14486,201xm14486,42l14486,114,14636,114,14636,42,14486,42xm14486,122l14486,193,14636,193,14636,122,14486,122xem15056,192l15056,243,15057,306,15058,318,15037,328,15037,295,14917,295,14917,322,14896,331,14897,319,14897,278,14897,248,14897,219,14897,177,14896,165,14917,177,15034,177,15046,163,15069,183,15056,192xm14986,186l14986,287,15037,287,15037,186,14986,186xm14917,186l14917,287,14966,287,14966,186,14917,186xem14834,333l14835,316,14836,286,14836,274,14836,45,14836,36,14835,14,14834,3,14869,19,14855,28,14855,274,14855,287,14856,311,14857,322,14834,333xem14795,220l14795,229,14796,250,14796,263,14774,273,14774,253,14775,194,14775,156,14775,117,14774,66,14774,52,14806,66,14795,76,14795,220xem14955,30l14948,44,14937,66,14933,74,15027,74,15045,55,15072,82,14930,82,14915,109,14885,148,14869,161,14865,158,14890,126,14926,49,14937,3,14969,23,14955,30xem14944,97l14961,104,14987,116,14995,121,15003,126,15011,137,15011,144,15011,146,15010,153,15008,157,15007,162,15004,166,15003,166,15001,166,14994,159,14990,152,14984,142,14959,116,14941,102,14944,97xem15229,184l15229,218,15230,262,15231,271,15210,283,15210,255,15152,255,15152,284,15131,295,15132,273,15132,205,15132,160,15132,116,15132,57,15131,44,15153,55,15207,55,15218,41,15240,59,15229,69,15229,184xm15152,156l15152,246,15210,246,15210,156,15152,156xm15152,64l15152,148,15210,148,15210,64,15152,64xem15353,94l15353,67,15352,21,15352,3,15387,21,15373,31,15373,94,15394,94,15412,76,15439,103,15373,103,15373,291,15373,305,15357,323,15342,329,15341,319,15318,303,15295,298,15295,291,15314,294,15338,296,15343,295,15348,295,15353,286,15353,279,15353,103,15280,103,15271,103,15254,105,15246,107,15233,94,15353,94xem15262,138l15280,151,15301,168,15304,173,15308,178,15311,186,15311,189,15311,192,15308,200,15304,205,15301,209,15297,214,15295,214,15293,214,15289,205,15287,197,15283,184,15269,157,15257,142,15262,138xem15689,291l15707,293,15730,294,15735,293,15740,293,15745,284,15745,274,15745,203,15651,203,15651,248,15652,301,15652,310,15631,319,15632,279,15633,221,15633,203,15540,203,15535,240,15505,304,15481,331,15477,328,15490,306,15508,262,15513,239,15518,217,15523,155,15523,115,15523,76,15522,24,15522,11,15543,25,15744,25,15754,10,15776,27,15765,38,15765,284,15766,302,15750,324,15734,329,15732,317,15710,302,15689,298,15689,291xm15651,34l15651,111,15745,111,15745,34,15651,34xm15651,120l15651,194,15745,194,15745,120,15651,120xm15543,34l15543,111,15633,111,15633,34,15543,34xm15543,120l15542,149,15541,187,15540,194,15633,194,15633,120,15543,120xem16064,211l16081,213,16100,215,16102,214,16104,213,16106,208,16106,204,16106,101,16056,121,16056,168,16057,233,16057,252,16036,262,16037,237,16038,170,16038,128,15994,145,15994,282,15994,290,16003,298,16012,298,16119,298,16127,297,16136,286,16137,276,16138,266,16139,243,16139,230,16146,230,16146,244,16149,265,16150,272,16151,279,16159,289,16165,291,16160,303,16144,315,16133,315,16005,315,15990,315,15976,299,15976,283,15976,151,15945,162,15936,169,15922,162,15976,142,15976,92,15976,83,15975,61,15974,48,16004,64,15994,72,15994,137,16038,120,16038,52,16038,40,16037,16,16036,4,16068,19,16056,30,16056,113,16102,93,16113,79,16136,96,16125,107,16125,214,16125,218,16122,226,16118,230,16115,234,16106,241,16099,244,16099,236,16081,222,16064,217,16064,211xem15907,255l15963,235,15964,242,15914,264,15857,294,15851,303,15834,277,15842,275,15869,267,15887,260,15887,134,15881,134,15872,134,15855,136,15848,138,15835,125,15887,125,15887,61,15887,51,15886,27,15886,13,15918,28,15907,38,15907,125,15921,125,15936,110,15960,134,15907,134,15907,255xem16347,72l16347,59,16346,27,16345,7,16381,23,16368,34,16368,134,16449,134,16469,114,16497,142,16368,142,16368,286,16469,286,16492,263,16523,294,16241,294,16232,294,16215,296,16208,298,16195,286,16347,286,16347,142,16267,142,16258,142,16241,144,16233,146,16220,134,16347,134,16347,72xem16784,211l16801,213,16820,215,16822,214,16824,213,16826,208,16826,204,16826,101,16776,121,16776,168,16776,233,16777,252,16756,262,16757,237,16757,170,16757,128,16714,145,16714,282,16714,290,16723,298,16732,298,16839,298,16847,297,16855,286,16856,276,16857,266,16859,243,16859,230,16866,230,16866,244,16868,265,16870,272,16871,279,16879,289,16885,291,16880,303,16863,315,16853,315,16725,315,16710,315,16695,299,16695,283,16695,151,16665,162,16656,169,16642,162,16695,142,16695,92,16695,83,16695,61,16694,48,16724,64,16714,72,16714,137,16757,120,16757,52,16757,40,16757,16,16756,4,16788,19,16776,30,16776,113,16822,93,16833,79,16856,96,16844,107,16844,214,16844,218,16841,226,16838,230,16835,234,16825,241,16819,244,16818,236,16801,222,16784,217,16784,211xem16627,255l16683,235,16684,242,16634,264,16577,294,16570,303,16553,277,16562,275,16589,267,16607,260,16607,134,16601,134,16592,134,16575,136,16568,138,16555,125,16607,125,16607,61,16607,51,16606,27,16605,13,16638,28,16627,38,16627,125,16641,125,16656,110,16680,134,16627,134,16627,255xem16981,87l16981,60,16980,19,16979,6,17015,21,17001,31,17001,87,17015,87,17030,72,17054,96,17001,96,17001,149,17041,125,17044,130,17001,162,17001,294,17001,305,16986,321,16971,328,16972,319,16953,304,16932,298,16932,293,16945,294,16964,296,16970,296,16976,297,16982,286,16981,276,16981,176,16960,190,16937,210,16934,217,16913,193,16921,191,16955,173,16981,158,16981,96,16941,96,16926,99,16915,87,16981,87xem17071,113l17072,101,17072,78,17072,67,17072,56,17072,33,17071,20,17090,31,17179,31,17189,20,17210,35,17199,44,17199,62,17199,91,17200,102,17180,110,17180,97,17090,97,17090,106,17071,113xm17090,40l17090,89,17180,89,17180,40,17090,40xem17213,152l17213,188,17213,237,17214,251,17195,258,17195,148,17076,148,17076,256,17057,265,17057,248,17058,212,17058,192,17058,173,17057,141,17057,128,17076,139,17192,139,17202,125,17225,142,17213,152xem17120,163l17152,179,17141,187,17138,219,17120,267,17105,284,17089,300,17039,324,17005,331,17003,326,17027,319,17064,299,17078,288,17091,276,17108,248,17112,232,17116,216,17120,182,17120,163,17120,163xem17134,258l17162,267,17200,281,17210,286,17220,291,17230,301,17230,307,17230,313,17228,321,17227,324,17225,326,17223,328,17223,328,17221,328,17214,323,17210,318,17204,311,17189,297,17179,290,17169,283,17146,269,17133,262,17134,258xem17502,253l17497,246,17488,228,17483,217,17479,207,17470,180,17466,165,17450,168,17439,156,17552,156,17564,144,17585,165,17571,172,17567,182,17558,202,17552,213,17547,223,17533,244,17525,255,17532,263,17549,279,17560,286,17571,293,17592,302,17604,304,17604,310,17592,312,17579,319,17578,325,17568,319,17549,306,17542,299,17534,292,17520,276,17514,267,17502,279,17475,299,17460,307,17445,315,17415,327,17398,332,17396,326,17408,322,17436,308,17450,298,17465,289,17491,266,17502,253,17502,253xm17473,165l17477,177,17487,198,17492,208,17497,217,17508,234,17514,241,17519,234,17530,216,17535,206,17540,196,17549,175,17553,165,17473,165xem17425,52l17425,99,17426,156,17426,166,17408,175,17408,160,17313,160,17313,170,17294,179,17295,163,17296,127,17296,108,17296,88,17295,50,17294,31,17313,44,17325,37,17344,18,17351,7,17372,27,17365,28,17353,33,17346,35,17340,39,17323,47,17313,51,17313,94,17328,94,17342,80,17363,103,17313,103,17313,152,17408,152,17408,103,17396,103,17383,106,17372,94,17408,94,17408,46,17387,46,17373,49,17362,38,17407,38,17418,25,17436,44,17425,52xem17470,17l17491,30,17532,30,17545,17,17563,35,17552,42,17552,97,17552,106,17558,114,17564,114,17574,114,17578,113,17585,111,17588,110,17591,108,17596,111,17598,114,17600,118,17602,122,17602,122,17602,126,17593,130,17584,130,17554,130,17544,130,17533,119,17533,108,17533,38,17490,38,17490,60,17486,95,17480,108,17474,121,17450,144,17432,155,17429,151,17442,141,17458,121,17462,111,17465,100,17469,79,17470,67,17471,55,17471,30,17470,17,17470,17xem17370,274l17448,255,17450,260,17393,279,17328,302,17320,305,17313,309,17300,315,17294,318,17280,293,17288,293,17324,286,17352,279,17352,211,17317,211,17297,214,17286,203,17403,203,17418,187,17441,211,17370,211,17370,274xem17802,253l17803,235,17803,193,17803,168,17803,144,17803,99,17802,78,17822,89,17847,89,17850,69,17855,42,17855,34,17824,34,17815,34,17798,36,17791,38,17778,25,17919,25,17938,7,17963,34,17882,34,17877,41,17863,68,17854,89,17917,89,17927,73,17949,90,17938,102,17938,187,17938,199,17939,224,17940,236,17920,248,17920,97,17822,97,17822,241,17802,253xem17660,291l17672,293,17690,295,17696,295,17701,295,17706,289,17706,282,17706,135,17682,135,17673,135,17656,137,17649,140,17636,127,17761,127,17772,113,17796,135,17786,137,17762,159,17747,180,17743,177,17762,135,17725,135,17725,289,17725,304,17710,322,17695,325,17694,316,17677,302,17660,297,17660,291xem17892,135l17879,147,17879,180,17875,229,17871,244,17866,259,17850,284,17838,294,17826,304,17785,323,17755,332,17754,328,17785,314,17825,287,17835,274,17844,262,17856,228,17857,208,17859,187,17860,142,17859,118,17892,135xem17646,25l17744,25,17755,11,17778,34,17772,35,17759,43,17753,49,17747,55,17731,73,17720,86,17727,91,17734,101,17734,106,17733,111,17730,118,17728,120,17726,122,17722,124,17722,124,17719,124,17714,118,17712,111,17708,103,17691,80,17678,66,17681,63,17691,68,17708,77,17715,82,17744,34,17692,34,17683,34,17666,36,17658,38,17646,25xem17881,244l17911,260,17945,280,17949,285,17954,290,17958,299,17958,304,17958,307,17956,314,17954,319,17953,323,17949,328,17948,328,17947,328,17944,325,17942,322,17939,317,17930,304,17925,297,17920,290,17896,265,17878,248,17881,244xem18090,241l18091,227,18091,173,18091,133,18091,92,18091,33,18090,16,18111,28,18180,28,18191,17,18210,36,18198,44,18198,165,18198,179,18199,207,18200,221,18181,230,18181,37,18110,37,18110,232,18090,241xem18281,288l18281,69,18281,49,18281,19,18280,9,18309,23,18299,33,18299,293,18299,300,18297,312,18294,317,18291,321,18280,328,18271,331,18266,320,18245,305,18229,300,18229,294,18248,297,18271,299,18274,299,18278,299,18281,293,18281,288,18281,288xem18135,73l18165,89,18155,99,18155,146,18148,219,18141,244,18133,269,18091,312,18056,331,18053,325,18078,308,18110,274,18118,256,18126,239,18134,197,18135,174,18136,150,18136,100,18135,73,18135,73xem18083,100l18070,156,18054,220,18052,228,18049,237,18047,259,18047,272,18047,284,18049,302,18049,307,18049,310,18046,312,18042,312,18039,312,18032,311,18028,310,18024,308,18020,302,18020,297,18020,293,18022,283,18024,276,18026,269,18028,258,18028,253,18028,248,18025,241,18022,238,18019,235,18005,229,17994,227,17994,221,18007,222,18023,223,18026,223,18029,223,18036,216,18040,210,18044,204,18063,149,18077,99,18083,100xem18231,250l18231,240,18232,215,18232,201,18232,106,18232,90,18231,65,18231,55,18262,71,18250,82,18250,201,18250,212,18251,233,18252,243,18231,250xem18153,244l18174,258,18197,277,18200,282,18204,287,18207,296,18207,298,18207,302,18205,308,18202,312,18200,315,18197,318,18195,318,18193,318,18187,310,18184,301,18180,288,18163,262,18150,248,18153,244xem18000,85l18020,97,18040,116,18042,123,18043,130,18041,139,18038,141,18035,143,18031,145,18030,145,18027,145,18022,137,18020,130,18016,119,18005,99,17997,89,18000,85xem18024,10l18043,21,18064,37,18066,43,18068,49,18068,58,18065,61,18062,65,18057,68,18055,68,18053,68,18049,61,18046,55,18043,45,18030,25,18021,14,18024,10xem18658,33l18658,266,18658,280,18659,305,18659,317,18638,328,18638,300,18409,300,18409,322,18388,331,18389,317,18389,288,18389,273,18389,61,18389,49,18389,22,18388,7,18409,20,18635,20,18645,6,18668,24,18658,33xm18409,291l18638,291,18638,28,18486,28,18510,41,18502,45,18498,52,18491,61,18489,65,18564,65,18574,52,18595,72,18583,79,18572,96,18547,127,18534,141,18556,157,18606,176,18634,179,18634,184,18624,185,18610,194,18607,201,18583,192,18540,167,18522,151,18497,170,18441,199,18409,208,18409,291xm18409,28l18409,201,18442,187,18493,156,18512,138,18503,125,18486,97,18479,80,18468,98,18444,127,18432,139,18427,137,18439,122,18458,91,18465,75,18473,60,18482,36,18484,28,18409,28xm18485,73l18495,91,18514,118,18523,128,18533,117,18553,90,18562,73,18485,73xem18467,232l18499,236,18542,242,18552,246,18562,249,18573,260,18574,267,18574,275,18572,283,18568,283,18566,283,18559,279,18554,274,18543,266,18500,248,18467,238,18467,232xem18493,182l18510,185,18534,191,18541,194,18548,197,18555,207,18554,213,18553,220,18550,227,18548,227,18546,227,18541,223,18538,220,18531,213,18508,196,18492,186,18493,182xe">
            <v:fill on="t" focussize="0,0"/>
            <v:stroke weight="0.07pt" color="#000000" miterlimit="10" endcap="round"/>
            <v:imagedata o:title=""/>
            <o:lock v:ext="edit"/>
            <w10:wrap type="none"/>
            <w10:anchorlock/>
          </v:shape>
        </w:pict>
      </w:r>
    </w:p>
    <w:p w14:paraId="74C9E86A">
      <w:pPr>
        <w:spacing w:before="212" w:line="12439" w:lineRule="exact"/>
      </w:pPr>
      <w:r>
        <w:rPr>
          <w:position w:val="-248"/>
        </w:rPr>
        <w:drawing>
          <wp:inline distT="0" distB="0" distL="0" distR="0">
            <wp:extent cx="13552805" cy="78987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9"/>
                    <a:stretch>
                      <a:fillRect/>
                    </a:stretch>
                  </pic:blipFill>
                  <pic:spPr>
                    <a:xfrm>
                      <a:off x="0" y="0"/>
                      <a:ext cx="13552856" cy="7899196"/>
                    </a:xfrm>
                    <a:prstGeom prst="rect">
                      <a:avLst/>
                    </a:prstGeom>
                  </pic:spPr>
                </pic:pic>
              </a:graphicData>
            </a:graphic>
          </wp:inline>
        </w:drawing>
      </w:r>
    </w:p>
    <w:p w14:paraId="78E1D2EA">
      <w:pPr>
        <w:spacing w:before="122" w:line="202" w:lineRule="exact"/>
        <w:ind w:firstLine="614"/>
      </w:pPr>
      <w:r>
        <w:rPr>
          <w:position w:val="-4"/>
        </w:rPr>
        <w:pict>
          <v:shape id="_x0000_s1038" o:spid="_x0000_s1038" style="height:10.15pt;width:311.1pt;" fillcolor="#000000" filled="t" stroked="t" coordsize="6222,202" path="m150,1l169,13,160,16,154,26,142,45,137,54,156,54,163,45,177,57,170,62,170,83,170,109,171,114,158,120,158,110,143,110,143,171,143,176,148,181,154,181,170,181,174,181,179,177,180,172,180,168,181,154,182,144,185,144,185,150,186,161,187,166,188,171,192,177,196,178,193,185,183,191,177,191,150,191,141,192,131,184,132,175,132,110,117,110,117,129,108,158,99,168,91,178,63,193,44,199,42,197,58,191,81,175,89,165,97,156,105,128,106,110,95,110,95,117,82,121,82,115,83,96,83,83,83,70,82,52,82,47,95,54,132,54,139,37,148,11,150,1,150,1xm95,59l95,105,158,105,158,59,95,59xem46,162l79,131,81,133,73,144,61,159,56,165,51,171,44,181,41,186,30,175,32,172,34,165,34,160,34,82,24,82,20,82,12,83,8,85,0,77,33,77,40,67,53,79,46,85,46,162xem21,15l23,12,33,16,46,22,50,25,54,28,57,34,57,38,56,42,55,47,54,48,53,48,51,49,51,49,50,49,46,45,44,41,42,36,30,23,21,15,21,15xem88,7l90,5,96,9,105,16,108,20,112,23,115,29,116,32,116,35,115,41,112,43,110,45,108,48,107,48,106,48,103,43,102,37,101,31,93,15,88,7,88,7xem263,198l273,191,289,177,296,170,302,162,311,147,314,139,317,131,319,103,319,84,320,65,319,26,319,7,331,15,377,15,384,7,398,17,391,22,391,176,391,183,381,195,371,198,371,193,357,183,343,179,343,175,353,177,368,179,372,179,376,178,380,174,380,170,380,118,330,118,329,133,318,159,309,168,299,178,277,194,264,200,263,198xm331,20l331,65,380,65,380,20,331,20xm331,70l331,82,330,103,330,113,380,113,380,70,331,70xem293,103l293,114,293,131,294,136,282,142,282,127,246,127,246,144,234,150,234,137,235,104,235,85,235,65,234,33,234,21,246,27,281,27,287,20,300,31,293,36,293,103xm246,79l246,122,282,122,282,79,246,79xm246,32l246,74,282,74,282,32,246,32xem474,104l476,106,479,112,479,116,479,121,476,127,473,128,469,129,465,131,463,131,461,131,456,129,454,127,451,125,448,119,449,115,449,111,452,106,455,104,458,103,463,101,464,101,466,101,471,103,474,104,474,104xem474,155l476,157,478,163,478,167,478,171,475,176,472,178,469,180,465,182,463,182,462,182,458,180,455,178,452,176,449,171,449,166,448,162,451,156,454,155,456,153,461,152,463,152,466,152,471,154,474,155,474,155xem739,30l739,24,739,10,738,3,759,13,751,19,751,128,791,128,803,116,821,134,751,134,751,181,810,181,824,166,844,186,674,186,669,186,659,187,654,188,646,181,739,181,739,134,700,134,695,134,685,135,680,136,672,128,739,128,739,30xem690,24l710,35,703,38,700,45,695,58,692,66,700,70,712,78,716,81,719,85,723,91,723,95,723,96,722,101,720,104,719,108,716,111,716,111,714,111,712,106,710,101,708,95,698,79,690,70,681,88,661,114,651,123,648,122,658,109,672,82,677,69,682,56,689,34,690,24,690,24xem798,23l818,34,815,35,811,39,810,41,809,43,804,54,800,63,809,69,822,79,826,82,829,85,833,92,833,96,833,98,831,103,830,105,829,108,827,111,826,111,825,111,822,106,820,101,817,93,806,76,798,66,790,82,770,109,759,119,756,118,764,107,777,85,783,72,788,59,796,35,798,23,798,23xem910,86l910,132,910,186,910,194,897,199,897,181,898,131,898,100,891,115,875,142,865,155,862,151,874,132,892,87,898,61,877,61,869,63,862,56,898,56,898,40,897,12,897,0,917,10,910,16,910,56,920,56,930,47,944,61,910,61,910,82,918,86,928,93,931,96,934,99,937,104,937,106,937,108,935,111,934,114,933,116,931,118,930,118,928,118,926,113,924,108,921,101,914,90,910,86,910,86xem958,176l969,178,982,180,985,179,987,179,989,175,989,172,989,79,947,79,940,80,933,74,1034,74,1044,63,1060,79,1001,79,1001,179,1001,186,992,196,983,199,983,193,970,184,958,180,958,176xem958,101l977,112,969,117,958,136,936,166,924,177,921,175,933,159,952,123,958,101,958,101xem1014,103l1030,119,1048,139,1050,143,1051,147,1053,153,1053,155,1053,158,1051,163,1050,166,1048,168,1046,171,1045,171,1043,171,1039,164,1038,156,1035,147,1022,121,1012,105,1014,103xem946,23l1021,23,1031,13,1046,28,960,28,953,30,946,23xem1237,112l1190,116,1190,171,1191,182,1182,195,1171,198,1171,191,1158,181,1145,178,1145,175,1156,176,1170,177,1173,177,1176,177,1179,171,1179,166,1179,117,1167,118,1148,121,1140,122,1133,124,1121,127,1117,128,1109,112,1113,112,1128,107,1138,102,1148,98,1175,82,1193,71,1176,73,1152,76,1146,77,1139,79,1128,82,1124,85,1115,68,1121,67,1136,60,1144,54,1153,47,1167,33,1173,25,1148,26,1113,28,1104,28,1104,25,1129,23,1170,18,1186,15,1202,12,1229,5,1240,1,1253,17,1246,17,1229,18,1219,19,1208,20,1187,23,1176,24,1193,32,1187,33,1173,42,1163,49,1154,57,1139,66,1134,69,1201,66,1209,61,1221,50,1225,44,1241,58,1236,58,1226,62,1220,65,1214,69,1192,81,1177,90,1162,98,1140,110,1133,113,1233,108,1227,102,1217,93,1212,90,1214,87,1225,91,1242,99,1247,102,1253,105,1258,112,1258,115,1259,119,1257,125,1255,128,1253,131,1249,131,1247,128,1245,124,1240,117,1237,112,1237,112xem1204,134l1224,143,1248,155,1253,158,1258,161,1263,169,1264,173,1264,177,1263,183,1262,185,1260,187,1258,189,1258,189,1256,189,1251,184,1249,179,1244,171,1221,150,1202,137,1204,134xem1145,131l1160,146,1157,146,1143,154,1132,162,1122,171,1097,185,1083,191,1082,188,1091,183,1109,170,1117,163,1126,155,1140,139,1145,131,1145,131xem1319,117l1323,116,1351,113,1373,110,1374,113,1364,115,1346,120,1337,123,1329,125,1316,131,1312,134,1302,117,1306,116,1316,108,1323,100,1330,93,1341,78,1346,71,1340,72,1329,75,1325,76,1320,77,1311,81,1307,84,1298,69,1303,68,1314,57,1320,46,1327,36,1337,14,1341,2,1357,13,1353,15,1346,24,1341,30,1337,37,1323,56,1313,69,1324,69,1342,67,1349,67,1352,62,1359,50,1362,42,1378,54,1374,56,1363,67,1356,75,1348,84,1330,105,1319,117,1319,117xem1375,93l1380,92,1391,82,1397,74,1404,65,1413,49,1416,42,1398,42,1392,42,1382,43,1378,44,1370,37,1461,37,1473,25,1487,42,1421,42,1433,52,1429,53,1420,59,1416,63,1411,68,1398,83,1389,93,1459,90,1455,84,1444,73,1438,68,1440,65,1447,69,1460,75,1466,79,1471,82,1478,87,1478,89,1479,90,1480,94,1480,96,1480,98,1479,103,1478,105,1477,107,1475,109,1474,109,1473,109,1472,107,1471,106,1470,103,1465,97,1463,94,1450,95,1426,98,1415,99,1404,101,1388,106,1383,109,1375,93xem1436,96l1447,94,1447,119,1447,172,1446,178,1453,183,1459,182,1466,182,1470,182,1475,179,1475,175,1476,172,1477,159,1477,150,1481,150,1481,157,1482,168,1483,172,1484,176,1488,180,1491,181,1489,187,1480,193,1474,193,1453,193,1444,193,1436,185,1436,177,1436,96xem1403,101l1416,99,1415,118,1413,139,1405,167,1397,174,1389,182,1366,194,1351,198,1350,196,1362,190,1379,179,1384,173,1390,168,1397,154,1399,146,1401,138,1403,115,1403,101,1403,101xem1299,161l1303,161,1317,159,1326,157,1335,155,1360,149,1376,145,1377,149,1368,152,1348,159,1337,163,1326,167,1311,175,1308,179,1299,161xem1409,5l1411,2,1421,7,1433,15,1434,18,1435,22,1435,28,1432,30,1430,33,1427,36,1427,36,1425,36,1423,32,1422,28,1421,22,1414,10,1409,5,1409,5xem1614,104l1614,140,1614,186,1615,195,1600,201,1601,175,1601,130,1601,112,1586,138,1541,179,1510,193,1508,190,1535,174,1577,131,1591,104,1540,104,1534,104,1524,105,1519,107,1512,99,1601,99,1601,94,1601,81,1600,75,1620,85,1614,91,1614,99,1680,99,1691,87,1707,104,1623,104,1638,137,1680,174,1707,179,1707,182,1701,182,1691,187,1688,193,1664,180,1630,136,1619,104,1614,104xem1678,1l1691,17,1683,18,1653,20,1629,22,1605,25,1554,27,1525,27,1525,24,1546,23,1581,20,1594,18,1608,17,1633,13,1644,11,1656,9,1672,4,1678,1,1678,1xem1664,27l1681,39,1674,44,1662,60,1643,83,1635,91,1632,88,1643,73,1659,42,1664,27,1664,27xem1537,39l1550,47,1563,58,1564,61,1566,65,1567,69,1567,69,1567,72,1565,76,1563,78,1562,80,1559,82,1559,82,1557,82,1554,78,1553,73,1551,66,1542,50,1535,41,1537,39xem1589,34l1591,32,1603,39,1616,49,1617,51,1618,54,1619,58,1619,59,1619,61,1617,66,1616,68,1614,71,1611,73,1610,73,1609,73,1607,68,1605,63,1603,56,1595,42,1589,34,1589,34xem1854,175l1865,176,1879,176,1882,176,1885,176,1888,170,1888,165,1888,122,1831,122,1831,149,1832,181,1832,186,1820,192,1820,168,1820,133,1820,122,1765,122,1762,144,1744,182,1729,198,1727,197,1735,184,1746,157,1749,144,1752,130,1755,93,1755,69,1755,46,1754,15,1754,7,1766,15,1887,15,1893,6,1907,16,1900,23,1900,171,1900,181,1891,195,1881,198,1880,190,1867,181,1854,179,1854,175xm1831,20l1831,67,1888,67,1888,20,1831,20xm1831,72l1831,117,1888,117,1888,72,1831,72xm1766,20l1766,67,1820,67,1820,20,1766,20xm1766,72l1766,90,1765,112,1765,117,1820,117,1820,72,1766,72xem1991,177l1979,177,1960,168,1953,159,1946,150,1939,122,1939,103,1939,87,1947,61,1954,50,1962,39,1982,29,1994,29,1997,29,2003,30,2006,31,2009,32,2014,33,2016,33,2018,33,2021,33,2022,32,2023,32,2025,30,2025,29,2033,66,2028,68,2025,60,2019,47,2015,43,2010,39,1999,35,1993,35,1984,35,1970,44,1965,54,1960,64,1955,88,1955,102,1955,118,1960,142,1964,151,1968,160,1982,169,1992,169,1998,169,2010,164,2015,159,2020,154,2026,142,2028,134,2033,136,2031,145,2023,159,2017,165,2012,171,1998,177,1991,177,1991,177xem2096,35l2089,35,2078,43,2072,52,2067,61,2062,87,2062,105,2062,117,2066,139,2070,150,2074,160,2087,171,2096,171,2101,171,2108,169,2111,167,2114,165,2117,159,2117,156,2117,127,2117,124,2116,121,2115,119,2114,118,2110,117,2107,117,2102,117,2102,112,2144,112,2144,117,2140,117,2138,117,2135,118,2133,119,2132,121,2131,124,2131,126,2131,168,2130,168,2129,167,2128,167,2127,167,2126,166,2125,166,2124,166,2122,167,2122,167,2121,167,2119,168,2118,169,2116,171,2110,174,2108,175,2105,176,2099,177,2095,177,2083,177,2064,165,2058,154,2052,143,2047,118,2047,105,2047,89,2053,62,2060,51,2067,40,2085,29,2096,29,2098,29,2104,30,2107,31,2111,33,2115,34,2116,34,2117,34,2120,33,2121,33,2122,32,2124,30,2125,29,2132,67,2127,68,2124,60,2118,47,2114,43,2110,39,2101,35,2096,35,2096,35xem2207,177l2195,177,2176,168,2169,159,2162,150,2155,122,2155,103,2155,87,2163,61,2170,50,2178,39,2198,29,2210,29,2213,29,2219,30,2222,31,2225,32,2230,33,2232,33,2234,33,2237,33,2238,32,2239,32,2241,30,2241,29,2249,66,2244,68,2241,60,2235,47,2230,43,2226,39,2215,35,2209,35,2200,35,2186,44,2181,54,2176,64,2171,88,2171,102,2171,118,2176,142,2180,151,2184,160,2198,169,2208,169,2214,169,2226,164,2231,159,2236,154,2242,142,2244,134,2249,136,2247,145,2239,159,2233,165,2228,171,2214,177,2207,177,2207,177xem2307,106l2296,101,2280,92,2276,88,2272,84,2267,72,2267,64,2267,58,2273,46,2278,40,2283,35,2298,29,2308,29,2312,29,2320,30,2324,31,2328,33,2333,35,2335,35,2336,35,2338,34,2340,34,2341,33,2342,31,2343,29,2347,63,2342,65,2339,56,2331,44,2327,41,2323,38,2313,35,2306,35,2298,35,2287,39,2284,44,2281,48,2278,58,2278,63,2278,67,2281,75,2284,77,2287,80,2302,88,2314,94,2324,98,2339,107,2343,113,2347,118,2352,130,2352,138,2352,145,2347,159,2341,165,2336,171,2321,177,2310,177,2306,177,2299,175,2295,173,2291,172,2286,171,2283,171,2282,171,2280,172,2278,172,2277,173,2274,175,2273,177,2266,135,2271,134,2274,144,2282,159,2287,163,2293,167,2305,171,2311,171,2319,171,2329,166,2333,162,2336,158,2340,146,2340,138,2340,134,2336,125,2332,121,2328,117,2316,109,2307,106,2307,106xem2443,66l2443,58,2440,47,2436,43,2433,39,2423,35,2416,35,2411,35,2402,38,2399,40,2395,43,2392,50,2392,54,2392,57,2393,61,2395,63,2396,64,2397,68,2397,69,2397,71,2396,75,2395,76,2394,77,2391,78,2389,78,2387,78,2383,76,2381,75,2380,73,2378,69,2378,65,2378,56,2384,43,2391,38,2397,34,2411,29,2418,29,2428,29,2443,34,2448,39,2453,44,2457,57,2457,64,2457,69,2455,80,2453,85,2450,90,2443,99,2438,104,2426,116,2407,135,2400,142,2394,150,2386,160,2385,162,2435,162,2438,162,2445,159,2447,156,2450,153,2453,145,2454,139,2459,139,2454,175,2376,175,2376,164,2378,160,2385,150,2389,144,2394,139,2407,125,2415,117,2422,109,2433,96,2436,90,2440,83,2443,71,2443,66,2443,66xem2526,177l2517,177,2502,167,2495,157,2489,147,2483,120,2483,102,2483,86,2489,59,2495,49,2501,39,2517,29,2526,29,2536,29,2551,39,2557,48,2563,58,2569,85,2569,102,2569,120,2563,147,2557,157,2551,167,2536,177,2526,177,2526,177xm2526,36l2521,36,2511,45,2507,54,2503,63,2499,87,2499,102,2499,118,2503,143,2507,152,2511,161,2521,170,2526,170,2533,170,2543,161,2546,152,2550,143,2553,118,2553,102,2553,87,2550,63,2547,54,2543,45,2533,36,2526,36,2526,36xem2634,177l2625,177,2610,167,2603,157,2597,147,2591,120,2591,102,2591,86,2597,59,2603,49,2609,39,2625,29,2634,29,2644,29,2659,39,2665,48,2671,58,2677,85,2677,102,2677,120,2671,147,2665,157,2659,167,2644,177,2634,177,2634,177xm2634,36l2628,36,2619,45,2615,54,2611,63,2607,87,2607,102,2607,118,2611,143,2615,152,2619,161,2628,170,2634,170,2641,170,2651,161,2654,152,2658,143,2661,118,2661,102,2661,87,2658,63,2655,54,2651,45,2641,36,2634,36,2634,36xem2742,177l2733,177,2717,167,2711,157,2705,147,2699,120,2699,102,2699,86,2705,59,2711,49,2717,39,2733,29,2742,29,2752,29,2767,39,2773,48,2779,58,2785,85,2785,102,2785,120,2779,147,2773,157,2767,167,2752,177,2742,177,2742,177xm2742,36l2736,36,2727,45,2723,54,2719,63,2715,87,2715,102,2715,118,2719,143,2723,152,2727,161,2736,170,2742,170,2749,170,2759,161,2762,152,2766,143,2769,118,2769,102,2769,87,2766,63,2763,54,2759,45,2749,36,2742,36,2742,36xem2826,197l2826,188,2827,169,2827,161,2827,41,2827,33,2826,14,2826,4,2839,11,2970,11,2977,4,2990,15,2983,20,2983,153,2983,161,2983,179,2984,188,2971,193,2971,176,2839,176,2839,191,2826,197xm2839,16l2839,171,2971,171,2971,16,2839,16xem2849,38l2940,38,2950,28,2965,43,2909,43,2909,83,2932,83,2942,73,2957,88,2909,88,2909,144,2938,144,2950,132,2967,149,2871,149,2866,149,2856,150,2851,151,2844,144,2898,144,2898,88,2875,88,2863,91,2855,83,2898,83,2898,43,2868,43,2856,46,2849,38xem2919,95l2928,99,2940,106,2943,108,2945,111,2948,116,2948,118,2948,121,2947,125,2946,127,2944,130,2942,132,2941,132,2940,132,2938,128,2936,124,2934,119,2924,105,2916,97,2919,95xem3114,94l3111,91,3106,85,3103,82,3098,87,3083,96,3074,101,3065,105,3043,114,3030,118,3029,114,3044,109,3068,97,3076,91,3085,85,3099,72,3104,66,3069,66,3062,68,3055,61,3157,61,3168,51,3182,66,3120,66,3117,69,3111,75,3107,79,3109,81,3116,87,3120,91,3124,96,3131,104,3134,108,3143,102,3157,93,3161,90,3165,87,3171,80,3174,76,3188,91,3178,91,3173,94,3160,99,3153,102,3157,116,3169,138,3176,145,3184,152,3203,162,3216,164,3216,166,3210,167,3201,172,3199,177,3188,171,3171,156,3166,148,3160,139,3152,118,3149,105,3146,106,3139,109,3135,112,3137,116,3140,126,3141,132,3143,137,3144,150,3144,158,3144,166,3141,178,3138,183,3136,188,3124,196,3116,199,3115,194,3102,185,3090,181,3090,177,3100,180,3114,181,3118,181,3121,181,3126,178,3127,176,3129,173,3131,166,3131,161,3132,155,3131,141,3130,131,3125,137,3106,153,3092,161,3078,170,3044,185,3023,190,3022,187,3040,181,3069,167,3082,158,3094,150,3116,130,3126,118,3125,114,3122,106,3119,102,3116,107,3101,119,3091,126,3080,133,3050,147,3031,153,3030,150,3043,145,3068,132,3079,124,3091,116,3108,101,3114,94,3114,94xem3184,56l3193,37,3053,37,3053,44,3051,53,3049,55,3046,57,3041,58,3039,58,3038,58,3036,58,3034,57,3033,56,3032,55,3032,54,3032,53,3035,49,3038,47,3042,43,3047,31,3049,22,3053,22,3053,32,3191,32,3200,23,3215,38,3209,38,3195,48,3186,58,3184,56xem3101,3l3103,1,3112,4,3124,8,3126,11,3128,13,3130,17,3130,19,3130,21,3129,25,3127,27,3126,29,3124,31,3123,31,3122,31,3119,28,3119,25,3116,20,3108,9,3101,3,3101,3xem3330,30l3330,24,3330,10,3329,3,3350,13,3342,19,3342,128,3382,128,3394,116,3412,134,3342,134,3342,181,3401,181,3415,166,3435,186,3265,186,3260,186,3250,187,3245,188,3238,181,3330,181,3330,134,3292,134,3286,134,3276,135,3271,136,3264,128,3330,128,3330,30xem3281,24l3302,35,3294,38,3292,45,3286,58,3283,66,3291,70,3303,78,3307,81,3310,85,3314,91,3314,95,3314,96,3313,101,3311,104,3310,108,3308,111,3307,111,3305,111,3303,106,3302,101,3299,95,3289,79,3281,70,3272,88,3252,114,3242,123,3239,122,3249,109,3263,82,3268,69,3273,56,3280,34,3281,24,3281,24xem3389,23l3409,34,3406,35,3402,39,3401,41,3400,43,3395,54,3391,63,3400,69,3413,79,3417,82,3420,85,3424,92,3424,96,3424,98,3423,103,3421,105,3420,108,3418,111,3417,111,3416,111,3413,106,3411,101,3408,93,3397,76,3389,66,3381,82,3361,109,3350,119,3347,118,3355,107,3368,85,3374,72,3379,59,3387,35,3389,23,3389,23xem3501,86l3501,132,3501,186,3502,194,3488,199,3488,181,3489,131,3489,100,3483,115,3466,142,3456,155,3453,151,3465,132,3483,87,3489,61,3468,61,3460,63,3453,56,3489,56,3489,40,3488,12,3488,0,3508,10,3501,16,3501,56,3512,56,3521,47,3535,61,3501,61,3501,82,3509,86,3519,93,3522,96,3525,99,3528,104,3528,106,3528,108,3526,111,3525,114,3524,116,3522,118,3521,118,3520,118,3517,113,3515,108,3512,101,3505,90,3501,86,3501,86xem3549,176l3560,178,3574,180,3576,179,3578,179,3580,175,3580,172,3580,79,3539,79,3531,80,3524,74,3625,74,3636,63,3652,79,3593,79,3593,179,3592,186,3583,196,3574,199,3574,193,3561,184,3549,180,3549,176xem3550,101l3568,112,3560,117,3549,136,3527,166,3515,177,3512,175,3524,159,3543,123,3550,101,3550,101xem3605,103l3621,119,3639,139,3641,143,3642,147,3644,153,3644,155,3644,158,3642,163,3641,166,3639,168,3637,171,3636,171,3634,171,3631,164,3629,156,3626,147,3613,121,3603,105,3605,103xem3537,23l3612,23,3622,13,3637,28,3551,28,3544,30,3537,23xem3699,173l3701,170,3705,162,3707,156,3703,156,3697,155,3696,154,3694,153,3692,149,3691,147,3690,145,3690,141,3691,139,3691,137,3694,133,3696,131,3699,130,3705,128,3709,129,3713,130,3718,133,3718,136,3719,138,3720,142,3720,145,3720,147,3719,154,3718,158,3716,162,3711,170,3706,175,3702,180,3695,185,3692,186,3689,186,3686,186,3686,186,3686,185,3688,184,3689,183,3691,181,3696,176,3699,173,3699,173xem3976,51l3976,34,3975,10,3975,1,3995,10,3988,17,3988,51,4047,51,4054,41,4068,52,4061,58,4061,107,4061,112,4061,122,4062,127,4049,132,4049,117,3988,117,3988,149,3989,186,3989,192,3975,199,3975,190,3976,148,3976,117,3917,117,3917,127,3905,133,3905,126,3906,104,3906,90,3906,75,3905,52,3905,43,3917,51,3976,51xm3988,56l3988,112,4049,112,4049,56,3988,56xm3917,56l3917,112,3976,112,3976,56,3917,56xem4139,40l4153,48,4195,48,4195,33,4194,10,4194,1,4215,10,4208,15,4208,48,4248,48,4255,38,4269,49,4262,55,4262,109,4267,109,4280,96,4298,114,4213,114,4220,130,4239,154,4252,162,4265,170,4288,179,4299,179,4299,182,4291,183,4282,190,4280,195,4264,187,4240,169,4232,158,4223,147,4212,126,4209,114,4204,114,4201,133,4184,160,4171,169,4158,178,4125,193,4105,199,4104,196,4122,189,4152,173,4163,164,4174,155,4189,130,4191,114,4138,114,4132,114,4122,115,4117,117,4110,109,4140,109,4140,66,4140,61,4140,48,4139,40,4139,40xm4208,53l4208,66,4206,94,4205,109,4250,109,4250,53,4208,53xm4195,53l4153,53,4153,109,4192,109,4194,96,4195,68,4195,53,4195,53xem4338,127l4393,118,4394,121,4386,123,4370,128,4361,131,4353,133,4340,140,4334,144,4324,128,4328,126,4338,118,4345,111,4351,104,4363,88,4369,78,4363,79,4352,82,4347,83,4342,84,4331,89,4326,92,4318,76,4323,75,4335,61,4342,48,4349,36,4358,14,4360,5,4378,16,4370,21,4359,41,4338,68,4330,76,4372,74,4377,65,4386,49,4389,42,4406,54,4396,58,4383,77,4354,112,4338,127,4338,127xem4476,27l4470,35,4458,51,4451,59,4465,65,4485,74,4491,77,4497,80,4503,87,4504,91,4505,94,4504,99,4503,100,4502,102,4500,103,4499,103,4498,103,4493,99,4490,95,4486,89,4465,73,4449,63,4445,67,4433,77,4426,83,4418,88,4398,99,4385,105,4384,102,4398,94,4421,77,4429,69,4438,60,4455,37,4462,24,4424,24,4419,24,4409,25,4404,26,4396,19,4463,19,4472,10,4484,23,4476,27xem4401,118l4475,118,4485,107,4499,123,4450,123,4450,180,4490,180,4500,170,4515,185,4407,185,4401,185,4391,186,4386,188,4379,180,4439,180,4439,123,4429,123,4423,123,4413,124,4408,125,4401,118xem4327,185l4319,170,4340,166,4380,158,4399,153,4400,156,4392,159,4373,166,4361,170,4349,174,4332,182,4327,185,4327,185xem4655,64l4655,69,4656,85,4657,95,4697,90,4708,78,4725,92,4658,99,4659,112,4663,133,4666,140,4676,132,4690,114,4696,105,4711,120,4703,121,4695,128,4679,144,4671,151,4679,162,4697,176,4707,181,4719,140,4722,141,4721,151,4720,167,4720,173,4720,179,4722,190,4724,193,4724,194,4725,195,4725,196,4725,198,4720,199,4716,198,4711,197,4699,192,4692,188,4685,183,4670,169,4662,160,4655,165,4639,173,4631,176,4624,180,4604,187,4592,190,4591,187,4609,180,4642,161,4656,150,4652,138,4647,114,4646,101,4612,105,4605,108,4596,101,4645,96,4645,90,4644,74,4644,64,4619,66,4614,69,4606,63,4644,60,4643,45,4642,16,4642,1,4661,10,4655,16,4655,25,4655,47,4655,59,4692,56,4703,43,4720,58,4655,64xem4575,4l4592,15,4589,17,4582,25,4578,32,4574,40,4560,61,4550,75,4585,72,4590,63,4598,47,4601,38,4616,49,4613,51,4603,63,4596,74,4588,84,4570,109,4558,124,4564,123,4590,119,4611,115,4611,118,4599,121,4582,127,4575,129,4569,131,4556,138,4550,142,4540,124,4544,123,4555,114,4561,106,4567,98,4578,83,4583,75,4578,76,4569,78,4563,80,4558,81,4549,87,4545,90,4536,74,4540,74,4551,62,4557,50,4563,39,4572,16,4575,4,4575,4xem4535,166l4547,164,4566,161,4573,160,4580,158,4603,154,4619,150,4620,154,4601,159,4573,168,4565,171,4556,174,4545,179,4543,182,4535,166xem4668,15l4669,13,4682,16,4696,22,4698,24,4699,27,4700,31,4700,32,4700,34,4699,39,4698,41,4698,43,4696,45,4695,45,4694,45,4692,42,4690,38,4687,34,4676,22,4668,15,4668,15xem4786,121l4778,121,4764,116,4759,110,4754,105,4749,88,4749,76,4749,66,4754,49,4760,42,4765,36,4781,29,4791,29,4802,29,4818,37,4824,46,4830,54,4836,79,4836,95,4836,112,4829,142,4822,153,4815,165,4796,177,4784,177,4778,177,4769,174,4765,172,4761,169,4757,162,4757,158,4757,156,4758,153,4759,151,4760,150,4763,148,4766,148,4768,148,4772,150,4773,152,4773,154,4774,158,4774,161,4774,162,4775,165,4775,166,4775,167,4776,169,4777,169,4777,169,4779,170,4780,170,4781,170,4783,171,4784,171,4792,171,4804,162,4809,154,4814,145,4819,117,4820,97,4818,102,4811,111,4807,114,4803,117,4792,121,4786,121,4786,121xm4763,75l4763,85,4767,99,4771,104,4774,108,4783,113,4789,113,4795,113,4806,107,4811,101,4815,96,4820,85,4820,80,4820,69,4817,53,4813,47,4810,41,4799,35,4791,35,4784,35,4773,40,4770,46,4767,52,4763,66,4763,75,4763,75xem4942,136l4942,144,4936,158,4930,164,4925,170,4908,177,4898,177,4890,177,4877,172,4871,168,4866,164,4860,154,4860,149,4860,146,4862,142,4864,140,4865,138,4869,136,4870,136,4873,136,4877,138,4878,140,4879,142,4880,145,4880,146,4880,148,4879,152,4878,153,4877,155,4876,158,4876,159,4876,161,4880,166,4883,167,4886,169,4893,171,4897,171,4904,171,4916,166,4919,162,4923,157,4927,144,4927,134,4927,127,4923,115,4919,110,4915,105,4900,101,4889,101,4889,95,4898,95,4910,91,4914,87,4918,83,4922,72,4922,64,4922,58,4919,48,4916,44,4913,39,4903,35,4896,35,4893,35,4887,36,4883,38,4880,39,4877,44,4877,47,4877,51,4877,55,4878,56,4879,57,4880,59,4880,60,4880,62,4879,66,4878,67,4877,68,4874,69,4872,69,4871,69,4867,68,4866,67,4864,66,4863,61,4863,58,4863,51,4868,41,4874,37,4879,33,4892,29,4899,29,4908,29,4921,34,4926,39,4931,45,4936,56,4936,62,4936,68,4933,79,4930,83,4927,88,4917,94,4910,96,4919,100,4932,109,4936,114,4939,120,4942,131,4942,136,4942,136xem5024,65l5021,68,5012,70,5007,69,5001,69,4993,65,4990,62,4987,58,4984,50,4984,45,4984,40,4987,32,4989,29,4992,27,4998,23,5002,22,5006,21,5013,20,5017,21,5020,22,5027,27,5029,30,5032,34,5034,43,5033,48,5032,54,5028,62,5024,65,5024,65xm4997,32l4994,34,4992,40,4991,43,4991,46,4992,52,4994,55,4995,58,5001,62,5006,62,5010,63,5017,61,5020,58,5023,56,5026,49,5026,45,5026,40,5023,33,5020,31,5017,29,5011,27,5008,27,5005,28,4999,30,4997,32,4997,32xem5210,173l5212,170,5216,162,5218,156,5214,156,5209,155,5207,154,5205,153,5203,149,5202,147,5202,145,5202,141,5202,139,5202,137,5205,133,5208,131,5210,130,5217,128,5221,129,5224,130,5229,133,5230,136,5231,138,5232,142,5232,145,5232,147,5230,154,5229,158,5228,162,5222,170,5218,175,5213,180,5206,185,5203,186,5201,186,5198,186,5198,186,5198,185,5199,184,5200,183,5203,181,5208,176,5210,173,5210,173xem5482,136l5482,144,5476,158,5470,164,5464,170,5448,177,5437,177,5430,177,5417,172,5411,168,5406,164,5400,154,5400,149,5400,146,5402,142,5404,140,5405,138,5409,136,5410,136,5413,136,5416,138,5417,140,5419,142,5420,145,5420,146,5420,148,5419,152,5418,153,5417,155,5416,158,5416,159,5416,161,5419,166,5423,167,5426,169,5433,171,5436,171,5444,171,5455,166,5459,162,5463,157,5467,144,5467,134,5467,127,5463,115,5459,110,5455,105,5440,101,5429,101,5429,95,5437,95,5450,91,5454,87,5458,83,5462,72,5462,64,5462,58,5459,48,5456,44,5452,39,5442,35,5436,35,5433,35,5426,36,5423,38,5420,39,5416,44,5416,47,5416,51,5417,55,5418,56,5419,57,5420,59,5420,60,5420,62,5419,66,5418,67,5417,68,5414,69,5412,69,5410,69,5407,68,5406,67,5404,66,5403,61,5403,58,5403,51,5408,41,5414,37,5419,33,5432,29,5439,29,5448,29,5461,34,5466,39,5471,45,5476,56,5476,62,5476,68,5473,79,5470,83,5467,88,5457,94,5450,96,5459,100,5472,109,5475,114,5479,120,5482,131,5482,136,5482,136xem5660,128l5650,140,5634,158,5627,164,5641,172,5676,182,5699,182,5699,186,5692,187,5684,193,5683,197,5663,193,5631,180,5620,171,5599,182,5555,196,5532,199,5531,196,5553,192,5594,175,5612,163,5604,155,5589,135,5582,123,5574,123,5566,125,5560,118,5648,118,5656,111,5668,123,5660,128xm5587,123l5595,134,5611,151,5619,157,5627,149,5641,132,5647,123,5587,123xem5582,110l5582,101,5582,82,5582,71,5560,71,5550,73,5544,66,5582,66,5582,60,5582,46,5582,38,5600,47,5593,52,5593,66,5641,66,5641,59,5640,45,5640,39,5659,47,5652,52,5652,66,5668,66,5679,55,5695,71,5652,71,5652,83,5652,99,5652,103,5641,108,5641,101,5593,101,5593,105,5582,110xm5593,71l5593,96,5641,96,5641,71,5593,71xem5528,21l5543,30,5609,30,5609,27,5607,22,5606,19,5604,16,5598,7,5593,2,5596,0,5606,4,5617,11,5618,13,5620,16,5621,18,5621,19,5621,21,5618,27,5614,30,5669,30,5681,18,5698,35,5542,35,5542,60,5541,100,5539,114,5537,128,5531,152,5527,162,5523,172,5512,191,5506,199,5503,198,5512,183,5522,152,5525,136,5527,120,5529,87,5530,71,5530,54,5529,29,5528,21,5528,21xem5758,90l5854,90,5862,81,5874,93,5867,98,5867,131,5862,172,5859,179,5856,186,5844,196,5835,199,5834,192,5822,182,5812,179,5812,176,5822,177,5836,179,5839,179,5842,178,5847,174,5849,169,5851,164,5854,127,5856,95,5812,95,5809,113,5799,143,5792,156,5784,168,5755,190,5733,199,5732,196,5751,186,5776,163,5783,150,5789,137,5797,109,5798,95,5772,95,5765,96,5758,90xem5850,10l5843,15,5848,32,5863,58,5873,67,5884,76,5906,88,5918,90,5918,92,5912,93,5903,99,5900,103,5886,96,5864,75,5856,63,5848,50,5837,21,5834,4,5850,10xem5791,8l5808,21,5800,25,5793,38,5777,62,5768,73,5760,83,5738,102,5724,110,5722,107,5733,99,5753,78,5761,66,5770,54,5784,25,5791,8,5791,8xem6042,116l6042,147,6043,187,6043,195,6030,200,6031,190,6031,148,6031,116,5990,116,5990,177,5978,184,5978,173,5979,152,5979,142,5979,133,5978,114,5978,105,5990,111,6031,111,6031,84,5964,84,5964,92,5962,101,5959,103,5956,105,5951,106,5949,106,5948,106,5945,105,5944,104,5943,103,5942,101,5942,101,5942,99,5945,96,5948,94,5952,91,5958,78,5960,69,5964,69,5964,79,6110,79,6117,69,6132,85,6126,86,6111,96,6102,105,6099,103,6110,84,6042,84,6042,111,6083,111,6090,102,6104,113,6096,119,6096,164,6097,171,6088,182,6079,185,6079,181,6067,172,6055,168,6055,164,6064,165,6076,166,6079,166,6082,166,6085,163,6085,160,6085,116,6042,116xem5988,70l5989,65,5989,51,5989,42,5960,42,5953,44,5946,37,5989,37,5989,28,5989,11,5988,4,6006,13,6000,19,6000,37,6031,37,6031,27,6031,10,6030,3,6048,12,6042,17,6042,37,6072,37,6072,28,6072,11,6072,4,6089,13,6083,18,6083,37,6099,37,6110,26,6127,42,6083,42,6083,49,6084,61,6084,65,6072,70,6072,64,6072,50,6072,42,6042,42,6042,49,6043,60,6043,64,6030,69,6031,63,6031,49,6031,42,6000,42,6000,48,6000,59,6001,65,5988,70xem6208,135l6212,137,6216,141,6218,145,6219,149,6220,154,6220,156,6220,157,6219,161,6218,164,6218,168,6214,173,6210,175,6207,177,6200,179,6196,179,6191,179,6184,176,6181,172,6177,169,6174,162,6173,158,6173,154,6175,146,6177,143,6179,140,6183,136,6186,135,6189,134,6194,133,6197,133,6199,133,6205,134,6208,135,6208,135xm6208,169l6211,167,6213,160,6213,155,6213,150,6210,144,6207,143,6204,141,6199,140,6197,140,6194,140,6189,141,6186,143,6183,145,6180,152,6180,156,6180,161,6184,167,6187,169,6190,171,6195,172,6197,172,6199,172,6205,170,6208,169,6208,169xe">
            <v:fill on="t" focussize="0,0"/>
            <v:stroke weight="0.07pt" color="#000000" miterlimit="10" endcap="round"/>
            <v:imagedata o:title=""/>
            <o:lock v:ext="edit"/>
            <w10:wrap type="none"/>
            <w10:anchorlock/>
          </v:shape>
        </w:pict>
      </w:r>
    </w:p>
    <w:p w14:paraId="288F9145">
      <w:pPr>
        <w:spacing w:line="202" w:lineRule="exact"/>
        <w:sectPr>
          <w:pgSz w:w="23800" w:h="16820"/>
          <w:pgMar w:top="400" w:right="1228" w:bottom="400" w:left="1228" w:header="0" w:footer="0" w:gutter="0"/>
          <w:cols w:space="720" w:num="1"/>
        </w:sectPr>
      </w:pPr>
    </w:p>
    <w:p w14:paraId="542C4EEF">
      <w:pPr>
        <w:pStyle w:val="2"/>
        <w:spacing w:line="280" w:lineRule="auto"/>
      </w:pPr>
    </w:p>
    <w:p w14:paraId="6CCB1900">
      <w:pPr>
        <w:pStyle w:val="2"/>
        <w:spacing w:line="280" w:lineRule="auto"/>
      </w:pPr>
    </w:p>
    <w:p w14:paraId="6D7E302F">
      <w:pPr>
        <w:pStyle w:val="2"/>
        <w:spacing w:line="281" w:lineRule="auto"/>
      </w:pPr>
    </w:p>
    <w:p w14:paraId="2552E63F">
      <w:pPr>
        <w:pStyle w:val="2"/>
        <w:spacing w:line="281" w:lineRule="auto"/>
      </w:pPr>
    </w:p>
    <w:p w14:paraId="00CB7F0C">
      <w:pPr>
        <w:spacing w:line="790" w:lineRule="exact"/>
        <w:ind w:firstLine="1328"/>
      </w:pPr>
      <w:r>
        <w:rPr>
          <w:position w:val="-15"/>
        </w:rPr>
        <w:pict>
          <v:shape id="_x0000_s1039" o:spid="_x0000_s1039" style="height:39.5pt;width:933.5pt;" fillcolor="#000000" filled="t" stroked="t" coordsize="18670,790" path="m8366,535l8366,514,8365,477,8364,462,8399,479,8385,490,8385,608,8400,597,8426,572,8438,559,8450,546,8465,524,8470,515,8498,542,8489,544,8468,556,8456,567,8442,579,8407,603,8385,617,8385,726,8385,735,8394,743,8404,743,8461,743,8467,743,8475,737,8477,731,8479,724,8482,694,8482,670,8489,670,8489,687,8492,712,8494,719,8497,727,8505,738,8510,740,8507,746,8499,754,8494,757,8490,759,8477,761,8470,761,8397,761,8381,761,8366,748,8366,735,8366,535xem8232,559l8232,527,8231,480,8231,465,8264,480,8252,492,8252,586,8308,586,8325,569,8350,594,8252,594,8252,731,8345,698,8347,704,8306,723,8254,753,8243,764,8226,740,8229,738,8232,728,8232,721,8232,559xem8752,581l8744,614,8728,663,8718,680,8709,697,8688,725,8676,736,8664,747,8638,766,8624,773,8621,768,8638,757,8665,731,8675,718,8685,705,8701,675,8708,659,8715,643,8727,602,8733,577,8685,577,8681,587,8672,605,8668,612,8678,619,8692,631,8695,635,8697,639,8700,645,8700,648,8700,651,8698,658,8695,661,8693,664,8690,667,8689,667,8687,667,8683,660,8682,653,8680,644,8671,626,8665,618,8659,629,8642,652,8631,663,8627,659,8639,643,8658,604,8666,581,8673,558,8682,523,8683,511,8664,511,8648,514,8636,503,8735,503,8751,487,8775,511,8706,511,8704,519,8695,548,8688,569,8731,569,8742,555,8766,573,8752,581xem8595,784l8595,761,8596,728,8596,718,8596,573,8582,595,8560,626,8551,635,8547,632,8562,606,8586,558,8593,536,8601,515,8612,475,8616,458,8647,475,8636,482,8624,508,8610,543,8606,552,8626,560,8614,570,8614,721,8614,733,8615,759,8616,774,8595,784xem8834,528l8834,516,8833,483,8832,462,8863,477,8852,486,8852,752,8853,763,8839,779,8824,784,8823,775,8801,761,8780,757,8782,750,8799,753,8821,755,8825,754,8830,753,8834,745,8834,737,8834,528xem8799,638l8799,645,8799,674,8800,695,8779,705,8780,682,8780,651,8780,643,8780,565,8780,553,8780,531,8779,521,8810,535,8799,546,8799,638xem9188,504l9188,515,9188,537,9188,548,9188,558,9189,585,9189,601,9168,610,9168,587,9080,587,9090,625,9119,683,9140,702,9160,722,9208,750,9236,757,9236,763,9223,764,9206,773,9202,781,9170,762,9123,718,9108,692,9093,666,9075,614,9071,587,8995,587,8995,626,8985,687,8976,707,8968,728,8934,768,8908,788,8905,783,8921,767,8944,736,8952,721,8960,705,8969,668,8972,645,8974,623,8974,539,8973,477,8995,490,9166,490,9177,476,9199,494,9188,504xm8995,499l8995,579,9168,579,9168,499,8995,499xem9535,500l9535,714,9535,719,9539,728,9542,730,9546,733,9555,736,9562,736,9576,736,9576,745,9473,745,9473,736,9486,736,9493,736,9503,733,9506,730,9510,728,9513,719,9513,714,9513,544,9513,541,9511,536,9509,534,9507,533,9502,531,9499,531,9473,531,9473,522,9486,522,9494,522,9508,520,9513,517,9519,514,9527,506,9529,500,9535,500xem9719,597l9719,601,9716,608,9714,611,9711,614,9704,617,9700,617,9695,617,9688,614,9686,611,9683,608,9680,601,9680,597,9680,593,9683,586,9686,583,9688,580,9695,577,9700,577,9704,577,9711,580,9714,583,9716,586,9719,593,9719,597,9719,597xem9719,729l9719,733,9716,740,9714,743,9711,746,9704,749,9700,749,9695,749,9688,746,9686,743,9683,740,9680,733,9680,729,9680,725,9683,718,9686,715,9688,712,9695,709,9700,709,9704,709,9711,712,9714,715,9716,718,9719,725,9719,729,9719,729xem9895,500l9895,714,9895,719,9898,728,9902,730,9905,733,9915,736,9922,736,9936,736,9936,745,9833,745,9833,736,9846,736,9853,736,9863,733,9866,730,9869,728,9873,719,9873,714,9873,544,9873,541,9871,536,9869,534,9867,533,9862,531,9858,531,9833,531,9833,522,9846,522,9854,522,9868,520,9873,517,9878,514,9887,506,9889,500,9895,500xem10062,747l10047,747,10021,731,10010,715,10000,699,9989,653,9989,624,9989,596,10000,552,10010,535,10020,518,10046,501,10062,501,10078,501,10103,517,10114,534,10124,550,10134,595,10134,624,10134,652,10124,698,10114,714,10103,731,10078,747,10062,747,10062,747xm10062,513l10053,513,10036,528,10029,543,10023,558,10016,598,10016,624,10016,650,10023,692,10029,707,10036,721,10053,736,10062,736,10073,736,10089,721,10095,707,10101,692,10107,650,10107,624,10107,598,10102,558,10096,543,10090,528,10074,513,10062,513,10062,513xem10242,747l10227,747,10201,731,10190,715,10180,699,10169,653,10169,624,10169,596,10179,552,10190,535,10200,518,10226,501,10242,501,10258,501,10283,517,10294,534,10304,550,10314,595,10314,624,10314,652,10304,698,10294,714,10283,731,10258,747,10242,747,10242,747xm10242,513l10232,513,10216,528,10209,543,10203,558,10196,598,10196,624,10196,650,10203,692,10209,707,10216,721,10232,736,10242,736,10253,736,10269,721,10275,707,10281,692,10287,650,10287,624,10287,598,10282,558,10276,543,10270,528,10254,513,10242,513,10242,513xem10422,747l10407,747,10381,731,10370,715,10360,699,10349,653,10349,624,10349,596,10359,552,10370,535,10380,518,10406,501,10422,501,10438,501,10463,517,10474,534,10484,550,10494,595,10494,624,10494,652,10484,698,10474,714,10463,731,10438,747,10422,747,10422,747xm10422,513l10412,513,10396,528,10389,543,10383,558,10376,598,10376,624,10376,650,10383,692,10389,707,10396,721,10412,736,10422,736,10433,736,10449,721,10455,707,10461,692,10467,650,10467,624,10467,598,10462,558,10456,543,10450,528,10434,513,10422,513,10422,513xem278,141l278,270,278,281,279,308,280,322,259,332,260,295,260,199,260,141,215,141,217,187,205,252,192,272,179,291,148,322,131,332,128,328,142,316,164,291,172,278,179,265,190,236,192,220,194,204,197,165,197,141,197,117,196,63,196,33,215,45,245,38,283,23,293,14,316,40,307,40,288,41,278,42,269,44,238,49,215,52,215,132,284,132,302,114,329,141,278,141xem45,293l58,295,75,297,80,297,84,297,89,291,89,286,89,197,38,197,25,200,14,189,89,189,89,140,48,140,39,140,22,142,14,144,2,131,104,131,112,111,122,78,125,64,59,64,50,64,33,66,25,68,13,55,90,55,89,45,80,22,70,9,73,6,86,13,101,24,103,28,106,32,108,37,108,38,108,42,104,50,100,55,135,55,152,38,177,64,128,64,152,79,147,81,138,90,133,97,128,103,118,121,111,131,148,131,165,114,190,140,107,140,107,189,139,189,156,172,181,197,107,197,107,296,107,306,94,322,80,326,80,318,63,304,45,298,45,293xem48,214l75,231,63,237,48,261,18,298,4,310,0,307,15,289,39,242,48,214,48,214xem122,218l136,226,153,238,158,242,162,246,166,254,166,258,166,260,164,267,162,271,160,275,156,279,155,279,153,279,150,272,148,266,144,257,130,235,120,223,122,218xem45,69l55,76,69,86,73,90,76,95,80,102,80,106,80,109,78,116,75,120,73,123,70,127,69,127,67,127,63,121,62,116,60,107,49,85,41,72,45,69xem457,214l458,160,401,160,391,172,371,156,384,148,387,135,394,103,397,83,412,97,453,97,453,40,416,40,407,40,390,42,383,44,370,31,451,31,464,19,481,35,470,42,470,65,470,99,471,110,453,118,453,106,412,106,401,152,457,152,470,139,487,156,477,165,475,207,472,261,471,272,470,284,464,301,460,307,456,313,441,323,430,326,426,316,409,303,397,300,397,294,412,297,431,300,435,300,439,300,445,296,448,293,450,289,454,267,456,248,424,258,383,276,374,283,363,260,369,260,388,257,401,255,401,218,397,218,386,220,378,222,366,210,401,210,401,199,400,179,399,169,428,182,418,190,418,210,428,210,440,197,457,214xm456,243l457,218,418,218,418,252,456,243xem513,294l514,280,515,252,515,239,515,225,514,197,513,183,533,193,637,193,650,180,666,197,655,204,655,229,656,269,657,283,638,291,638,280,532,280,532,286,513,294xm532,241l532,272,578,272,578,241,532,241xm532,201l532,232,578,232,578,201,532,201xm595,241l595,272,638,272,638,241,595,241xm595,201l595,232,638,232,638,201,595,201xem513,156l514,142,515,115,515,101,515,87,514,60,513,47,532,57,634,57,645,45,662,62,651,71,651,92,652,128,652,144,634,152,634,144,533,144,533,146,513,156xm532,65l532,96,578,96,578,65,532,65xm532,104l532,135,578,135,578,104,532,104xm595,65l595,96,634,96,634,65,595,65xm595,104l595,135,634,135,634,104,595,104xem471,304l652,304,668,288,690,312,517,312,508,312,491,314,484,316,471,304xem494,163l651,163,666,148,689,172,540,172,531,172,514,174,506,176,494,163xem491,28l647,28,662,13,685,37,537,37,528,37,511,39,503,41,491,28xem965,132l950,177,920,255,905,288,1001,288,1022,266,1050,297,765,297,756,297,739,299,731,301,719,288,896,288,916,229,939,136,942,101,980,123,965,132xem741,78l981,78,1002,56,1031,86,787,86,778,86,761,88,754,90,741,78xem806,116l823,142,845,179,849,190,853,201,858,218,858,225,858,228,857,235,856,240,855,245,849,252,844,255,840,258,834,249,834,238,832,227,827,200,823,185,819,170,808,137,800,118,806,116xem851,3l868,12,888,25,892,29,896,34,900,43,900,47,900,50,897,58,894,63,891,68,887,72,886,72,883,72,878,64,876,57,872,45,858,20,848,7,851,3xem1358,141l1358,270,1358,281,1359,308,1360,322,1338,332,1339,295,1340,199,1340,141,1295,141,1296,187,1285,252,1272,272,1259,291,1228,322,1211,332,1208,328,1222,316,1244,291,1251,278,1259,265,1269,236,1272,220,1274,204,1277,165,1277,141,1277,117,1276,63,1275,33,1295,45,1324,38,1363,23,1372,14,1396,40,1386,40,1367,41,1358,42,1349,44,1317,49,1295,52,1295,132,1364,132,1382,114,1409,141,1358,141xem1125,293l1137,295,1155,297,1159,297,1164,297,1168,291,1168,286,1168,197,1118,197,1105,200,1094,189,1168,189,1168,140,1128,140,1118,140,1102,142,1094,144,1081,131,1184,131,1192,111,1202,78,1205,64,1139,64,1130,64,1113,66,1105,68,1092,55,1170,55,1169,45,1159,22,1150,9,1153,6,1166,13,1181,24,1183,28,1186,32,1188,37,1188,38,1188,42,1184,50,1180,55,1215,55,1232,38,1257,64,1208,64,1232,79,1227,81,1217,90,1213,97,1208,103,1197,121,1191,131,1227,131,1244,114,1270,140,1187,140,1187,189,1219,189,1236,172,1261,197,1187,197,1187,296,1187,306,1173,322,1160,326,1160,318,1142,304,1125,298,1125,293xem1128,214l1154,231,1143,237,1128,261,1098,298,1084,310,1080,307,1095,289,1118,242,1128,214,1128,214xem1202,218l1215,226,1233,238,1237,242,1241,246,1246,254,1246,258,1246,260,1244,267,1241,271,1239,275,1236,279,1234,279,1233,279,1230,272,1227,266,1224,257,1210,235,1199,223,1202,218xem1125,69l1135,76,1148,86,1152,90,1156,95,1160,102,1160,106,1160,109,1157,116,1155,120,1153,123,1149,127,1149,127,1147,127,1143,121,1142,116,1140,107,1129,85,1121,72,1125,69xem1471,331l1471,316,1472,262,1472,222,1472,183,1471,133,1471,123,1492,134,1563,134,1575,120,1596,138,1584,148,1584,291,1586,305,1572,324,1556,331,1556,321,1537,307,1520,302,1520,297,1533,298,1551,300,1556,300,1561,300,1566,292,1566,284,1566,235,1492,235,1492,319,1471,331xm1492,186l1492,227,1566,227,1566,186,1492,186xm1492,142l1492,177,1566,177,1566,142,1492,142xem1628,294l1628,239,1627,176,1627,167,1659,183,1646,193,1646,238,1671,224,1707,194,1719,177,1742,204,1729,204,1706,217,1665,238,1646,246,1646,281,1646,293,1657,303,1667,302,1722,302,1730,302,1738,292,1739,283,1739,274,1740,255,1741,245,1746,245,1747,257,1749,275,1751,282,1753,289,1760,297,1766,298,1762,308,1741,319,1724,319,1659,319,1644,319,1629,307,1628,294,1628,294xem1632,124l1632,75,1632,18,1631,10,1663,24,1651,35,1651,85,1672,73,1705,48,1715,34,1736,58,1724,59,1703,70,1667,86,1651,92,1651,118,1651,126,1661,134,1672,134,1719,134,1726,133,1734,126,1735,119,1736,112,1736,94,1736,83,1742,83,1743,92,1745,107,1746,113,1748,120,1755,129,1762,131,1757,140,1737,149,1721,149,1662,149,1647,150,1632,137,1632,124,1632,124xem1524,2l1549,23,1542,25,1523,39,1511,51,1500,64,1482,83,1475,89,1582,86,1575,74,1563,56,1558,49,1561,45,1573,52,1591,65,1597,71,1603,77,1609,88,1609,94,1609,99,1606,107,1603,109,1600,112,1596,114,1594,114,1593,114,1592,112,1592,110,1590,106,1587,97,1584,92,1573,93,1540,97,1520,99,1499,101,1473,108,1466,113,1452,86,1459,86,1478,71,1490,57,1502,42,1519,14,1524,2,1524,2xem1965,214l1966,196,1967,161,1967,145,1967,129,1966,96,1965,79,1985,90,2005,90,2012,74,2020,50,2022,41,1936,41,1936,70,1936,126,1935,152,1935,179,1925,227,1915,248,1905,269,1875,309,1856,328,1853,324,1871,302,1895,257,1902,234,1909,212,1916,155,1916,122,1916,89,1916,37,1915,19,1936,33,2082,33,2102,13,2129,41,2029,41,2051,54,2046,56,2037,61,2034,64,2030,68,2020,81,2013,90,2077,90,2086,76,2107,95,2096,104,2096,148,2097,197,2098,203,2078,213,2078,198,2041,198,2041,291,2042,305,2027,324,2012,328,2011,318,1994,305,1978,301,1978,296,1987,296,2003,297,2009,298,2015,298,2022,293,2022,287,2022,198,1985,198,1985,206,1965,214xm1985,148l1985,190,2078,190,2078,148,1985,148xm1985,99l1985,139,2078,139,2078,99,1985,99xem1905,58l1883,135,1860,220,1858,229,1856,239,1854,260,1854,273,1853,286,1854,303,1854,308,1854,311,1852,314,1849,314,1847,314,1840,312,1835,310,1831,309,1826,301,1826,296,1826,291,1828,281,1829,276,1831,269,1833,258,1833,253,1833,249,1830,242,1827,239,1824,237,1810,231,1800,228,1800,222,1812,224,1828,225,1831,225,1834,224,1841,218,1845,212,1849,206,1876,128,1899,57,1905,58xem2054,232l2057,228,2080,243,2107,262,2111,267,2115,272,2119,281,2119,286,2119,289,2117,297,2114,302,2112,306,2109,311,2107,311,2105,311,2100,303,2096,294,2091,282,2070,251,2054,232,2054,232xem1974,222l1999,242,1991,246,1975,259,1967,269,1958,279,1930,302,1912,315,1909,311,1935,286,1967,242,1974,222,1974,222xem1800,96l1824,107,1849,125,1849,132,1849,139,1846,150,1843,153,1840,156,1836,159,1835,159,1833,159,1828,152,1826,145,1823,136,1808,114,1797,100,1800,96xem1831,14l1851,23,1873,37,1875,43,1878,49,1877,60,1873,64,1870,69,1866,74,1864,74,1861,74,1857,68,1856,62,1852,53,1838,31,1828,19,1831,14xem2158,326l2167,312,2180,282,2183,267,2187,251,2191,218,2192,200,2192,182,2193,131,2192,99,2192,67,2191,28,2190,20,2211,31,2262,31,2275,19,2293,37,2283,45,2283,281,2283,289,2280,301,2276,305,2273,309,2261,317,2254,321,2252,311,2235,297,2219,294,2219,288,2233,290,2251,291,2255,290,2259,290,2263,283,2263,276,2263,186,2211,186,2211,210,2205,250,2200,266,2195,282,2176,314,2162,329,2158,326xm2211,40l2211,104,2263,104,2263,40,2211,40xm2211,113l2211,177,2263,177,2263,113,2211,113xem2438,169l2429,196,2405,242,2390,262,2398,269,2417,281,2429,286,2440,292,2465,299,2479,301,2479,305,2467,307,2454,315,2452,322,2437,316,2414,303,2406,297,2398,291,2384,279,2377,273,2363,286,2334,305,2321,312,2308,318,2285,327,2275,329,2273,325,2285,319,2309,306,2321,298,2333,290,2356,272,2366,262,2353,239,2337,189,2334,162,2321,166,2310,154,2420,154,2432,141,2452,161,2438,169xm2341,162l2346,187,2364,230,2377,248,2390,232,2411,189,2420,162,2341,162xem2453,110l2460,110,2468,108,2470,106,2472,104,2476,106,2479,108,2481,111,2483,116,2484,118,2485,120,2483,123,2480,124,2477,125,2469,125,2465,125,2428,125,2417,125,2405,114,2405,103,2405,44,2349,44,2349,64,2345,97,2340,109,2336,121,2311,146,2292,158,2289,153,2305,141,2324,113,2326,97,2329,82,2330,43,2328,20,2351,35,2405,35,2418,23,2436,41,2425,48,2425,97,2425,103,2432,110,2439,110,2453,110xem2647,162l2765,162,2778,149,2796,167,2785,176,2784,224,2780,283,2779,294,2777,305,2760,321,2746,328,2743,319,2721,304,2702,298,2702,293,2721,295,2744,298,2748,297,2753,296,2758,292,2760,288,2761,284,2765,225,2767,170,2705,170,2703,193,2696,229,2692,243,2688,257,2674,282,2664,293,2654,303,2623,324,2601,333,2599,328,2618,318,2644,296,2653,284,2661,272,2673,245,2676,230,2679,215,2683,185,2684,170,2675,170,2659,173,2647,162xem2595,269l2595,286,2596,314,2597,325,2574,333,2575,317,2576,288,2576,276,2576,130,2563,147,2536,178,2521,191,2518,186,2533,168,2560,128,2572,104,2584,81,2602,35,2608,13,2639,31,2626,38,2614,62,2594,99,2587,113,2607,123,2595,132,2595,269xem2737,6l2761,16,2750,24,2754,44,2766,76,2774,89,2783,102,2801,121,2810,128,2820,135,2839,145,2848,148,2848,152,2836,154,2821,162,2819,168,2801,155,2773,121,2763,99,2753,77,2740,31,2737,6,2737,6xem2685,24l2715,42,2702,50,2691,76,2669,116,2658,131,2647,146,2622,172,2608,183,2604,179,2619,164,2646,126,2656,104,2667,81,2682,41,2685,24,2685,24xem3069,297l3081,299,3099,301,3106,301,3112,301,3118,295,3118,289,3118,239,2989,239,2989,319,2968,332,2968,320,2969,229,2969,149,2950,170,2907,206,2883,220,2879,215,2899,200,2933,168,2947,151,2962,135,2990,93,3003,68,2926,68,2916,68,2900,70,2892,72,2879,59,3006,59,3013,42,3023,13,3025,2,3061,21,3047,27,3042,37,3033,53,3030,59,3149,59,3173,36,3205,68,3027,68,3019,82,3003,107,2995,118,3115,118,3127,104,3151,123,3138,132,3138,298,3138,310,3122,326,3107,332,3108,324,3089,310,3069,304,3069,297xm2989,127l2989,176,3118,176,3118,127,2989,127xm2989,184l2989,231,3118,231,3118,184,2989,184xem3378,304l3381,300,3384,290,3384,284,3384,161,3383,27,3383,17,3402,30,3499,30,3510,14,3533,34,3520,42,3520,86,3521,147,3522,165,3501,175,3501,162,3439,162,3442,178,3456,212,3465,229,3484,216,3514,187,3526,172,3548,197,3539,197,3499,217,3470,236,3482,253,3509,275,3522,281,3536,287,3557,293,3564,294,3564,300,3554,300,3539,310,3534,319,3517,311,3485,284,3470,265,3455,246,3435,194,3430,162,3402,162,3402,290,3456,265,3458,269,3436,283,3405,312,3397,326,3378,304xm3402,100l3402,154,3501,154,3501,100,3402,100xm3402,38l3402,92,3501,92,3501,38,3402,38xem3309,124l3332,37,3283,37,3283,256,3283,275,3283,309,3284,324,3263,332,3264,315,3264,233,3264,170,3264,106,3264,30,3263,17,3284,28,3332,28,3345,16,3363,34,3352,41,3316,124,3326,134,3341,154,3347,162,3352,171,3358,191,3359,201,3360,212,3357,230,3353,237,3349,244,3331,255,3318,259,3319,250,3304,236,3288,229,3288,224,3299,226,3314,228,3318,228,3325,228,3334,225,3336,222,3338,218,3340,210,3340,204,3340,199,3339,186,3338,177,3336,169,3322,142,3309,124,3309,124xem3672,287l3838,284,3830,270,3808,238,3793,220,3797,215,3823,236,3855,267,3861,276,3867,285,3873,299,3873,304,3873,308,3870,316,3867,320,3864,324,3859,328,3858,328,3856,328,3853,323,3851,318,3848,310,3843,296,3841,291,3773,296,3697,303,3688,305,3678,307,3664,313,3659,317,3644,287,3650,287,3664,278,3672,269,3681,260,3703,229,3718,207,3732,185,3752,146,3756,130,3787,154,3772,161,3746,200,3696,263,3672,287,3672,287xem3811,16l3799,24,3805,46,3827,89,3843,109,3859,130,3898,158,3922,166,3922,170,3911,170,3895,179,3890,187,3870,172,3836,134,3822,111,3807,89,3788,36,3783,6,3811,16xem3717,16l3749,37,3734,45,3711,95,3650,168,3613,193,3609,189,3635,164,3674,116,3687,92,3700,69,3715,31,3717,16,3717,16xem4150,220l4150,228,4151,244,4151,252,4130,260,4130,235,4036,235,4036,259,4015,269,4016,260,4017,228,4017,205,4017,183,4016,148,4015,135,4036,148,4128,148,4137,134,4161,152,4150,160,4150,220xm4036,156l4036,227,4130,227,4130,156,4036,156xem3998,30l4220,30,4230,16,4254,34,4243,42,4243,286,4244,302,4228,323,4212,329,4212,321,4187,305,4163,298,4163,291,4180,293,4203,295,4210,295,4216,295,4223,287,4223,279,4223,38,4045,38,4036,38,4019,40,4011,42,3998,30xem3972,97l4153,97,4171,79,4198,106,4017,106,4007,106,3991,108,3984,110,3972,97xem4563,132l4549,177,4519,255,4504,288,4600,288,4621,266,4649,297,4364,297,4355,297,4338,299,4330,301,4317,288,4494,288,4515,229,4538,136,4541,101,4579,123,4563,132xem4340,78l4580,78,4601,56,4629,86,4386,86,4377,86,4360,88,4353,90,4340,78xem4405,116l4422,142,4444,179,4448,190,4452,201,4457,218,4457,225,4457,228,4455,235,4454,240,4453,245,4448,252,4443,255,4439,258,4433,249,4433,238,4431,227,4426,200,4422,185,4418,170,4407,137,4399,118,4405,116xem4450,3l4466,12,4487,25,4491,29,4495,34,4499,43,4499,47,4499,50,4496,58,4493,63,4490,68,4486,72,4485,72,4482,72,4477,64,4475,57,4471,45,4457,20,4447,7,4450,3xem4957,141l4957,270,4957,281,4958,308,4958,322,4937,332,4938,295,4939,199,4939,141,4894,141,4895,187,4884,252,4871,272,4858,291,4827,322,4809,332,4807,328,4821,316,4842,291,4850,278,4858,265,4868,236,4871,220,4873,204,4875,165,4875,141,4875,117,4875,63,4874,33,4894,45,4923,38,4962,23,4971,14,4995,40,4985,40,4966,41,4957,42,4948,44,4916,49,4894,52,4894,132,4963,132,4981,114,5008,141,4957,141xem4724,293l4736,295,4754,297,4758,297,4763,297,4767,291,4767,286,4767,197,4717,197,4704,200,4693,189,4767,189,4767,140,4726,140,4717,140,4700,142,4693,144,4680,131,4783,131,4790,111,4801,78,4804,64,4738,64,4729,64,4712,66,4704,68,4691,55,4769,55,4768,45,4758,22,4749,9,4752,6,4764,13,4780,24,4782,28,4784,32,4787,37,4787,38,4787,42,4783,50,4778,55,4814,55,4830,38,4856,64,4807,64,4830,79,4826,81,4816,90,4812,97,4807,103,4796,121,4790,131,4826,131,4843,114,4868,140,4785,140,4785,189,4818,189,4835,172,4860,197,4785,197,4785,296,4785,306,4772,322,4759,326,4759,318,4741,304,4724,298,4724,293xem4726,214l4753,231,4742,237,4726,261,4697,298,4683,310,4679,307,4693,289,4717,242,4726,214,4726,214xem4801,218l4814,226,4832,238,4836,242,4840,246,4845,254,4845,258,4845,260,4842,267,4840,271,4838,275,4835,279,4833,279,4832,279,4828,272,4826,266,4823,257,4809,235,4798,223,4801,218xem4724,69l4733,76,4747,86,4751,90,4755,95,4759,102,4759,106,4759,109,4756,116,4754,120,4751,123,4748,127,4748,127,4745,127,4742,121,4741,116,4738,107,4728,85,4719,72,4724,69xem5069,331l5070,316,5071,262,5071,222,5071,183,5070,133,5069,123,5091,134,5162,134,5173,120,5195,138,5183,148,5183,291,5185,305,5171,324,5155,331,5155,321,5136,307,5119,302,5119,297,5132,298,5150,300,5155,300,5160,300,5165,292,5165,284,5165,235,5091,235,5091,319,5069,331xm5091,186l5091,227,5165,227,5165,186,5091,186xm5091,142l5091,177,5165,177,5165,142,5091,142xem5227,294l5227,239,5226,176,5226,167,5258,183,5245,193,5245,238,5270,224,5306,194,5318,177,5341,204,5328,204,5305,217,5263,238,5245,246,5245,281,5245,293,5256,303,5266,302,5321,302,5329,302,5337,292,5338,283,5338,274,5339,255,5339,245,5345,245,5346,257,5348,275,5350,282,5352,289,5359,297,5365,298,5361,308,5340,319,5323,319,5258,319,5243,319,5228,307,5227,294,5227,294xem5231,124l5231,75,5230,18,5230,10,5262,24,5249,35,5249,85,5271,73,5304,48,5314,34,5335,58,5323,59,5302,70,5266,86,5249,92,5249,118,5249,126,5260,134,5270,134,5318,134,5325,133,5333,126,5334,119,5334,112,5335,94,5335,83,5341,83,5341,92,5344,107,5345,113,5346,120,5354,129,5360,131,5356,140,5336,149,5320,149,5261,149,5246,150,5231,137,5231,124,5231,124xem5123,2l5148,23,5140,25,5121,39,5110,51,5099,64,5081,83,5074,89,5181,86,5174,74,5162,56,5157,49,5159,45,5171,52,5190,65,5196,71,5202,77,5208,88,5208,94,5208,99,5204,107,5202,109,5199,112,5195,114,5193,114,5192,114,5190,112,5190,110,5189,106,5185,97,5183,92,5171,93,5139,97,5119,99,5098,101,5072,108,5065,113,5051,86,5058,86,5077,71,5089,57,5101,42,5118,14,5123,2,5123,2xem5564,214l5565,196,5566,161,5566,145,5566,129,5565,96,5564,79,5584,90,5604,90,5611,74,5619,50,5621,41,5535,41,5535,70,5534,126,5534,152,5534,179,5524,227,5514,248,5504,269,5474,309,5455,328,5452,324,5469,302,5494,257,5501,234,5508,212,5515,155,5515,122,5515,89,5514,37,5514,19,5535,33,5681,33,5701,13,5727,41,5628,41,5650,54,5644,56,5636,61,5632,64,5629,68,5619,81,5612,90,5675,90,5685,76,5706,95,5695,104,5695,148,5696,197,5696,203,5677,213,5677,198,5640,198,5640,291,5641,305,5626,324,5611,328,5610,318,5593,305,5577,301,5577,296,5586,296,5602,297,5608,298,5614,298,5621,293,5621,287,5621,198,5584,198,5584,206,5564,214xm5584,148l5584,190,5677,190,5677,148,5584,148xm5584,99l5584,139,5677,139,5677,99,5584,99xem5504,58l5482,135,5459,220,5457,229,5455,239,5453,260,5453,273,5452,286,5453,303,5453,308,5453,311,5450,314,5448,314,5446,314,5439,312,5434,310,5430,309,5425,301,5425,296,5425,291,5427,281,5428,276,5430,269,5432,258,5432,253,5432,249,5429,242,5426,239,5423,237,5409,231,5398,228,5398,222,5411,224,5427,225,5430,225,5433,224,5440,218,5444,212,5448,206,5475,128,5498,57,5504,58xem5653,232l5656,228,5679,243,5706,262,5710,267,5714,272,5718,281,5718,286,5718,289,5715,297,5713,302,5711,306,5708,311,5706,311,5704,311,5699,303,5695,294,5690,282,5669,251,5653,232,5653,232xem5573,222l5598,242,5590,246,5574,259,5566,269,5557,279,5529,302,5511,315,5508,311,5533,286,5566,242,5573,222,5573,222xem5398,96l5423,107,5448,125,5448,132,5448,139,5445,150,5442,153,5439,156,5435,159,5434,159,5431,159,5427,152,5425,145,5422,136,5407,114,5396,100,5398,96xem5429,14l5450,23,5472,37,5474,43,5476,49,5475,60,5472,64,5469,69,5465,74,5463,74,5460,74,5456,68,5455,62,5451,53,5437,31,5427,19,5429,14xem5757,287l6035,287,6058,264,6089,295,5802,295,5793,295,5777,297,5770,300,5757,287xem5785,55l6017,55,6038,34,6068,63,5830,63,5822,63,5805,65,5798,68,5785,55xem5806,167l5989,167,6010,146,6039,176,5851,176,5843,176,5826,178,5819,180,5806,167xem6409,145l6409,157,6410,182,6411,194,6391,203,6391,190,6347,190,6347,212,6329,221,6329,190,6323,190,6314,190,6297,192,6290,194,6277,181,6329,181,6329,145,6311,145,6302,145,6285,147,6277,149,6264,137,6329,137,6329,103,6321,103,6311,103,6295,105,6287,107,6274,94,6329,94,6329,84,6328,65,6328,57,6263,57,6263,89,6263,144,6262,167,6262,190,6253,233,6244,253,6235,274,6207,312,6188,331,6184,326,6196,312,6215,282,6222,267,6229,251,6239,212,6241,189,6244,167,6245,89,6243,34,6263,48,6395,48,6413,30,6440,57,6332,57,6357,68,6347,76,6347,94,6388,94,6398,82,6419,97,6409,106,6409,137,6412,137,6426,123,6449,145,6409,145xm6347,145l6347,181,6391,181,6391,145,6347,145xm6347,103l6347,137,6391,137,6391,103,6347,103xem6404,241l6404,284,6404,292,6404,310,6405,319,6385,328,6385,309,6300,309,6300,322,6280,331,6281,317,6281,289,6281,275,6281,261,6281,233,6280,219,6300,229,6382,229,6391,217,6412,232,6404,241xm6300,238l6300,301,6385,301,6385,238,6300,238xem6118,238l6131,235,6156,228,6169,224,6169,113,6167,113,6158,113,6141,115,6134,117,6121,104,6169,104,6169,73,6168,26,6167,9,6200,24,6187,34,6187,104,6201,104,6215,90,6238,113,6187,113,6187,218,6231,204,6233,210,6187,229,6138,256,6135,263,6118,238xem6312,4l6315,2,6324,4,6338,10,6342,13,6347,16,6352,23,6352,27,6352,30,6349,36,6347,40,6345,43,6342,47,6342,47,6340,47,6338,42,6336,38,6333,31,6321,14,6312,4,6312,4xem6716,191l6711,241,6661,310,6614,329,6613,325,6639,309,6674,271,6683,250,6691,228,6699,170,6699,133,6698,96,6697,42,6696,26,6716,37,6765,37,6778,24,6794,41,6783,49,6783,294,6783,300,6780,309,6778,313,6775,317,6763,324,6755,328,6752,317,6730,302,6711,297,6711,291,6728,293,6750,296,6756,296,6761,296,6766,291,6766,286,6766,191,6716,191xm6716,117l6716,183,6766,183,6766,117,6716,117xm6716,45l6716,109,6766,109,6766,45,6716,45xem6613,86l6613,56,6612,15,6612,4,6643,20,6630,30,6630,86,6651,86,6665,72,6686,94,6630,94,6630,163,6643,163,6654,151,6671,166,6661,173,6661,205,6662,250,6662,263,6644,271,6644,255,6593,255,6593,287,6575,295,6576,278,6576,242,6576,224,6576,207,6576,170,6575,152,6593,163,6613,163,6613,94,6606,94,6591,96,6584,99,6571,86,6613,86xm6593,172l6593,246,6644,246,6644,172,6593,172xem6578,56l6559,135,6538,222,6536,231,6533,240,6530,262,6531,274,6531,287,6532,305,6533,309,6533,312,6529,315,6526,315,6523,315,6516,314,6513,312,6509,311,6505,305,6505,300,6505,296,6507,285,6509,277,6510,271,6512,260,6512,255,6512,250,6509,242,6505,240,6502,237,6489,232,6478,229,6478,224,6491,225,6507,226,6510,226,6513,225,6520,219,6524,213,6528,207,6552,128,6572,55,6578,56xem6478,93l6500,106,6522,126,6522,133,6523,141,6519,151,6515,154,6511,156,6505,149,6502,139,6498,130,6485,109,6475,97,6478,93xem6506,16l6524,26,6544,39,6546,42,6547,46,6548,51,6548,52,6548,56,6546,63,6543,66,6541,69,6538,72,6537,72,6535,72,6531,65,6529,59,6525,50,6513,30,6503,20,6506,16xem6953,110l6953,97,6948,78,6942,71,6936,64,6920,58,6908,58,6900,58,6885,62,6879,67,6874,72,6868,83,6868,90,6868,94,6870,101,6873,104,6875,107,6877,113,6877,115,6877,119,6876,124,6874,126,6872,128,6867,130,6863,130,6859,130,6853,127,6850,125,6848,122,6845,114,6845,108,6845,94,6856,71,6866,63,6877,56,6899,48,6911,48,6928,48,6953,56,6961,65,6969,73,6977,94,6977,107,6977,116,6973,132,6970,141,6966,149,6953,165,6945,173,6925,193,6893,225,6882,237,6871,249,6858,266,6856,270,6939,270,6946,270,6956,265,6960,260,6965,255,6970,241,6972,231,6980,231,6972,291,6841,291,6841,273,6844,267,6856,250,6864,241,6872,231,6894,208,6907,194,6919,182,6936,160,6942,149,6948,139,6953,119,6953,110,6953,110xem7092,294l7077,294,7051,278,7040,262,7030,246,7019,200,7019,170,7019,143,7029,99,7040,82,7050,65,7076,48,7092,48,7108,48,7133,64,7144,80,7154,97,7164,142,7164,170,7164,199,7154,245,7144,261,7133,278,7108,294,7092,294,7092,294xm7092,59l7083,59,7066,74,7059,90,7053,105,7046,145,7046,170,7046,197,7053,239,7059,253,7066,268,7083,283,7092,283,7103,283,7119,268,7125,253,7131,239,7137,197,7137,170,7137,145,7132,105,7126,90,7120,74,7104,59,7092,59,7092,59xem7478,138l7475,197,7469,267,7466,277,7464,288,7454,303,7447,308,7440,313,7423,320,7414,322,7415,313,7393,295,7369,286,7371,279,7387,283,7413,287,7422,288,7432,288,7444,271,7446,253,7448,236,7453,176,7455,134,7341,134,7336,170,7313,230,7296,254,7279,278,7235,317,7208,332,7205,328,7229,311,7271,262,7287,230,7304,198,7322,110,7323,54,7251,54,7242,54,7225,56,7218,58,7205,45,7469,45,7490,24,7520,54,7348,54,7348,72,7345,108,7343,125,7452,125,7465,108,7490,128,7478,138xem7805,7l7833,37,7823,37,7772,43,7732,49,7732,143,7835,143,7856,122,7885,152,7732,152,7732,279,7732,293,7733,314,7733,321,7710,331,7710,317,7711,299,7711,294,7711,152,7603,152,7594,152,7577,154,7569,156,7556,143,7711,143,7711,52,7682,55,7627,59,7600,61,7600,55,7627,52,7687,42,7720,35,7753,28,7796,14,7805,7,7805,7xem7964,293l7968,291,7974,279,7976,267,7978,256,7996,144,8012,42,7975,42,7966,42,7949,45,7942,47,7929,34,8178,34,8200,13,8227,42,8034,42,8024,103,8116,103,8128,89,8151,109,8138,118,8136,180,8132,253,8131,266,8130,279,8136,293,8144,293,8199,293,8204,291,8210,280,8211,270,8212,260,8214,234,8214,217,8221,217,8221,236,8223,262,8225,270,8227,278,8235,287,8242,288,8237,299,8222,310,8211,311,8131,311,8119,310,8107,293,8108,276,8109,259,8114,177,8119,111,8023,111,7995,281,8081,236,8085,241,8044,267,7994,306,7985,319,7964,293xem8039,142l8053,151,8072,167,8076,173,8081,179,8086,189,8086,194,8086,199,8083,207,8080,211,8077,215,8073,220,8072,220,8069,220,8065,211,8064,203,8062,191,8048,162,8036,145,8039,142xem8284,324l8275,318,8418,17,8428,23,8284,324xem8601,231l8601,244,8591,267,8581,276,8571,285,8545,294,8529,294,8514,294,8489,285,8478,276,8468,267,8457,246,8457,234,8457,222,8463,201,8469,193,8475,184,8493,170,8504,163,8494,158,8479,146,8473,139,8468,131,8463,115,8463,106,8463,94,8472,73,8481,65,8490,56,8516,48,8532,48,8547,48,8571,56,8580,65,8589,73,8598,94,8598,106,8598,114,8593,130,8587,137,8582,145,8566,158,8554,163,8566,170,8584,186,8590,194,8595,203,8601,221,8601,231,8601,231xm8477,234l8477,245,8484,263,8492,270,8499,277,8518,284,8529,284,8542,284,8562,277,8568,270,8574,263,8580,246,8580,235,8580,226,8571,208,8563,200,8554,191,8529,176,8512,169,8504,175,8491,189,8486,197,8482,206,8477,224,8477,234,8477,234xm8578,107l8578,97,8573,80,8567,73,8561,65,8544,58,8532,58,8518,58,8499,65,8494,72,8488,79,8483,94,8483,101,8483,109,8491,124,8499,132,8507,139,8530,152,8545,158,8553,153,8566,143,8570,137,8574,130,8578,115,8578,107,8578,107xem8712,294l8696,294,8670,278,8660,262,8649,246,8639,200,8639,170,8639,143,8649,99,8659,82,8669,65,8696,48,8712,48,8727,48,8753,64,8763,80,8773,97,8784,142,8784,170,8784,199,8773,245,8763,261,8753,278,8727,294,8712,294,8712,294xm8712,59l8702,59,8685,74,8679,90,8672,105,8665,145,8665,170,8665,197,8672,239,8679,253,8685,268,8702,283,8712,283,8722,283,8739,268,8745,253,8751,239,8757,197,8757,170,8757,145,8751,105,8746,90,8740,74,8723,59,8712,59,8712,59xem9097,138l9094,197,9089,267,9086,277,9083,288,9073,303,9066,308,9059,313,9043,320,9034,322,9035,313,9012,295,8989,286,8990,279,9006,283,9032,287,9042,288,9051,288,9063,271,9065,253,9068,236,9072,176,9075,134,8961,134,8955,170,8933,230,8916,254,8899,278,8855,317,8827,332,8824,328,8849,311,8890,262,8907,230,8923,198,8941,110,8942,54,8871,54,8862,54,8845,56,8837,58,8824,45,9089,45,9110,24,9139,54,8968,54,8967,72,8964,108,8962,125,9072,125,9084,108,9110,128,9097,138xem9425,7l9453,37,9442,37,9392,43,9352,49,9352,143,9454,143,9475,122,9505,152,9352,152,9352,279,9352,293,9352,314,9353,321,9329,331,9330,317,9330,299,9330,294,9330,152,9222,152,9213,152,9196,154,9188,156,9176,143,9330,143,9330,52,9302,55,9246,59,9219,61,9219,55,9246,52,9306,42,9340,35,9373,28,9416,14,9425,7,9425,7xem9584,293l9587,291,9593,279,9595,267,9598,256,9616,144,9631,42,9595,42,9586,42,9569,45,9561,47,9548,34,9797,34,9820,13,9846,42,9654,42,9644,103,9735,103,9748,89,9770,109,9758,118,9755,180,9751,253,9751,266,9749,279,9756,293,9763,293,9818,293,9823,291,9829,280,9830,270,9831,260,9833,234,9834,217,9841,217,9841,236,9843,262,9844,270,9846,278,9855,287,9862,288,9857,299,9841,310,9831,311,9751,311,9738,310,9727,293,9728,276,9729,259,9734,177,9738,111,9643,111,9614,281,9700,236,9704,241,9664,267,9614,306,9605,319,9584,293xem9658,142l9672,151,9691,167,9696,173,9701,179,9706,189,9706,194,9706,199,9703,207,9699,211,9696,215,9692,220,9692,220,9689,220,9685,211,9683,203,9681,191,9667,162,9655,145,9658,142xem10011,184l10011,218,10012,262,10012,271,9991,283,9991,255,9934,255,9934,284,9912,295,9913,273,9914,205,9914,160,9914,116,9913,57,9912,44,9935,55,9988,55,10000,41,10022,59,10011,69,10011,184xm9934,156l9934,246,9991,246,9991,156,9934,156xm9934,64l9934,148,9991,148,9991,64,9934,64xem10135,94l10135,67,10134,21,10133,3,10168,21,10154,31,10154,94,10175,94,10194,76,10220,103,10154,103,10154,291,10154,305,10139,323,10123,329,10123,319,10099,303,10077,298,10077,291,10096,294,10120,296,10125,295,10130,295,10135,286,10135,279,10135,103,10061,103,10052,103,10035,105,10028,107,10015,94,10135,94xem10043,138l10061,151,10083,168,10086,173,10089,178,10092,186,10092,189,10092,192,10089,200,10086,205,10083,209,10078,214,10077,214,10075,214,10071,205,10069,197,10065,184,10050,157,10039,142,10043,138xem10440,332l10440,315,10441,288,10441,279,10441,201,10430,211,10406,227,10393,232,10392,227,10404,218,10429,198,10441,187,10441,175,10448,179,10459,168,10477,148,10485,139,10447,139,10438,139,10421,141,10413,144,10400,131,10465,131,10465,79,10447,79,10431,82,10420,71,10465,71,10465,46,10464,13,10464,4,10493,21,10483,31,10483,71,10490,71,10504,56,10525,78,10525,79,10524,79,10483,79,10483,131,10489,131,10497,120,10512,97,10520,85,10524,79,10525,78,10529,72,10540,51,10544,42,10569,62,10563,66,10551,75,10546,82,10542,88,10523,113,10509,131,10548,131,10563,115,10586,139,10504,139,10494,150,10472,173,10459,185,10532,185,10544,170,10565,189,10552,197,10552,276,10552,284,10553,307,10554,322,10534,329,10534,301,10459,301,10459,324,10440,332xm10459,246l10459,293,10534,293,10534,246,10459,246xm10459,193l10459,238,10534,238,10534,193,10459,193xem10302,329l10303,300,10303,260,10303,251,10303,124,10291,143,10268,173,10258,184,10254,182,10266,163,10289,119,10299,94,10310,70,10325,26,10330,7,10358,28,10352,30,10342,43,10337,54,10332,64,10322,87,10316,100,10331,109,10322,117,10322,262,10322,274,10322,303,10323,321,10302,329xem10385,269l10424,241,10427,245,10407,266,10383,296,10379,305,10361,286,10364,282,10367,271,10367,263,10367,153,10354,153,10341,156,10330,145,10365,145,10378,132,10396,151,10385,159,10385,269xem10364,45l10368,41,10383,54,10399,72,10400,77,10400,82,10397,90,10394,93,10391,96,10387,99,10386,99,10384,99,10381,94,10381,89,10379,82,10371,60,10364,45,10364,45xem10648,331l10648,316,10649,262,10649,222,10649,183,10648,133,10648,123,10669,134,10740,134,10752,120,10773,138,10762,148,10762,291,10763,305,10749,324,10733,331,10733,321,10714,307,10697,302,10697,297,10710,298,10729,300,10733,300,10738,300,10743,292,10743,284,10743,235,10669,235,10669,319,10648,331xm10669,186l10669,227,10743,227,10743,186,10669,186xm10669,142l10669,177,10743,177,10743,142,10669,142xem10805,294l10805,239,10804,176,10804,167,10836,183,10823,193,10823,238,10848,224,10885,194,10897,177,10919,204,10906,204,10883,217,10842,238,10823,246,10823,281,10823,293,10834,303,10845,302,10899,302,10907,302,10916,292,10916,283,10916,274,10917,255,10918,245,10923,245,10924,257,10926,275,10928,282,10930,289,10937,297,10943,298,10939,308,10918,319,10901,319,10836,319,10821,319,10806,307,10805,294,10805,294xem10809,124l10809,75,10809,18,10808,10,10840,24,10828,35,10828,85,10849,73,10882,48,10892,34,10913,58,10901,59,10880,70,10844,86,10828,92,10828,118,10828,126,10838,134,10849,134,10897,134,10904,133,10911,126,10912,119,10913,112,10913,94,10913,83,10919,83,10920,92,10922,107,10923,113,10925,120,10932,129,10939,131,10934,140,10914,149,10898,149,10839,149,10824,150,10809,137,10809,124,10809,124xem10701,2l10726,23,10719,25,10700,39,10688,51,10677,64,10659,83,10652,89,10759,86,10752,74,10740,56,10735,49,10738,45,10750,52,10768,65,10774,71,10781,77,10787,88,10786,94,10786,99,10783,107,10780,109,10777,112,10773,114,10771,114,10770,114,10769,112,10769,110,10767,106,10764,97,10762,92,10750,93,10717,97,10697,99,10677,101,10650,108,10643,113,10629,86,10636,86,10655,71,10667,57,10679,42,10696,14,10701,2,10701,2xem11043,4l11074,19,11062,28,11062,89,11086,89,11102,73,11124,97,11062,97,11062,160,11091,160,11106,145,11128,169,11062,169,11062,174,11061,191,11060,201,11083,214,11109,233,11112,238,11114,243,11117,251,11117,255,11117,259,11116,266,11114,269,11113,271,11110,274,11109,274,11107,274,11101,266,11098,257,11092,246,11072,221,11058,207,11057,224,11046,255,11037,270,11028,285,11000,314,10981,329,10977,325,10994,309,11020,274,11027,256,11035,238,11043,194,11044,169,11024,169,11015,169,10998,171,10991,173,10978,160,11044,160,11044,97,11033,97,11024,97,11007,99,10999,102,10986,89,11044,89,11044,64,11043,21,11043,4,11043,4xem11276,51l11276,108,11277,180,11277,196,11258,207,11258,44,11158,44,11158,203,11138,214,11139,193,11140,146,11140,121,11140,96,11139,47,11138,24,11159,35,11255,35,11268,21,11290,41,11276,51xem11193,69l11224,84,11214,94,11214,122,11210,169,11207,188,11204,206,11194,238,11187,252,11179,265,11158,288,11145,297,11131,307,11097,323,11076,329,11075,323,11091,317,11119,301,11133,291,11146,281,11166,257,11173,243,11179,229,11188,195,11190,174,11192,154,11194,101,11193,69,11193,69xem11213,288l11213,214,11213,197,11212,170,11211,159,11242,177,11231,186,11231,285,11231,292,11240,298,11248,298,11265,298,11271,298,11279,287,11280,276,11281,265,11282,245,11282,236,11289,236,11289,246,11290,264,11291,273,11292,281,11299,293,11306,297,11300,306,11286,315,11277,315,11237,315,11225,315,11213,302,11213,288,11213,288xem11480,212l11481,193,11481,162,11481,149,11481,137,11481,107,11480,90,11500,101,11602,101,11613,89,11633,106,11622,114,11622,150,11623,193,11623,201,11604,210,11604,193,11554,193,11554,202,11552,222,11550,234,11621,234,11639,215,11665,242,11561,242,11569,254,11589,275,11602,283,11614,292,11645,302,11664,304,11664,309,11655,311,11642,320,11637,328,11610,317,11568,274,11554,242,11549,242,11538,281,11476,327,11427,333,11425,329,11448,324,11483,306,11495,295,11507,283,11524,257,11529,242,11481,242,11472,242,11455,244,11448,246,11435,234,11531,234,11532,227,11534,206,11535,193,11500,193,11500,204,11480,212xm11500,151l11500,184,11604,184,11604,151,11500,151xm11500,110l11500,142,11604,142,11604,110,11500,110xem11393,332l11393,308,11394,218,11394,152,11384,177,11356,224,11337,245,11334,242,11356,208,11384,133,11391,93,11359,93,11346,96,11335,85,11394,85,11394,53,11393,11,11393,2,11427,16,11412,25,11412,85,11428,85,11445,68,11470,93,11412,93,11412,128,11429,136,11449,148,11453,153,11456,157,11460,166,11460,170,11460,173,11458,180,11457,184,11455,188,11452,191,11450,191,11448,191,11443,184,11441,176,11436,165,11422,145,11412,137,11412,210,11413,303,11414,324,11393,332xem11573,49l11573,37,11572,13,11571,0,11604,16,11591,25,11591,49,11619,49,11636,32,11661,58,11591,58,11591,66,11592,79,11592,85,11573,92,11573,58,11525,58,11525,85,11505,94,11506,86,11507,68,11507,58,11471,58,11459,61,11448,49,11507,49,11507,40,11506,16,11505,2,11536,16,11525,24,11525,49,11573,49xem11767,159l11767,79,11779,79,11779,159,11850,159,11850,172,11779,172,11779,252,11767,252,11767,172,11697,172,11697,159,11767,159xem12020,231l12020,244,12010,267,12000,276,11990,285,11964,294,11948,294,11933,294,11908,285,11897,276,11887,267,11876,246,11876,234,11876,222,11882,201,11888,193,11894,184,11911,170,11923,163,11913,158,11898,146,11892,139,11887,131,11882,115,11882,106,11882,94,11891,73,11900,65,11909,56,11935,48,11951,48,11966,48,11989,56,11999,65,12008,73,12017,94,12017,106,12017,114,12012,130,12006,137,12001,145,11985,158,11973,163,11985,170,12003,186,12008,194,12014,203,12020,221,12020,231,12020,231xm11896,234l11896,245,11903,263,11911,270,11918,277,11937,284,11948,284,11961,284,11981,277,11987,270,11993,263,11999,246,11999,235,11999,226,11990,208,11982,200,11973,191,11948,176,11931,169,11923,175,11910,189,11905,197,11900,206,11896,224,11896,234,11896,234xm11997,107l11997,97,11992,80,11986,73,11980,65,11963,58,11951,58,11937,58,11918,65,11913,72,11907,79,11901,94,11901,101,11901,109,11910,124,11918,132,11926,139,11949,152,11963,158,11972,153,11985,143,11989,137,11993,130,11997,115,11997,107,11997,107xem12131,294l12115,294,12089,278,12079,262,12068,246,12058,200,12058,170,12058,143,12068,99,12078,82,12088,65,12115,48,12131,48,12146,48,12172,64,12182,80,12192,97,12202,142,12202,170,12202,199,12192,245,12182,261,12172,278,12146,294,12131,294,12131,294xm12131,59l12121,59,12104,74,12098,90,12091,105,12084,145,12084,170,12084,197,12091,239,12098,253,12104,268,12121,283,12131,283,12141,283,12158,268,12164,253,12170,239,12176,197,12176,170,12176,145,12170,105,12164,90,12159,74,12142,59,12131,59,12131,59xem12516,138l12513,197,12508,267,12505,277,12502,288,12492,303,12485,308,12478,313,12462,320,12453,322,12453,313,12431,295,12408,286,12409,279,12425,283,12451,287,12460,288,12470,288,12482,271,12484,253,12487,236,12491,176,12494,134,12380,134,12374,170,12352,230,12335,254,12318,278,12274,317,12246,332,12243,328,12268,311,12309,262,12326,230,12342,198,12360,110,12361,54,12290,54,12281,54,12264,56,12256,58,12243,45,12508,45,12529,24,12558,54,12387,54,12386,72,12383,108,12381,125,12491,125,12503,108,12529,128,12516,138xem12844,7l12872,37,12861,37,12811,43,12770,49,12770,143,12873,143,12894,122,12924,152,12770,152,12770,279,12770,293,12771,314,12772,321,12748,331,12749,317,12749,299,12749,294,12749,152,12641,152,12632,152,12615,154,12607,156,12595,143,12749,143,12749,52,12721,55,12665,59,12638,61,12638,55,12665,52,12725,42,12759,35,12792,28,12834,14,12844,7,12844,7xem13002,293l13006,291,13012,279,13014,267,13017,256,13035,144,13050,42,13014,42,13005,42,12988,45,12980,47,12967,34,13216,34,13239,13,13265,42,13073,42,13063,103,13154,103,13167,89,13189,109,13177,118,13174,180,13170,253,13170,266,13168,279,13175,293,13182,293,13237,293,13242,291,13248,280,13249,270,13250,260,13252,234,13253,217,13260,217,13260,236,13261,262,13263,270,13265,278,13274,287,13281,288,13276,299,13260,310,13250,311,13170,311,13157,310,13145,293,13147,276,13148,259,13153,177,13157,111,13061,111,13033,281,13119,236,13123,241,13083,267,13033,306,13024,319,13002,293xem13077,142l13091,151,13110,167,13115,173,13120,179,13125,189,13125,194,13125,199,13122,207,13118,211,13115,215,13111,220,13111,220,13108,220,13104,211,13102,203,13100,191,13086,162,13074,145,13077,142xem13620,291l13634,229,13639,231,13637,250,13636,279,13636,289,13637,299,13640,315,13642,321,13643,323,13641,325,13639,325,13636,325,13625,321,13616,316,13607,311,13589,291,13579,275,13569,259,13558,218,13556,192,13555,165,13553,94,13553,49,13388,49,13388,108,13386,182,13385,197,13383,213,13376,244,13370,260,13364,277,13339,312,13320,332,13316,329,13331,311,13350,275,13355,258,13360,240,13366,205,13367,187,13367,169,13368,133,13368,116,13368,93,13367,49,13367,27,13390,41,13551,41,13563,26,13584,45,13573,55,13572,109,13574,183,13577,202,13579,221,13587,250,13593,260,13598,269,13612,285,13620,291,13620,291xem13509,79l13537,100,13524,106,13516,120,13498,153,13487,172,13502,187,13522,210,13527,218,13532,225,13537,238,13537,244,13537,246,13535,253,13533,258,13531,262,13528,266,13527,266,13525,266,13520,259,13518,252,13514,241,13494,208,13478,184,13459,213,13411,263,13381,283,13378,279,13404,257,13449,203,13468,172,13459,161,13430,128,13410,106,13414,103,13429,115,13459,142,13475,158,13480,148,13490,128,13494,118,13499,107,13506,88,13509,79,13509,79xem13822,78l13822,57,13821,20,13821,3,13853,19,13842,29,13842,78,13927,78,13941,64,13961,83,13949,93,13949,149,13949,220,13950,234,13929,244,13929,227,13842,227,13842,290,13842,298,13850,305,13859,305,13956,305,13962,305,13969,297,13970,291,13970,284,13972,257,13972,237,13979,237,13979,254,13982,277,13984,283,13987,289,13994,298,13999,301,13996,307,13989,315,13985,317,13981,320,13969,322,13961,322,13852,322,13837,322,13822,308,13822,294,13822,227,13738,227,13738,246,13717,256,13717,232,13718,183,13718,158,13718,133,13717,86,13717,65,13739,78,13822,78xm13842,155l13842,218,13929,218,13929,155,13842,155xm13738,155l13738,218,13822,218,13822,155,13738,155xm13842,86l13842,147,13929,147,13929,86,13842,86xm13738,86l13738,147,13822,147,13822,86,13738,86xem14183,251l14184,232,14185,190,14185,166,14185,141,14184,96,14183,75,14203,86,14235,86,14238,66,14242,39,14242,31,14203,31,14194,31,14177,33,14169,35,14157,23,14314,23,14334,4,14358,31,14268,31,14263,38,14251,66,14242,86,14311,86,14324,72,14346,90,14334,99,14334,185,14334,196,14334,221,14335,234,14315,245,14315,95,14203,95,14203,238,14183,251xem14116,218l14172,200,14175,206,14131,225,14081,248,14074,253,14067,257,14058,265,14057,269,14040,241,14048,239,14076,231,14098,224,14098,66,14086,66,14077,66,14060,68,14053,71,14040,58,14134,58,14152,41,14175,66,14116,66,14116,218xem14280,134l14269,145,14269,183,14263,235,14257,250,14251,264,14232,289,14218,298,14205,308,14166,325,14141,332,14138,328,14171,313,14214,286,14223,273,14232,260,14243,229,14246,211,14248,192,14249,146,14248,118,14280,134xem14270,239l14300,255,14335,275,14341,279,14346,284,14352,295,14352,301,14352,305,14351,313,14349,317,14348,322,14346,326,14345,326,14343,326,14338,322,14335,317,14329,308,14317,292,14310,284,14303,276,14282,256,14268,244,14270,239xem14463,328l14464,303,14464,228,14464,180,14464,131,14464,50,14463,19,14486,34,14633,34,14644,19,14671,38,14657,48,14657,256,14657,277,14658,307,14658,315,14636,326,14636,287,14486,287,14486,315,14463,328xm14486,201l14486,279,14636,279,14636,201,14486,201xm14486,42l14486,114,14636,114,14636,42,14486,42xm14486,122l14486,193,14636,193,14636,122,14486,122xem15056,192l15056,243,15057,306,15058,318,15037,328,15037,295,14917,295,14917,322,14896,331,14897,319,14897,278,14897,248,14897,219,14897,177,14896,165,14917,177,15034,177,15046,163,15069,183,15056,192xm14986,186l14986,287,15037,287,15037,186,14986,186xm14917,186l14917,287,14966,287,14966,186,14917,186xem14834,333l14835,316,14836,286,14836,274,14836,45,14836,36,14835,14,14834,3,14869,19,14855,28,14855,274,14855,287,14856,311,14857,322,14834,333xem14795,220l14795,229,14796,250,14796,263,14774,273,14774,253,14775,194,14775,156,14775,117,14774,66,14774,52,14806,66,14795,76,14795,220xem14955,30l14948,44,14937,66,14933,74,15027,74,15045,55,15072,82,14930,82,14915,109,14885,148,14869,161,14865,158,14890,126,14926,49,14937,3,14969,23,14955,30xem14944,97l14961,104,14987,116,14995,121,15003,126,15011,137,15011,144,15011,146,15010,153,15008,157,15007,162,15004,166,15003,166,15001,166,14994,159,14990,152,14984,142,14959,116,14941,102,14944,97xem15229,184l15229,218,15230,262,15231,271,15210,283,15210,255,15152,255,15152,284,15131,295,15132,273,15132,205,15132,160,15132,116,15132,57,15131,44,15153,55,15207,55,15218,41,15240,59,15229,69,15229,184xm15152,156l15152,246,15210,246,15210,156,15152,156xm15152,64l15152,148,15210,148,15210,64,15152,64xem15353,94l15353,67,15352,21,15352,3,15387,21,15373,31,15373,94,15394,94,15412,76,15439,103,15373,103,15373,291,15373,305,15357,323,15342,329,15341,319,15318,303,15295,298,15295,291,15314,294,15338,296,15343,295,15348,295,15353,286,15353,279,15353,103,15280,103,15271,103,15254,105,15246,107,15233,94,15353,94xem15262,138l15280,151,15301,168,15304,173,15308,178,15311,186,15311,189,15311,192,15308,200,15304,205,15301,209,15297,214,15295,214,15293,214,15289,205,15287,197,15283,184,15269,157,15257,142,15262,138xem15689,291l15707,293,15730,294,15735,293,15740,293,15745,284,15745,274,15745,203,15651,203,15651,248,15652,301,15652,310,15631,319,15632,279,15633,221,15633,203,15540,203,15535,240,15505,304,15481,331,15477,328,15490,306,15508,262,15513,239,15518,217,15523,155,15523,115,15523,76,15522,24,15522,11,15543,25,15744,25,15754,10,15776,27,15765,38,15765,284,15766,302,15750,324,15734,329,15732,317,15710,302,15689,298,15689,291xm15651,34l15651,111,15745,111,15745,34,15651,34xm15651,120l15651,194,15745,194,15745,120,15651,120xm15543,34l15543,111,15633,111,15633,34,15543,34xm15543,120l15542,149,15541,187,15540,194,15633,194,15633,120,15543,120xem16064,211l16081,213,16100,215,16102,214,16104,213,16106,208,16106,204,16106,101,16056,121,16056,168,16057,233,16057,252,16036,262,16037,237,16038,170,16038,128,15994,145,15994,282,15994,290,16003,298,16012,298,16119,298,16127,297,16136,286,16137,276,16138,266,16139,243,16139,230,16146,230,16146,244,16149,265,16150,272,16151,279,16159,289,16165,291,16160,303,16144,315,16133,315,16005,315,15990,315,15976,299,15976,283,15976,151,15945,162,15936,169,15922,162,15976,142,15976,92,15976,83,15975,61,15974,48,16004,64,15994,72,15994,137,16038,120,16038,52,16038,40,16037,16,16036,4,16068,19,16056,30,16056,113,16102,93,16113,79,16136,96,16125,107,16125,214,16125,218,16122,226,16118,230,16115,234,16106,241,16099,244,16099,236,16081,222,16064,217,16064,211xem15907,255l15963,235,15964,242,15914,264,15857,294,15851,303,15834,277,15842,275,15869,267,15887,260,15887,134,15881,134,15872,134,15855,136,15848,138,15835,125,15887,125,15887,61,15887,51,15886,27,15886,13,15918,28,15907,38,15907,125,15921,125,15936,110,15960,134,15907,134,15907,255xem16347,72l16347,59,16346,27,16345,7,16381,23,16368,34,16368,134,16449,134,16469,114,16497,142,16368,142,16368,286,16469,286,16492,263,16523,294,16241,294,16232,294,16215,296,16208,298,16195,286,16347,286,16347,142,16267,142,16258,142,16241,144,16233,146,16220,134,16347,134,16347,72xem16784,211l16801,213,16820,215,16822,214,16824,213,16826,208,16826,204,16826,101,16776,121,16776,168,16776,233,16777,252,16756,262,16757,237,16757,170,16757,128,16714,145,16714,282,16714,290,16723,298,16732,298,16839,298,16847,297,16855,286,16856,276,16857,266,16859,243,16859,230,16866,230,16866,244,16868,265,16870,272,16871,279,16879,289,16885,291,16880,303,16863,315,16853,315,16725,315,16710,315,16695,299,16695,283,16695,151,16665,162,16656,169,16642,162,16695,142,16695,92,16695,83,16695,61,16694,48,16724,64,16714,72,16714,137,16757,120,16757,52,16757,40,16757,16,16756,4,16788,19,16776,30,16776,113,16822,93,16833,79,16856,96,16844,107,16844,214,16844,218,16841,226,16838,230,16835,234,16825,241,16819,244,16818,236,16801,222,16784,217,16784,211xem16627,255l16683,235,16684,242,16634,264,16577,294,16570,303,16553,277,16562,275,16589,267,16607,260,16607,134,16601,134,16592,134,16575,136,16568,138,16555,125,16607,125,16607,61,16607,51,16606,27,16605,13,16638,28,16627,38,16627,125,16641,125,16656,110,16680,134,16627,134,16627,255xem17055,190l17044,196,17038,203,17148,203,17161,190,17183,213,17169,218,17153,234,17121,262,17105,273,17133,289,17202,305,17242,305,17242,311,17233,312,17221,321,17217,329,17181,325,17118,302,17090,283,17053,304,16970,329,16925,332,16925,326,16974,317,17049,289,17075,272,17062,258,17040,229,17030,214,17015,234,16974,268,16949,283,16947,279,16977,255,17017,203,17029,176,17020,176,17020,180,16998,192,16998,176,16999,145,16999,130,16999,115,16998,85,16998,71,17020,82,17152,82,17165,68,17189,87,17176,96,17176,104,17176,124,17176,136,17176,148,17177,168,17178,176,17155,185,17155,176,17030,176,17055,190xm17020,133l17020,168,17155,168,17155,133,17020,133xm17020,90l17020,124,17155,124,17155,90,17020,90xm17037,211l17049,227,17075,252,17089,262,17102,253,17131,227,17147,211,17037,211xem17015,3l17043,23,17029,29,17017,43,17179,43,17199,23,17227,51,17013,51,16992,75,16949,111,16927,124,16923,120,16943,104,16973,73,16984,58,16994,43,17010,15,17015,3,17015,3xem17566,148l17555,148,17528,153,17512,158,17496,163,17470,171,17460,175,17482,186,17522,199,17541,201,17560,203,17591,205,17604,204,17604,210,17591,213,17575,225,17573,235,17530,225,17469,200,17450,185,17432,170,17406,138,17398,121,17351,121,17351,208,17368,204,17405,194,17425,189,17426,194,17392,207,17349,228,17341,236,17325,214,17328,210,17331,199,17331,193,17331,52,17331,45,17330,23,17329,9,17352,21,17509,21,17521,9,17542,26,17532,34,17532,85,17532,92,17533,111,17533,121,17512,131,17512,121,17407,121,17417,136,17441,160,17455,169,17491,154,17537,130,17546,120,17566,148xm17351,30l17351,68,17512,68,17512,30,17351,30xm17351,76l17351,113,17512,113,17512,76,17351,76xem17425,252l17425,238,17424,213,17424,201,17456,217,17443,227,17443,252,17514,252,17532,234,17559,260,17443,260,17443,305,17552,305,17574,283,17605,314,17318,314,17309,314,17292,316,17284,318,17272,305,17425,305,17425,260,17349,260,17340,260,17323,263,17315,265,17303,252,17425,252xem17701,4l17732,19,17720,28,17720,89,17744,89,17760,73,17782,97,17720,97,17720,160,17748,160,17764,145,17786,169,17720,169,17720,174,17719,191,17717,201,17741,214,17767,233,17769,238,17772,243,17775,251,17775,255,17775,259,17774,266,17772,269,17771,271,17768,274,17767,274,17765,274,17759,266,17755,257,17750,246,17730,221,17716,207,17715,224,17704,255,17695,270,17686,285,17658,314,17639,329,17635,325,17652,309,17677,274,17685,256,17693,238,17701,194,17702,169,17682,169,17673,169,17656,171,17649,173,17636,160,17702,160,17702,97,17691,97,17682,97,17665,99,17657,102,17644,89,17702,89,17702,64,17701,21,17701,4,17701,4xem17934,51l17934,108,17935,180,17935,196,17916,207,17916,44,17816,44,17816,203,17796,214,17797,193,17798,146,17798,121,17798,96,17797,47,17796,24,17817,35,17913,35,17926,21,17948,41,17934,51xem17851,69l17882,84,17872,94,17871,122,17868,169,17865,188,17862,206,17852,238,17845,252,17837,265,17816,288,17803,297,17789,307,17755,323,17734,329,17733,323,17748,317,17777,301,17791,291,17804,281,17824,257,17831,243,17837,229,17846,195,17848,174,17850,154,17852,101,17851,69,17851,69xem17871,288l17871,214,17871,197,17870,170,17869,159,17900,177,17889,186,17889,285,17889,292,17897,298,17906,298,17923,298,17929,298,17936,287,17937,276,17939,265,17940,245,17940,236,17947,236,17947,246,17948,264,17949,273,17950,281,17957,293,17963,297,17958,306,17944,315,17935,315,17895,315,17883,315,17871,302,17871,288,17871,288xem18178,324l18165,322,18141,312,18130,303,18119,294,18101,271,18093,257,18074,272,18025,298,17996,309,17994,304,18026,287,18072,255,18086,241,18078,218,18068,159,18066,123,18021,127,18007,132,17992,121,18066,114,18064,72,18061,16,18060,3,18096,17,18083,28,18084,51,18085,92,18086,111,18149,104,18165,86,18193,108,18086,120,18087,154,18096,208,18103,227,18112,217,18127,198,18134,189,18140,179,18151,161,18156,152,18180,173,18166,180,18150,200,18122,231,18108,243,18113,253,18126,271,18135,280,18144,288,18165,299,18177,301,18191,239,18198,241,18197,254,18196,278,18196,288,18197,299,18199,312,18201,315,18202,318,18204,321,18204,322,18204,325,18191,326,18178,324,18178,324xem18226,291l18246,295,18270,298,18274,297,18278,295,18283,288,18284,283,18284,92,18284,66,18283,21,18283,2,18312,16,18302,26,18302,288,18302,295,18299,306,18296,312,18293,317,18280,326,18270,329,18269,321,18247,305,18225,297,18226,291xem18235,80l18235,193,18235,205,18236,228,18236,239,18215,250,18216,229,18217,177,18217,146,18217,116,18216,71,18215,57,18245,71,18235,80xem18107,30l18130,38,18155,50,18156,56,18157,61,18156,69,18154,73,18152,76,18148,79,18146,79,18144,79,18140,75,18138,70,18134,64,18117,46,18104,34,18107,30xem18658,33l18658,266,18658,280,18659,305,18659,317,18638,328,18638,300,18409,300,18409,322,18388,331,18389,317,18389,288,18389,273,18389,61,18389,49,18389,22,18388,7,18409,20,18635,20,18645,6,18668,24,18658,33xm18409,291l18638,291,18638,28,18486,28,18510,41,18502,45,18498,52,18491,61,18489,65,18564,65,18574,52,18595,72,18583,79,18572,96,18547,127,18534,141,18556,157,18606,176,18634,179,18634,184,18624,185,18610,194,18607,201,18583,192,18540,167,18522,151,18497,170,18441,199,18409,208,18409,291xm18409,28l18409,201,18442,187,18493,156,18512,138,18503,125,18486,97,18479,80,18468,98,18444,127,18432,139,18427,137,18439,122,18458,91,18465,75,18473,60,18482,36,18484,28,18409,28xm18485,73l18495,91,18514,118,18523,128,18533,117,18553,90,18562,73,18485,73xem18467,232l18499,236,18542,242,18552,246,18562,249,18573,260,18574,267,18574,275,18572,283,18568,283,18566,283,18559,279,18554,274,18543,266,18500,248,18467,238,18467,232xem18493,182l18510,185,18534,191,18541,194,18548,197,18555,207,18554,213,18553,220,18550,227,18548,227,18546,227,18541,223,18538,220,18531,213,18508,196,18492,186,18493,182xe">
            <v:fill on="t" focussize="0,0"/>
            <v:stroke weight="0.07pt" color="#000000" miterlimit="10" endcap="round"/>
            <v:imagedata o:title=""/>
            <o:lock v:ext="edit"/>
            <w10:wrap type="none"/>
            <w10:anchorlock/>
          </v:shape>
        </w:pict>
      </w:r>
    </w:p>
    <w:p w14:paraId="13FEE1C6">
      <w:pPr>
        <w:spacing w:before="212" w:line="12439" w:lineRule="exact"/>
      </w:pPr>
      <w:r>
        <w:rPr>
          <w:position w:val="-248"/>
        </w:rPr>
        <w:drawing>
          <wp:inline distT="0" distB="0" distL="0" distR="0">
            <wp:extent cx="13552805" cy="789876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0"/>
                    <a:stretch>
                      <a:fillRect/>
                    </a:stretch>
                  </pic:blipFill>
                  <pic:spPr>
                    <a:xfrm>
                      <a:off x="0" y="0"/>
                      <a:ext cx="13552856" cy="7899196"/>
                    </a:xfrm>
                    <a:prstGeom prst="rect">
                      <a:avLst/>
                    </a:prstGeom>
                  </pic:spPr>
                </pic:pic>
              </a:graphicData>
            </a:graphic>
          </wp:inline>
        </w:drawing>
      </w:r>
    </w:p>
    <w:p w14:paraId="58D6BD39">
      <w:pPr>
        <w:spacing w:before="122" w:line="202" w:lineRule="exact"/>
        <w:ind w:firstLine="614"/>
      </w:pPr>
      <w:r>
        <w:rPr>
          <w:position w:val="-4"/>
        </w:rPr>
        <w:pict>
          <v:shape id="_x0000_s1040" o:spid="_x0000_s1040" style="height:10.15pt;width:311.1pt;" fillcolor="#000000" filled="t" stroked="t" coordsize="6222,202" path="m150,1l169,13,160,16,154,26,142,45,137,54,156,54,163,45,177,57,170,62,170,83,170,109,171,114,158,120,158,110,143,110,143,171,143,176,148,181,154,181,170,181,174,181,179,177,180,172,180,168,181,154,182,144,185,144,185,150,186,161,187,166,188,171,192,177,196,178,193,185,183,191,177,191,150,191,141,192,131,184,132,175,132,110,117,110,117,129,108,158,99,168,91,178,63,193,44,199,42,197,58,191,81,175,89,165,97,156,105,128,106,110,95,110,95,117,82,121,82,115,83,96,83,83,83,70,82,52,82,47,95,54,132,54,139,37,148,11,150,1,150,1xm95,59l95,105,158,105,158,59,95,59xem46,162l79,131,81,133,73,144,61,159,56,165,51,171,44,181,41,186,30,175,32,172,34,165,34,160,34,82,24,82,20,82,12,83,8,85,0,77,33,77,40,67,53,79,46,85,46,162xem21,15l23,12,33,16,46,22,50,25,54,28,57,34,57,38,56,42,55,47,54,48,53,48,51,49,51,49,50,49,46,45,44,41,42,36,30,23,21,15,21,15xem88,7l90,5,96,9,105,16,108,20,112,23,115,29,116,32,116,35,115,41,112,43,110,45,108,48,107,48,106,48,103,43,102,37,101,31,93,15,88,7,88,7xem263,198l273,191,289,177,296,170,302,162,311,147,314,139,317,131,319,103,319,84,320,65,319,26,319,7,331,15,377,15,384,7,398,17,391,22,391,176,391,183,381,195,371,198,371,193,357,183,343,179,343,175,353,177,368,179,372,179,376,178,380,174,380,170,380,118,330,118,329,133,318,159,309,168,299,178,277,194,264,200,263,198xm331,20l331,65,380,65,380,20,331,20xm331,70l331,82,330,103,330,113,380,113,380,70,331,70xem293,103l293,114,293,131,294,136,282,142,282,127,246,127,246,144,234,150,234,137,235,104,235,85,235,65,234,33,234,21,246,27,281,27,287,20,300,31,293,36,293,103xm246,79l246,122,282,122,282,79,246,79xm246,32l246,74,282,74,282,32,246,32xem474,104l476,106,479,112,479,116,479,121,476,127,473,128,469,129,465,131,463,131,461,131,456,129,454,127,451,125,448,119,449,115,449,111,452,106,455,104,458,103,463,101,464,101,466,101,471,103,474,104,474,104xem474,155l476,157,478,163,478,167,478,171,475,176,472,178,469,180,465,182,463,182,462,182,458,180,455,178,452,176,449,171,449,166,448,162,451,156,454,155,456,153,461,152,463,152,466,152,471,154,474,155,474,155xem739,30l739,24,739,10,738,3,759,13,751,19,751,128,791,128,803,116,821,134,751,134,751,181,810,181,824,166,844,186,674,186,669,186,659,187,654,188,646,181,739,181,739,134,700,134,695,134,685,135,680,136,672,128,739,128,739,30xem690,24l710,35,703,38,700,45,695,58,692,66,700,70,712,78,716,81,719,85,723,91,723,95,723,96,722,101,720,104,719,108,716,111,716,111,714,111,712,106,710,101,708,95,698,79,690,70,681,88,661,114,651,123,648,122,658,109,672,82,677,69,682,56,689,34,690,24,690,24xem798,23l818,34,815,35,811,39,810,41,809,43,804,54,800,63,809,69,822,79,826,82,829,85,833,92,833,96,833,98,831,103,830,105,829,108,827,111,826,111,825,111,822,106,820,101,817,93,806,76,798,66,790,82,770,109,759,119,756,118,764,107,777,85,783,72,788,59,796,35,798,23,798,23xem910,86l910,132,910,186,910,194,897,199,897,181,898,131,898,100,891,115,875,142,865,155,862,151,874,132,892,87,898,61,877,61,869,63,862,56,898,56,898,40,897,12,897,0,917,10,910,16,910,56,920,56,930,47,944,61,910,61,910,82,918,86,928,93,931,96,934,99,937,104,937,106,937,108,935,111,934,114,933,116,931,118,930,118,928,118,926,113,924,108,921,101,914,90,910,86,910,86xem958,176l969,178,982,180,985,179,987,179,989,175,989,172,989,79,947,79,940,80,933,74,1034,74,1044,63,1060,79,1001,79,1001,179,1001,186,992,196,983,199,983,193,970,184,958,180,958,176xem958,101l977,112,969,117,958,136,936,166,924,177,921,175,933,159,952,123,958,101,958,101xem1014,103l1030,119,1048,139,1050,143,1051,147,1053,153,1053,155,1053,158,1051,163,1050,166,1048,168,1046,171,1045,171,1043,171,1039,164,1038,156,1035,147,1022,121,1012,105,1014,103xem946,23l1021,23,1031,13,1046,28,960,28,953,30,946,23xem1237,112l1190,116,1190,171,1191,182,1182,195,1171,198,1171,191,1158,181,1145,178,1145,175,1156,176,1170,177,1173,177,1176,177,1179,171,1179,166,1179,117,1167,118,1148,121,1140,122,1133,124,1121,127,1117,128,1109,112,1113,112,1128,107,1138,102,1148,98,1175,82,1193,71,1176,73,1152,76,1146,77,1139,79,1128,82,1124,85,1115,68,1121,67,1136,60,1144,54,1153,47,1167,33,1173,25,1148,26,1113,28,1104,28,1104,25,1129,23,1170,18,1186,15,1202,12,1229,5,1240,1,1253,17,1246,17,1229,18,1219,19,1208,20,1187,23,1176,24,1193,32,1187,33,1173,42,1163,49,1154,57,1139,66,1134,69,1201,66,1209,61,1221,50,1225,44,1241,58,1236,58,1226,62,1220,65,1214,69,1192,81,1177,90,1162,98,1140,110,1133,113,1233,108,1227,102,1217,93,1212,90,1214,87,1225,91,1242,99,1247,102,1253,105,1258,112,1258,115,1259,119,1257,125,1255,128,1253,131,1249,131,1247,128,1245,124,1240,117,1237,112,1237,112xem1204,134l1224,143,1248,155,1253,158,1258,161,1263,169,1264,173,1264,177,1263,183,1262,185,1260,187,1258,189,1258,189,1256,189,1251,184,1249,179,1244,171,1221,150,1202,137,1204,134xem1145,131l1160,146,1157,146,1143,154,1132,162,1122,171,1097,185,1083,191,1082,188,1091,183,1109,170,1117,163,1126,155,1140,139,1145,131,1145,131xem1319,117l1323,116,1351,113,1373,110,1374,113,1364,115,1346,120,1337,123,1329,125,1316,131,1312,134,1302,117,1306,116,1316,108,1323,100,1330,93,1341,78,1346,71,1340,72,1329,75,1325,76,1320,77,1311,81,1307,84,1298,69,1303,68,1314,57,1320,46,1327,36,1337,14,1341,2,1357,13,1353,15,1346,24,1341,30,1337,37,1323,56,1313,69,1324,69,1342,67,1349,67,1352,62,1359,50,1362,42,1378,54,1374,56,1363,67,1356,75,1348,84,1330,105,1319,117,1319,117xem1375,93l1380,92,1391,82,1397,74,1404,65,1413,49,1416,42,1398,42,1392,42,1382,43,1378,44,1370,37,1461,37,1473,25,1487,42,1421,42,1433,52,1429,53,1420,59,1416,63,1411,68,1398,83,1389,93,1459,90,1455,84,1444,73,1438,68,1440,65,1447,69,1460,75,1466,79,1471,82,1478,87,1478,89,1479,90,1480,94,1480,96,1480,98,1479,103,1478,105,1477,107,1475,109,1474,109,1473,109,1472,107,1471,106,1470,103,1465,97,1463,94,1450,95,1426,98,1415,99,1404,101,1388,106,1383,109,1375,93xem1436,96l1447,94,1447,119,1447,172,1446,178,1453,183,1459,182,1466,182,1470,182,1475,179,1475,175,1476,172,1477,159,1477,150,1481,150,1481,157,1482,168,1483,172,1484,176,1488,180,1491,181,1489,187,1480,193,1474,193,1453,193,1444,193,1436,185,1436,177,1436,96xem1403,101l1416,99,1415,118,1413,139,1405,167,1397,174,1389,182,1366,194,1351,198,1350,196,1362,190,1379,179,1384,173,1390,168,1397,154,1399,146,1401,138,1403,115,1403,101,1403,101xem1299,161l1303,161,1317,159,1326,157,1335,155,1360,149,1376,145,1377,149,1368,152,1348,159,1337,163,1326,167,1311,175,1308,179,1299,161xem1409,5l1411,2,1421,7,1433,15,1434,18,1435,22,1435,28,1432,30,1430,33,1427,36,1427,36,1425,36,1423,32,1422,28,1421,22,1414,10,1409,5,1409,5xem1614,104l1614,140,1614,186,1615,195,1600,201,1601,175,1601,130,1601,112,1586,138,1541,179,1510,193,1508,190,1535,174,1577,131,1591,104,1540,104,1534,104,1524,105,1519,107,1512,99,1601,99,1601,94,1601,81,1600,75,1620,85,1614,91,1614,99,1680,99,1691,87,1707,104,1623,104,1638,137,1680,174,1707,179,1707,182,1701,182,1691,187,1688,193,1664,180,1630,136,1619,104,1614,104xem1678,1l1691,17,1683,18,1653,20,1629,22,1605,25,1554,27,1525,27,1525,24,1546,23,1581,20,1594,18,1608,17,1633,13,1644,11,1656,9,1672,4,1678,1,1678,1xem1664,27l1681,39,1674,44,1662,60,1643,83,1635,91,1632,88,1643,73,1659,42,1664,27,1664,27xem1537,39l1550,47,1563,58,1564,61,1566,65,1567,69,1567,69,1567,72,1565,76,1563,78,1562,80,1559,82,1559,82,1557,82,1554,78,1553,73,1551,66,1542,50,1535,41,1537,39xem1589,34l1591,32,1603,39,1616,49,1617,51,1618,54,1619,58,1619,59,1619,61,1617,66,1616,68,1614,71,1611,73,1610,73,1609,73,1607,68,1605,63,1603,56,1595,42,1589,34,1589,34xem1854,175l1865,176,1879,176,1882,176,1885,176,1888,170,1888,165,1888,122,1831,122,1831,149,1832,181,1832,186,1820,192,1820,168,1820,133,1820,122,1765,122,1762,144,1744,182,1729,198,1727,197,1735,184,1746,157,1749,144,1752,130,1755,93,1755,69,1755,46,1754,15,1754,7,1766,15,1887,15,1893,6,1907,16,1900,23,1900,171,1900,181,1891,195,1881,198,1880,190,1867,181,1854,179,1854,175xm1831,20l1831,67,1888,67,1888,20,1831,20xm1831,72l1831,117,1888,117,1888,72,1831,72xm1766,20l1766,67,1820,67,1820,20,1766,20xm1766,72l1766,90,1765,112,1765,117,1820,117,1820,72,1766,72xem1991,177l1979,177,1960,168,1953,159,1946,150,1939,122,1939,103,1939,87,1947,61,1954,50,1962,39,1982,29,1994,29,1997,29,2003,30,2006,31,2009,32,2014,33,2016,33,2018,33,2021,33,2022,32,2023,32,2025,30,2025,29,2033,66,2028,68,2025,60,2019,47,2015,43,2010,39,1999,35,1993,35,1984,35,1970,44,1965,54,1960,64,1955,88,1955,102,1955,118,1960,142,1964,151,1968,160,1982,169,1992,169,1998,169,2010,164,2015,159,2020,154,2026,142,2028,134,2033,136,2031,145,2023,159,2017,165,2012,171,1998,177,1991,177,1991,177xem2096,35l2089,35,2078,43,2072,52,2067,61,2062,87,2062,105,2062,117,2066,139,2070,150,2074,160,2087,171,2096,171,2101,171,2108,169,2111,167,2114,165,2117,159,2117,156,2117,127,2117,124,2116,121,2115,119,2114,118,2110,117,2107,117,2102,117,2102,112,2144,112,2144,117,2140,117,2138,117,2135,118,2133,119,2132,121,2131,124,2131,126,2131,168,2130,168,2129,167,2128,167,2127,167,2126,166,2125,166,2124,166,2122,167,2122,167,2121,167,2119,168,2118,169,2116,171,2110,174,2108,175,2105,176,2099,177,2095,177,2083,177,2064,165,2058,154,2052,143,2047,118,2047,105,2047,89,2053,62,2060,51,2067,40,2085,29,2096,29,2098,29,2104,30,2107,31,2111,33,2115,34,2116,34,2117,34,2120,33,2121,33,2122,32,2124,30,2125,29,2132,67,2127,68,2124,60,2118,47,2114,43,2110,39,2101,35,2096,35,2096,35xem2207,177l2195,177,2176,168,2169,159,2162,150,2155,122,2155,103,2155,87,2163,61,2170,50,2178,39,2198,29,2210,29,2213,29,2219,30,2222,31,2225,32,2230,33,2232,33,2234,33,2237,33,2238,32,2239,32,2241,30,2241,29,2249,66,2244,68,2241,60,2235,47,2230,43,2226,39,2215,35,2209,35,2200,35,2186,44,2181,54,2176,64,2171,88,2171,102,2171,118,2176,142,2180,151,2184,160,2198,169,2208,169,2214,169,2226,164,2231,159,2236,154,2242,142,2244,134,2249,136,2247,145,2239,159,2233,165,2228,171,2214,177,2207,177,2207,177xem2307,106l2296,101,2280,92,2276,88,2272,84,2267,72,2267,64,2267,58,2273,46,2278,40,2283,35,2298,29,2308,29,2312,29,2320,30,2324,31,2328,33,2333,35,2335,35,2336,35,2338,34,2340,34,2341,33,2342,31,2343,29,2347,63,2342,65,2339,56,2331,44,2327,41,2323,38,2313,35,2306,35,2298,35,2287,39,2284,44,2281,48,2278,58,2278,63,2278,67,2281,75,2284,77,2287,80,2302,88,2314,94,2324,98,2339,107,2343,113,2347,118,2352,130,2352,138,2352,145,2347,159,2341,165,2336,171,2321,177,2310,177,2306,177,2299,175,2295,173,2291,172,2286,171,2283,171,2282,171,2280,172,2278,172,2277,173,2274,175,2273,177,2266,135,2271,134,2274,144,2282,159,2287,163,2293,167,2305,171,2311,171,2319,171,2329,166,2333,162,2336,158,2340,146,2340,138,2340,134,2336,125,2332,121,2328,117,2316,109,2307,106,2307,106xem2443,66l2443,58,2440,47,2436,43,2433,39,2423,35,2416,35,2411,35,2402,38,2399,40,2395,43,2392,50,2392,54,2392,57,2393,61,2395,63,2396,64,2397,68,2397,69,2397,71,2396,75,2395,76,2394,77,2391,78,2389,78,2387,78,2383,76,2381,75,2380,73,2378,69,2378,65,2378,56,2384,43,2391,38,2397,34,2411,29,2418,29,2428,29,2443,34,2448,39,2453,44,2457,57,2457,64,2457,69,2455,80,2453,85,2450,90,2443,99,2438,104,2426,116,2407,135,2400,142,2394,150,2386,160,2385,162,2435,162,2438,162,2445,159,2447,156,2450,153,2453,145,2454,139,2459,139,2454,175,2376,175,2376,164,2378,160,2385,150,2389,144,2394,139,2407,125,2415,117,2422,109,2433,96,2436,90,2440,83,2443,71,2443,66,2443,66xem2526,177l2517,177,2502,167,2495,157,2489,147,2483,120,2483,102,2483,86,2489,59,2495,49,2501,39,2517,29,2526,29,2536,29,2551,39,2557,48,2563,58,2569,85,2569,102,2569,120,2563,147,2557,157,2551,167,2536,177,2526,177,2526,177xm2526,36l2521,36,2511,45,2507,54,2503,63,2499,87,2499,102,2499,118,2503,143,2507,152,2511,161,2521,170,2526,170,2533,170,2543,161,2546,152,2550,143,2553,118,2553,102,2553,87,2550,63,2547,54,2543,45,2533,36,2526,36,2526,36xem2634,177l2625,177,2610,167,2603,157,2597,147,2591,120,2591,102,2591,86,2597,59,2603,49,2609,39,2625,29,2634,29,2644,29,2659,39,2665,48,2671,58,2677,85,2677,102,2677,120,2671,147,2665,157,2659,167,2644,177,2634,177,2634,177xm2634,36l2628,36,2619,45,2615,54,2611,63,2607,87,2607,102,2607,118,2611,143,2615,152,2619,161,2628,170,2634,170,2641,170,2651,161,2654,152,2658,143,2661,118,2661,102,2661,87,2658,63,2655,54,2651,45,2641,36,2634,36,2634,36xem2742,177l2733,177,2717,167,2711,157,2705,147,2699,120,2699,102,2699,86,2705,59,2711,49,2717,39,2733,29,2742,29,2752,29,2767,39,2773,48,2779,58,2785,85,2785,102,2785,120,2779,147,2773,157,2767,167,2752,177,2742,177,2742,177xm2742,36l2736,36,2727,45,2723,54,2719,63,2715,87,2715,102,2715,118,2719,143,2723,152,2727,161,2736,170,2742,170,2749,170,2759,161,2762,152,2766,143,2769,118,2769,102,2769,87,2766,63,2763,54,2759,45,2749,36,2742,36,2742,36xem2826,197l2826,188,2827,169,2827,161,2827,41,2827,33,2826,14,2826,4,2839,11,2970,11,2977,4,2990,15,2983,20,2983,153,2983,161,2983,179,2984,188,2971,193,2971,176,2839,176,2839,191,2826,197xm2839,16l2839,171,2971,171,2971,16,2839,16xem2849,38l2940,38,2950,28,2965,43,2909,43,2909,83,2932,83,2942,73,2957,88,2909,88,2909,144,2938,144,2950,132,2967,149,2871,149,2866,149,2856,150,2851,151,2844,144,2898,144,2898,88,2875,88,2863,91,2855,83,2898,83,2898,43,2868,43,2856,46,2849,38xem2919,95l2928,99,2940,106,2943,108,2945,111,2948,116,2948,118,2948,121,2947,125,2946,127,2944,130,2942,132,2941,132,2940,132,2938,128,2936,124,2934,119,2924,105,2916,97,2919,95xem3114,94l3111,91,3106,85,3103,82,3098,87,3083,96,3074,101,3065,105,3043,114,3030,118,3029,114,3044,109,3068,97,3076,91,3085,85,3099,72,3104,66,3069,66,3062,68,3055,61,3157,61,3168,51,3182,66,3120,66,3117,69,3111,75,3107,79,3109,81,3116,87,3120,91,3124,96,3131,104,3134,108,3143,102,3157,93,3161,90,3165,87,3171,80,3174,76,3188,91,3178,91,3173,94,3160,99,3153,102,3157,116,3169,138,3176,145,3184,152,3203,162,3216,164,3216,166,3210,167,3201,172,3199,177,3188,171,3171,156,3166,148,3160,139,3152,118,3149,105,3146,106,3139,109,3135,112,3137,116,3140,126,3141,132,3143,137,3144,150,3144,158,3144,166,3141,178,3138,183,3136,188,3124,196,3116,199,3115,194,3102,185,3090,181,3090,177,3100,180,3114,181,3118,181,3121,181,3126,178,3127,176,3129,173,3131,166,3131,161,3132,155,3131,141,3130,131,3125,137,3106,153,3092,161,3078,170,3044,185,3023,190,3022,187,3040,181,3069,167,3082,158,3094,150,3116,130,3126,118,3125,114,3122,106,3119,102,3116,107,3101,119,3091,126,3080,133,3050,147,3031,153,3030,150,3043,145,3068,132,3079,124,3091,116,3108,101,3114,94,3114,94xem3184,56l3193,37,3053,37,3053,44,3051,53,3049,55,3046,57,3041,58,3039,58,3038,58,3036,58,3034,57,3033,56,3032,55,3032,54,3032,53,3035,49,3038,47,3042,43,3047,31,3049,22,3053,22,3053,32,3191,32,3200,23,3215,38,3209,38,3195,48,3186,58,3184,56xem3101,3l3103,1,3112,4,3124,8,3126,11,3128,13,3130,17,3130,19,3130,21,3129,25,3127,27,3126,29,3124,31,3123,31,3122,31,3119,28,3119,25,3116,20,3108,9,3101,3,3101,3xem3330,30l3330,24,3330,10,3329,3,3350,13,3342,19,3342,128,3382,128,3394,116,3412,134,3342,134,3342,181,3401,181,3415,166,3435,186,3265,186,3260,186,3250,187,3245,188,3238,181,3330,181,3330,134,3292,134,3286,134,3276,135,3271,136,3264,128,3330,128,3330,30xem3281,24l3302,35,3294,38,3292,45,3286,58,3283,66,3291,70,3303,78,3307,81,3310,85,3314,91,3314,95,3314,96,3313,101,3311,104,3310,108,3308,111,3307,111,3305,111,3303,106,3302,101,3299,95,3289,79,3281,70,3272,88,3252,114,3242,123,3239,122,3249,109,3263,82,3268,69,3273,56,3280,34,3281,24,3281,24xem3389,23l3409,34,3406,35,3402,39,3401,41,3400,43,3395,54,3391,63,3400,69,3413,79,3417,82,3420,85,3424,92,3424,96,3424,98,3423,103,3421,105,3420,108,3418,111,3417,111,3416,111,3413,106,3411,101,3408,93,3397,76,3389,66,3381,82,3361,109,3350,119,3347,118,3355,107,3368,85,3374,72,3379,59,3387,35,3389,23,3389,23xem3501,86l3501,132,3501,186,3502,194,3488,199,3488,181,3489,131,3489,100,3483,115,3466,142,3456,155,3453,151,3465,132,3483,87,3489,61,3468,61,3460,63,3453,56,3489,56,3489,40,3488,12,3488,0,3508,10,3501,16,3501,56,3512,56,3521,47,3535,61,3501,61,3501,82,3509,86,3519,93,3522,96,3525,99,3528,104,3528,106,3528,108,3526,111,3525,114,3524,116,3522,118,3521,118,3520,118,3517,113,3515,108,3512,101,3505,90,3501,86,3501,86xem3549,176l3560,178,3574,180,3576,179,3578,179,3580,175,3580,172,3580,79,3539,79,3531,80,3524,74,3625,74,3636,63,3652,79,3593,79,3593,179,3592,186,3583,196,3574,199,3574,193,3561,184,3549,180,3549,176xem3550,101l3568,112,3560,117,3549,136,3527,166,3515,177,3512,175,3524,159,3543,123,3550,101,3550,101xem3605,103l3621,119,3639,139,3641,143,3642,147,3644,153,3644,155,3644,158,3642,163,3641,166,3639,168,3637,171,3636,171,3634,171,3631,164,3629,156,3626,147,3613,121,3603,105,3605,103xem3537,23l3612,23,3622,13,3637,28,3551,28,3544,30,3537,23xem3699,173l3701,170,3705,162,3707,156,3703,156,3697,155,3696,154,3694,153,3692,149,3691,147,3690,145,3690,141,3691,139,3691,137,3694,133,3696,131,3699,130,3705,128,3709,129,3713,130,3718,133,3718,136,3719,138,3720,142,3720,145,3720,147,3719,154,3718,158,3716,162,3711,170,3706,175,3702,180,3695,185,3692,186,3689,186,3686,186,3686,186,3686,185,3688,184,3689,183,3691,181,3696,176,3699,173,3699,173xem3976,51l3976,34,3975,10,3975,1,3995,10,3988,17,3988,51,4047,51,4054,41,4068,52,4061,58,4061,107,4061,112,4061,122,4062,127,4049,132,4049,117,3988,117,3988,149,3989,186,3989,192,3975,199,3975,190,3976,148,3976,117,3917,117,3917,127,3905,133,3905,126,3906,104,3906,90,3906,75,3905,52,3905,43,3917,51,3976,51xm3988,56l3988,112,4049,112,4049,56,3988,56xm3917,56l3917,112,3976,112,3976,56,3917,56xem4139,40l4153,48,4195,48,4195,33,4194,10,4194,1,4215,10,4208,15,4208,48,4248,48,4255,38,4269,49,4262,55,4262,109,4267,109,4280,96,4298,114,4213,114,4220,130,4239,154,4252,162,4265,170,4288,179,4299,179,4299,182,4291,183,4282,190,4280,195,4264,187,4240,169,4232,158,4223,147,4212,126,4209,114,4204,114,4201,133,4184,160,4171,169,4158,178,4125,193,4105,199,4104,196,4122,189,4152,173,4163,164,4174,155,4189,130,4191,114,4138,114,4132,114,4122,115,4117,117,4110,109,4140,109,4140,66,4140,61,4140,48,4139,40,4139,40xm4208,53l4208,66,4206,94,4205,109,4250,109,4250,53,4208,53xm4195,53l4153,53,4153,109,4192,109,4194,96,4195,68,4195,53,4195,53xem4338,127l4393,118,4394,121,4386,123,4370,128,4361,131,4353,133,4340,140,4334,144,4324,128,4328,126,4338,118,4345,111,4351,104,4363,88,4369,78,4363,79,4352,82,4347,83,4342,84,4331,89,4326,92,4318,76,4323,75,4335,61,4342,48,4349,36,4358,14,4360,5,4378,16,4370,21,4359,41,4338,68,4330,76,4372,74,4377,65,4386,49,4389,42,4406,54,4396,58,4383,77,4354,112,4338,127,4338,127xem4476,27l4470,35,4458,51,4451,59,4465,65,4485,74,4491,77,4497,80,4503,87,4504,91,4505,94,4504,99,4503,100,4502,102,4500,103,4499,103,4498,103,4493,99,4490,95,4486,89,4465,73,4449,63,4445,67,4433,77,4426,83,4418,88,4398,99,4385,105,4384,102,4398,94,4421,77,4429,69,4438,60,4455,37,4462,24,4424,24,4419,24,4409,25,4404,26,4396,19,4463,19,4472,10,4484,23,4476,27xem4401,118l4475,118,4485,107,4499,123,4450,123,4450,180,4490,180,4500,170,4515,185,4407,185,4401,185,4391,186,4386,188,4379,180,4439,180,4439,123,4429,123,4423,123,4413,124,4408,125,4401,118xem4327,185l4319,170,4340,166,4380,158,4399,153,4400,156,4392,159,4373,166,4361,170,4349,174,4332,182,4327,185,4327,185xem4655,64l4655,69,4656,85,4657,95,4697,90,4708,78,4725,92,4658,99,4659,112,4663,133,4666,140,4676,132,4690,114,4696,105,4711,120,4703,121,4695,128,4679,144,4671,151,4679,162,4697,176,4707,181,4719,140,4722,141,4721,151,4720,167,4720,173,4720,179,4722,190,4724,193,4724,194,4725,195,4725,196,4725,198,4720,199,4716,198,4711,197,4699,192,4692,188,4685,183,4670,169,4662,160,4655,165,4639,173,4631,176,4624,180,4604,187,4592,190,4591,187,4609,180,4642,161,4656,150,4652,138,4647,114,4646,101,4612,105,4605,108,4596,101,4645,96,4645,90,4644,74,4644,64,4619,66,4614,69,4606,63,4644,60,4643,45,4642,16,4642,1,4661,10,4655,16,4655,25,4655,47,4655,59,4692,56,4703,43,4720,58,4655,64xem4575,4l4592,15,4589,17,4582,25,4578,32,4574,40,4560,61,4550,75,4585,72,4590,63,4598,47,4601,38,4616,49,4613,51,4603,63,4596,74,4588,84,4570,109,4558,124,4564,123,4590,119,4611,115,4611,118,4599,121,4582,127,4575,129,4569,131,4556,138,4550,142,4540,124,4544,123,4555,114,4561,106,4567,98,4578,83,4583,75,4578,76,4569,78,4563,80,4558,81,4549,87,4545,90,4536,74,4540,74,4551,62,4557,50,4563,39,4572,16,4575,4,4575,4xem4535,166l4547,164,4566,161,4573,160,4580,158,4603,154,4619,150,4620,154,4601,159,4573,168,4565,171,4556,174,4545,179,4543,182,4535,166xem4668,15l4669,13,4682,16,4696,22,4698,24,4699,27,4700,31,4700,32,4700,34,4699,39,4698,41,4698,43,4696,45,4695,45,4694,45,4692,42,4690,38,4687,34,4676,22,4668,15,4668,15xem4786,121l4778,121,4764,116,4759,110,4754,105,4749,88,4749,76,4749,66,4754,49,4760,42,4765,36,4781,29,4791,29,4802,29,4818,37,4824,46,4830,54,4836,79,4836,95,4836,112,4829,142,4822,153,4815,165,4796,177,4784,177,4778,177,4769,174,4765,172,4761,169,4757,162,4757,158,4757,156,4758,153,4759,151,4760,150,4763,148,4766,148,4768,148,4772,150,4773,152,4773,154,4774,158,4774,161,4774,162,4775,165,4775,166,4775,167,4776,169,4777,169,4777,169,4779,170,4780,170,4781,170,4783,171,4784,171,4792,171,4804,162,4809,154,4814,145,4819,117,4820,97,4818,102,4811,111,4807,114,4803,117,4792,121,4786,121,4786,121xm4763,75l4763,85,4767,99,4771,104,4774,108,4783,113,4789,113,4795,113,4806,107,4811,101,4815,96,4820,85,4820,80,4820,69,4817,53,4813,47,4810,41,4799,35,4791,35,4784,35,4773,40,4770,46,4767,52,4763,66,4763,75,4763,75xem4942,136l4942,144,4936,158,4930,164,4925,170,4908,177,4898,177,4890,177,4877,172,4871,168,4866,164,4860,154,4860,149,4860,146,4862,142,4864,140,4865,138,4869,136,4870,136,4873,136,4877,138,4878,140,4879,142,4880,145,4880,146,4880,148,4879,152,4878,153,4877,155,4876,158,4876,159,4876,161,4880,166,4883,167,4886,169,4893,171,4897,171,4904,171,4916,166,4919,162,4923,157,4927,144,4927,134,4927,127,4923,115,4919,110,4915,105,4900,101,4889,101,4889,95,4898,95,4910,91,4914,87,4918,83,4922,72,4922,64,4922,58,4919,48,4916,44,4913,39,4903,35,4896,35,4893,35,4887,36,4883,38,4880,39,4877,44,4877,47,4877,51,4877,55,4878,56,4879,57,4880,59,4880,60,4880,62,4879,66,4878,67,4877,68,4874,69,4872,69,4871,69,4867,68,4866,67,4864,66,4863,61,4863,58,4863,51,4868,41,4874,37,4879,33,4892,29,4899,29,4908,29,4921,34,4926,39,4931,45,4936,56,4936,62,4936,68,4933,79,4930,83,4927,88,4917,94,4910,96,4919,100,4932,109,4936,114,4939,120,4942,131,4942,136,4942,136xem5024,65l5021,68,5012,70,5007,69,5001,69,4993,65,4990,62,4987,58,4984,50,4984,45,4984,40,4987,32,4989,29,4992,27,4998,23,5002,22,5006,21,5013,20,5017,21,5020,22,5027,27,5029,30,5032,34,5034,43,5033,48,5032,54,5028,62,5024,65,5024,65xm4997,32l4994,34,4992,40,4991,43,4991,46,4992,52,4994,55,4995,58,5001,62,5006,62,5010,63,5017,61,5020,58,5023,56,5026,49,5026,45,5026,40,5023,33,5020,31,5017,29,5011,27,5008,27,5005,28,4999,30,4997,32,4997,32xem5210,173l5212,170,5216,162,5218,156,5214,156,5209,155,5207,154,5205,153,5203,149,5202,147,5202,145,5202,141,5202,139,5202,137,5205,133,5208,131,5210,130,5217,128,5221,129,5224,130,5229,133,5230,136,5231,138,5232,142,5232,145,5232,147,5230,154,5229,158,5228,162,5222,170,5218,175,5213,180,5206,185,5203,186,5201,186,5198,186,5198,186,5198,185,5199,184,5200,183,5203,181,5208,176,5210,173,5210,173xem5482,136l5482,144,5476,158,5470,164,5464,170,5448,177,5437,177,5430,177,5417,172,5411,168,5406,164,5400,154,5400,149,5400,146,5402,142,5404,140,5405,138,5409,136,5410,136,5413,136,5416,138,5417,140,5419,142,5420,145,5420,146,5420,148,5419,152,5418,153,5417,155,5416,158,5416,159,5416,161,5419,166,5423,167,5426,169,5433,171,5436,171,5444,171,5455,166,5459,162,5463,157,5467,144,5467,134,5467,127,5463,115,5459,110,5455,105,5440,101,5429,101,5429,95,5437,95,5450,91,5454,87,5458,83,5462,72,5462,64,5462,58,5459,48,5456,44,5452,39,5442,35,5436,35,5433,35,5426,36,5423,38,5420,39,5416,44,5416,47,5416,51,5417,55,5418,56,5419,57,5420,59,5420,60,5420,62,5419,66,5418,67,5417,68,5414,69,5412,69,5410,69,5407,68,5406,67,5404,66,5403,61,5403,58,5403,51,5408,41,5414,37,5419,33,5432,29,5439,29,5448,29,5461,34,5466,39,5471,45,5476,56,5476,62,5476,68,5473,79,5470,83,5467,88,5457,94,5450,96,5459,100,5472,109,5475,114,5479,120,5482,131,5482,136,5482,136xem5660,128l5650,140,5634,158,5627,164,5641,172,5676,182,5699,182,5699,186,5692,187,5684,193,5683,197,5663,193,5631,180,5620,171,5599,182,5555,196,5532,199,5531,196,5553,192,5594,175,5612,163,5604,155,5589,135,5582,123,5574,123,5566,125,5560,118,5648,118,5656,111,5668,123,5660,128xm5587,123l5595,134,5611,151,5619,157,5627,149,5641,132,5647,123,5587,123xem5582,110l5582,101,5582,82,5582,71,5560,71,5550,73,5544,66,5582,66,5582,60,5582,46,5582,38,5600,47,5593,52,5593,66,5641,66,5641,59,5640,45,5640,39,5659,47,5652,52,5652,66,5668,66,5679,55,5695,71,5652,71,5652,83,5652,99,5652,103,5641,108,5641,101,5593,101,5593,105,5582,110xm5593,71l5593,96,5641,96,5641,71,5593,71xem5528,21l5543,30,5609,30,5609,27,5607,22,5606,19,5604,16,5598,7,5593,2,5596,0,5606,4,5617,11,5618,13,5620,16,5621,18,5621,19,5621,21,5618,27,5614,30,5669,30,5681,18,5698,35,5542,35,5542,60,5541,100,5539,114,5537,128,5531,152,5527,162,5523,172,5512,191,5506,199,5503,198,5512,183,5522,152,5525,136,5527,120,5529,87,5530,71,5530,54,5529,29,5528,21,5528,21xem5758,90l5854,90,5862,81,5874,93,5867,98,5867,131,5862,172,5859,179,5856,186,5844,196,5835,199,5834,192,5822,182,5812,179,5812,176,5822,177,5836,179,5839,179,5842,178,5847,174,5849,169,5851,164,5854,127,5856,95,5812,95,5809,113,5799,143,5792,156,5784,168,5755,190,5733,199,5732,196,5751,186,5776,163,5783,150,5789,137,5797,109,5798,95,5772,95,5765,96,5758,90xem5850,10l5843,15,5848,32,5863,58,5873,67,5884,76,5906,88,5918,90,5918,92,5912,93,5903,99,5900,103,5886,96,5864,75,5856,63,5848,50,5837,21,5834,4,5850,10xem5791,8l5808,21,5800,25,5793,38,5777,62,5768,73,5760,83,5738,102,5724,110,5722,107,5733,99,5753,78,5761,66,5770,54,5784,25,5791,8,5791,8xem6042,116l6042,147,6043,187,6043,195,6030,200,6031,190,6031,148,6031,116,5990,116,5990,177,5978,184,5978,173,5979,152,5979,142,5979,133,5978,114,5978,105,5990,111,6031,111,6031,84,5964,84,5964,92,5962,101,5959,103,5956,105,5951,106,5949,106,5948,106,5945,105,5944,104,5943,103,5942,101,5942,101,5942,99,5945,96,5948,94,5952,91,5958,78,5960,69,5964,69,5964,79,6110,79,6117,69,6132,85,6126,86,6111,96,6102,105,6099,103,6110,84,6042,84,6042,111,6083,111,6090,102,6104,113,6096,119,6096,164,6097,171,6088,182,6079,185,6079,181,6067,172,6055,168,6055,164,6064,165,6076,166,6079,166,6082,166,6085,163,6085,160,6085,116,6042,116xem5988,70l5989,65,5989,51,5989,42,5960,42,5953,44,5946,37,5989,37,5989,28,5989,11,5988,4,6006,13,6000,19,6000,37,6031,37,6031,27,6031,10,6030,3,6048,12,6042,17,6042,37,6072,37,6072,28,6072,11,6072,4,6089,13,6083,18,6083,37,6099,37,6110,26,6127,42,6083,42,6083,49,6084,61,6084,65,6072,70,6072,64,6072,50,6072,42,6042,42,6042,49,6043,60,6043,64,6030,69,6031,63,6031,49,6031,42,6000,42,6000,48,6000,59,6001,65,5988,70xem6208,135l6212,137,6216,141,6218,145,6219,149,6220,154,6220,156,6220,157,6219,161,6218,164,6218,168,6214,173,6210,175,6207,177,6200,179,6196,179,6191,179,6184,176,6181,172,6177,169,6174,162,6173,158,6173,154,6175,146,6177,143,6179,140,6183,136,6186,135,6189,134,6194,133,6197,133,6199,133,6205,134,6208,135,6208,135xm6208,169l6211,167,6213,160,6213,155,6213,150,6210,144,6207,143,6204,141,6199,140,6197,140,6194,140,6189,141,6186,143,6183,145,6180,152,6180,156,6180,161,6184,167,6187,169,6190,171,6195,172,6197,172,6199,172,6205,170,6208,169,6208,169xe">
            <v:fill on="t" focussize="0,0"/>
            <v:stroke weight="0.07pt" color="#000000" miterlimit="10" endcap="round"/>
            <v:imagedata o:title=""/>
            <o:lock v:ext="edit"/>
            <w10:wrap type="none"/>
            <w10:anchorlock/>
          </v:shape>
        </w:pict>
      </w:r>
    </w:p>
    <w:sectPr>
      <w:pgSz w:w="23800" w:h="16820"/>
      <w:pgMar w:top="400" w:right="1228" w:bottom="400" w:left="1228"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49055">
    <w:pPr>
      <w:spacing w:line="176" w:lineRule="auto"/>
      <w:ind w:left="419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200A2">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B718B">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5D8B7">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CF61">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8E2FF">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C052">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D6EFD">
    <w:pPr>
      <w:spacing w:line="176" w:lineRule="auto"/>
      <w:ind w:left="412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98C0A">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A2FA2">
    <w:pPr>
      <w:spacing w:line="176" w:lineRule="auto"/>
      <w:ind w:left="414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F063B">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53459">
    <w:pPr>
      <w:spacing w:line="176" w:lineRule="auto"/>
      <w:ind w:left="415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F1618">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4114D">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2A8E">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F7DE">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51CB3">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431CE">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A85E7">
    <w:pPr>
      <w:spacing w:line="176" w:lineRule="auto"/>
      <w:ind w:left="41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A243C">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99C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0C12A">
    <w:pPr>
      <w:spacing w:line="176" w:lineRule="auto"/>
      <w:ind w:left="415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EEE5">
    <w:pPr>
      <w:spacing w:line="173" w:lineRule="auto"/>
      <w:ind w:left="416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ADFF">
    <w:pPr>
      <w:spacing w:line="176" w:lineRule="auto"/>
      <w:ind w:left="416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1C4C">
    <w:pPr>
      <w:spacing w:line="173" w:lineRule="auto"/>
      <w:ind w:left="415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92C3A">
    <w:pPr>
      <w:spacing w:line="176" w:lineRule="auto"/>
      <w:ind w:left="416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D128A">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06517">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BDB04">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C765A3F"/>
    <w:rsid w:val="2F963B4C"/>
    <w:rsid w:val="314411A7"/>
    <w:rsid w:val="76B351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26.png"/><Relationship Id="rId6" Type="http://schemas.openxmlformats.org/officeDocument/2006/relationships/header" Target="header2.xml"/><Relationship Id="rId59" Type="http://schemas.openxmlformats.org/officeDocument/2006/relationships/image" Target="media/image25.png"/><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jpeg"/><Relationship Id="rId42" Type="http://schemas.openxmlformats.org/officeDocument/2006/relationships/image" Target="media/image8.jpeg"/><Relationship Id="rId41" Type="http://schemas.openxmlformats.org/officeDocument/2006/relationships/image" Target="media/image7.jpeg"/><Relationship Id="rId40" Type="http://schemas.openxmlformats.org/officeDocument/2006/relationships/image" Target="media/image6.jpeg"/><Relationship Id="rId4" Type="http://schemas.openxmlformats.org/officeDocument/2006/relationships/endnotes" Target="endnotes.xml"/><Relationship Id="rId39" Type="http://schemas.openxmlformats.org/officeDocument/2006/relationships/image" Target="media/image5.jpe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jpeg"/><Relationship Id="rId34" Type="http://schemas.openxmlformats.org/officeDocument/2006/relationships/theme" Target="theme/theme1.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11752</Words>
  <Characters>13747</Characters>
  <TotalTime>8</TotalTime>
  <ScaleCrop>false</ScaleCrop>
  <LinksUpToDate>false</LinksUpToDate>
  <CharactersWithSpaces>14082</CharactersWithSpaces>
  <Application>WPS Office_12.8.2.18913_F1E327BC-269C-435d-A152-05C5408002CA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2025-01-15T18:08:00Z</dcterms:created>
  <dc:creator>Administrator</dc:creator>
  <cp:lastModifiedBy>Z</cp:lastModifiedBy>
  <dcterms:modified xsi:type="dcterms:W3CDTF">2025-01-12T04:10:40Z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2025-01-15T18:10:29Z</vt:filetime>
  </property>
  <property fmtid="{D5CDD505-2E9C-101B-9397-08002B2CF9AE}" pid="4" name="KSOTemplateDocerSaveRecord">
    <vt:lpwstr>eyJoZGlkIjoiMjdmOTJmN2U2ZTY0NGEyMzZmNTU2MzZhODk4MTc0MzkiLCJ1c2VySWQiOiIzMzUxOTk1NDkifQ==</vt:lpwstr>
  </property>
  <property fmtid="{D5CDD505-2E9C-101B-9397-08002B2CF9AE}" pid="5" name="KSOProductBuildVer">
    <vt:lpwstr>2052-12.8.2.18913</vt:lpwstr>
  </property>
  <property fmtid="{D5CDD505-2E9C-101B-9397-08002B2CF9AE}" pid="6" name="ICV">
    <vt:lpwstr>CC999184B1ED43D18F98B6D9CFAAD5EF_12</vt:lpwstr>
  </property>
</Properties>
</file>