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FC88D">
      <w:pPr>
        <w:spacing w:line="439" w:lineRule="auto"/>
        <w:rPr>
          <w:rFonts w:ascii="Arial"/>
          <w:sz w:val="21"/>
        </w:rPr>
      </w:pPr>
      <w:bookmarkStart w:id="0" w:name="_GoBack"/>
      <w:bookmarkEnd w:id="0"/>
    </w:p>
    <w:p w14:paraId="5C2599DC">
      <w:pPr>
        <w:spacing w:before="120" w:line="211" w:lineRule="auto"/>
        <w:ind w:left="2577"/>
        <w:outlineLvl w:val="0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color w:val="333333"/>
          <w:spacing w:val="8"/>
          <w:sz w:val="31"/>
          <w:szCs w:val="31"/>
        </w:rPr>
        <w:t>市场监管执法行为规范</w:t>
      </w:r>
    </w:p>
    <w:p w14:paraId="4A7B0F6E">
      <w:pPr>
        <w:spacing w:line="243" w:lineRule="auto"/>
        <w:rPr>
          <w:rFonts w:ascii="Arial"/>
          <w:sz w:val="21"/>
        </w:rPr>
      </w:pPr>
    </w:p>
    <w:p w14:paraId="73CDD56B">
      <w:pPr>
        <w:spacing w:line="243" w:lineRule="auto"/>
        <w:rPr>
          <w:rFonts w:ascii="Arial"/>
          <w:sz w:val="21"/>
        </w:rPr>
      </w:pPr>
    </w:p>
    <w:p w14:paraId="458A7AFD">
      <w:pPr>
        <w:pStyle w:val="2"/>
        <w:spacing w:before="78" w:line="219" w:lineRule="auto"/>
        <w:ind w:left="3481"/>
        <w:outlineLvl w:val="0"/>
      </w:pPr>
      <w:r>
        <w:rPr>
          <w:b/>
          <w:bCs/>
          <w:color w:val="333333"/>
          <w:spacing w:val="-7"/>
        </w:rPr>
        <w:t>第一章</w:t>
      </w:r>
      <w:r>
        <w:rPr>
          <w:color w:val="333333"/>
          <w:spacing w:val="7"/>
        </w:rPr>
        <w:t xml:space="preserve">  </w:t>
      </w:r>
      <w:r>
        <w:rPr>
          <w:b/>
          <w:bCs/>
          <w:color w:val="333333"/>
          <w:spacing w:val="-7"/>
        </w:rPr>
        <w:t>总</w:t>
      </w:r>
      <w:r>
        <w:rPr>
          <w:color w:val="333333"/>
          <w:spacing w:val="6"/>
        </w:rPr>
        <w:t xml:space="preserve">   </w:t>
      </w:r>
      <w:r>
        <w:rPr>
          <w:b/>
          <w:bCs/>
          <w:color w:val="333333"/>
          <w:spacing w:val="-7"/>
        </w:rPr>
        <w:t>则</w:t>
      </w:r>
    </w:p>
    <w:p w14:paraId="6C2007F8">
      <w:pPr>
        <w:spacing w:line="278" w:lineRule="auto"/>
        <w:rPr>
          <w:rFonts w:ascii="Arial"/>
          <w:sz w:val="21"/>
        </w:rPr>
      </w:pPr>
    </w:p>
    <w:p w14:paraId="6C89CCC0">
      <w:pPr>
        <w:spacing w:line="278" w:lineRule="auto"/>
        <w:rPr>
          <w:rFonts w:ascii="Arial"/>
          <w:sz w:val="21"/>
        </w:rPr>
      </w:pPr>
    </w:p>
    <w:p w14:paraId="739ECB24">
      <w:pPr>
        <w:pStyle w:val="2"/>
        <w:spacing w:before="78" w:line="310" w:lineRule="auto"/>
        <w:ind w:left="23" w:right="81" w:firstLine="480"/>
      </w:pPr>
      <w:r>
        <w:rPr>
          <w:color w:val="333333"/>
        </w:rPr>
        <w:t>第一条   为进一步规范市场监管行政执法工作，提升公正文明执法水平，</w:t>
      </w:r>
      <w:r>
        <w:rPr>
          <w:color w:val="333333"/>
          <w:spacing w:val="-3"/>
        </w:rPr>
        <w:t>树立执法队伍良好形象，根据相关法律法规规章规定，结合工作实际，制定本规</w:t>
      </w:r>
      <w:r>
        <w:rPr>
          <w:color w:val="333333"/>
          <w:spacing w:val="-5"/>
        </w:rPr>
        <w:t>范。</w:t>
      </w:r>
    </w:p>
    <w:p w14:paraId="06A29FFB">
      <w:pPr>
        <w:pStyle w:val="2"/>
        <w:spacing w:before="169" w:line="286" w:lineRule="auto"/>
        <w:ind w:left="27" w:right="121" w:firstLine="476"/>
      </w:pPr>
      <w:r>
        <w:rPr>
          <w:color w:val="333333"/>
          <w:spacing w:val="-1"/>
        </w:rPr>
        <w:t>第二条   市场监管行政执法人员（以下简称执法人员）在实施行政检查、行政处罚和行政强制等行政执法行为时适用本规范。</w:t>
      </w:r>
    </w:p>
    <w:p w14:paraId="0506F4E0">
      <w:pPr>
        <w:pStyle w:val="2"/>
        <w:spacing w:before="175" w:line="287" w:lineRule="auto"/>
        <w:ind w:left="25" w:firstLine="478"/>
      </w:pPr>
      <w:r>
        <w:rPr>
          <w:color w:val="333333"/>
          <w:spacing w:val="-4"/>
        </w:rPr>
        <w:t>第三条   执法人员应当坚守“坚定信念、忠于国家、服务人民、恪</w:t>
      </w:r>
      <w:r>
        <w:rPr>
          <w:color w:val="333333"/>
          <w:spacing w:val="-5"/>
        </w:rPr>
        <w:t>尽职守、</w:t>
      </w:r>
      <w:r>
        <w:rPr>
          <w:color w:val="333333"/>
          <w:spacing w:val="-3"/>
        </w:rPr>
        <w:t>依法办事、公正廉洁</w:t>
      </w:r>
      <w:r>
        <w:rPr>
          <w:color w:val="333333"/>
          <w:spacing w:val="-79"/>
        </w:rPr>
        <w:t xml:space="preserve"> </w:t>
      </w:r>
      <w:r>
        <w:rPr>
          <w:color w:val="333333"/>
          <w:spacing w:val="-3"/>
        </w:rPr>
        <w:t>”的基本职业道德。</w:t>
      </w:r>
    </w:p>
    <w:p w14:paraId="4DDD5A12">
      <w:pPr>
        <w:pStyle w:val="2"/>
        <w:spacing w:before="173" w:line="219" w:lineRule="auto"/>
        <w:jc w:val="right"/>
      </w:pPr>
      <w:r>
        <w:rPr>
          <w:color w:val="333333"/>
          <w:spacing w:val="-4"/>
        </w:rPr>
        <w:t>第四条   执法人员在执法活动中应当尊重不同民族、不同地区的风俗</w:t>
      </w:r>
      <w:r>
        <w:rPr>
          <w:color w:val="333333"/>
          <w:spacing w:val="-5"/>
        </w:rPr>
        <w:t>习惯。</w:t>
      </w:r>
    </w:p>
    <w:p w14:paraId="396E437A">
      <w:pPr>
        <w:pStyle w:val="2"/>
        <w:spacing w:before="175" w:line="287" w:lineRule="auto"/>
        <w:ind w:left="22" w:right="81" w:firstLine="480"/>
      </w:pPr>
      <w:r>
        <w:rPr>
          <w:color w:val="333333"/>
        </w:rPr>
        <w:t>第五条   各级市场监管部门应当建立执法人员权益保护机制，保障正常行政执法活动不受干扰，维护执法权威性，为执法人员依</w:t>
      </w:r>
      <w:r>
        <w:rPr>
          <w:color w:val="333333"/>
          <w:spacing w:val="-1"/>
        </w:rPr>
        <w:t>法履职创造良好环境。</w:t>
      </w:r>
    </w:p>
    <w:p w14:paraId="53E4D9A9">
      <w:pPr>
        <w:spacing w:line="276" w:lineRule="auto"/>
        <w:rPr>
          <w:rFonts w:ascii="Arial"/>
          <w:sz w:val="21"/>
        </w:rPr>
      </w:pPr>
    </w:p>
    <w:p w14:paraId="775BA002">
      <w:pPr>
        <w:spacing w:line="277" w:lineRule="auto"/>
        <w:rPr>
          <w:rFonts w:ascii="Arial"/>
          <w:sz w:val="21"/>
        </w:rPr>
      </w:pPr>
    </w:p>
    <w:p w14:paraId="6DA3133A">
      <w:pPr>
        <w:pStyle w:val="2"/>
        <w:spacing w:before="79" w:line="219" w:lineRule="auto"/>
        <w:ind w:left="3121"/>
        <w:outlineLvl w:val="0"/>
      </w:pPr>
      <w:r>
        <w:rPr>
          <w:b/>
          <w:bCs/>
          <w:color w:val="333333"/>
          <w:spacing w:val="-3"/>
        </w:rPr>
        <w:t>第二章</w:t>
      </w:r>
      <w:r>
        <w:rPr>
          <w:color w:val="333333"/>
          <w:spacing w:val="-3"/>
        </w:rPr>
        <w:t xml:space="preserve">   </w:t>
      </w:r>
      <w:r>
        <w:rPr>
          <w:b/>
          <w:bCs/>
          <w:color w:val="333333"/>
          <w:spacing w:val="-3"/>
        </w:rPr>
        <w:t>作风纪律规范</w:t>
      </w:r>
    </w:p>
    <w:p w14:paraId="0C8910CC">
      <w:pPr>
        <w:spacing w:line="276" w:lineRule="auto"/>
        <w:rPr>
          <w:rFonts w:ascii="Arial"/>
          <w:sz w:val="21"/>
        </w:rPr>
      </w:pPr>
    </w:p>
    <w:p w14:paraId="086F5317">
      <w:pPr>
        <w:spacing w:line="276" w:lineRule="auto"/>
        <w:rPr>
          <w:rFonts w:ascii="Arial"/>
          <w:sz w:val="21"/>
        </w:rPr>
      </w:pPr>
    </w:p>
    <w:p w14:paraId="069BE0E5">
      <w:pPr>
        <w:pStyle w:val="2"/>
        <w:spacing w:before="78" w:line="220" w:lineRule="auto"/>
        <w:ind w:left="503"/>
      </w:pPr>
      <w:r>
        <w:rPr>
          <w:color w:val="333333"/>
          <w:spacing w:val="-1"/>
        </w:rPr>
        <w:t>第六条   执法人员应当严格遵守“八个严禁</w:t>
      </w:r>
      <w:r>
        <w:rPr>
          <w:color w:val="333333"/>
          <w:spacing w:val="-78"/>
        </w:rPr>
        <w:t xml:space="preserve"> </w:t>
      </w:r>
      <w:r>
        <w:rPr>
          <w:color w:val="333333"/>
          <w:spacing w:val="-1"/>
        </w:rPr>
        <w:t>”：</w:t>
      </w:r>
    </w:p>
    <w:p w14:paraId="27C6A497">
      <w:pPr>
        <w:pStyle w:val="2"/>
        <w:spacing w:before="175" w:line="220" w:lineRule="auto"/>
        <w:ind w:left="514"/>
      </w:pPr>
      <w:r>
        <w:rPr>
          <w:color w:val="333333"/>
          <w:spacing w:val="-2"/>
        </w:rPr>
        <w:t>（一）严禁滥用职权、违反程序，随意执法；</w:t>
      </w:r>
    </w:p>
    <w:p w14:paraId="025D73BF">
      <w:pPr>
        <w:pStyle w:val="2"/>
        <w:spacing w:before="175" w:line="220" w:lineRule="auto"/>
        <w:ind w:left="514"/>
      </w:pPr>
      <w:r>
        <w:rPr>
          <w:color w:val="333333"/>
          <w:spacing w:val="-2"/>
        </w:rPr>
        <w:t>（二）严禁徇私舞弊、滥用裁量，选择执法；</w:t>
      </w:r>
    </w:p>
    <w:p w14:paraId="3220AB06">
      <w:pPr>
        <w:pStyle w:val="2"/>
        <w:spacing w:before="172" w:line="220" w:lineRule="auto"/>
        <w:ind w:left="514"/>
      </w:pPr>
      <w:r>
        <w:rPr>
          <w:color w:val="333333"/>
          <w:spacing w:val="-2"/>
        </w:rPr>
        <w:t>（三）严禁吃拿卡要、以罚代收，趋利执法；</w:t>
      </w:r>
    </w:p>
    <w:p w14:paraId="5B58A72D">
      <w:pPr>
        <w:pStyle w:val="2"/>
        <w:spacing w:before="175" w:line="219" w:lineRule="auto"/>
        <w:ind w:left="514"/>
      </w:pPr>
      <w:r>
        <w:rPr>
          <w:color w:val="333333"/>
          <w:spacing w:val="-2"/>
        </w:rPr>
        <w:t>（四）严禁畸轻畸重、过罚不当，机械执法；</w:t>
      </w:r>
    </w:p>
    <w:p w14:paraId="2217A3F0">
      <w:pPr>
        <w:pStyle w:val="2"/>
        <w:spacing w:before="177" w:line="219" w:lineRule="auto"/>
        <w:ind w:left="514"/>
      </w:pPr>
      <w:r>
        <w:rPr>
          <w:color w:val="333333"/>
          <w:spacing w:val="-2"/>
        </w:rPr>
        <w:t>（五）严禁以罚代管、只罚不管，简单执法；</w:t>
      </w:r>
    </w:p>
    <w:p w14:paraId="19DBD420">
      <w:pPr>
        <w:pStyle w:val="2"/>
        <w:spacing w:before="173" w:line="220" w:lineRule="auto"/>
        <w:ind w:left="514"/>
      </w:pPr>
      <w:r>
        <w:rPr>
          <w:color w:val="333333"/>
          <w:spacing w:val="-2"/>
        </w:rPr>
        <w:t>（六）严禁有案不查、压案不办，消极执法；</w:t>
      </w:r>
    </w:p>
    <w:p w14:paraId="4719658C">
      <w:pPr>
        <w:pStyle w:val="2"/>
        <w:spacing w:before="175" w:line="219" w:lineRule="auto"/>
        <w:ind w:left="514"/>
      </w:pPr>
      <w:r>
        <w:rPr>
          <w:color w:val="333333"/>
          <w:spacing w:val="-2"/>
        </w:rPr>
        <w:t>（七）严禁态度恶劣、训斥威胁，粗暴执法；</w:t>
      </w:r>
    </w:p>
    <w:p w14:paraId="07B4F423">
      <w:pPr>
        <w:pStyle w:val="2"/>
        <w:spacing w:before="176" w:line="220" w:lineRule="auto"/>
        <w:ind w:left="514"/>
      </w:pPr>
      <w:r>
        <w:rPr>
          <w:color w:val="333333"/>
          <w:spacing w:val="-2"/>
        </w:rPr>
        <w:t>（八）严禁诱导欺骗、故设圈套，钓鱼执法。</w:t>
      </w:r>
    </w:p>
    <w:p w14:paraId="00CDF0B6">
      <w:pPr>
        <w:pStyle w:val="2"/>
        <w:spacing w:before="172" w:line="220" w:lineRule="auto"/>
        <w:ind w:left="503"/>
      </w:pPr>
      <w:r>
        <w:rPr>
          <w:color w:val="333333"/>
          <w:spacing w:val="-1"/>
        </w:rPr>
        <w:t>第七条   执法人员应当严格落实“十个不得</w:t>
      </w:r>
      <w:r>
        <w:rPr>
          <w:color w:val="333333"/>
          <w:spacing w:val="-78"/>
        </w:rPr>
        <w:t xml:space="preserve"> </w:t>
      </w:r>
      <w:r>
        <w:rPr>
          <w:color w:val="333333"/>
          <w:spacing w:val="-1"/>
        </w:rPr>
        <w:t>”：</w:t>
      </w:r>
    </w:p>
    <w:p w14:paraId="0CBF49B4">
      <w:pPr>
        <w:pStyle w:val="2"/>
        <w:spacing w:before="175" w:line="219" w:lineRule="auto"/>
        <w:ind w:left="514"/>
      </w:pPr>
      <w:r>
        <w:rPr>
          <w:color w:val="333333"/>
          <w:spacing w:val="-1"/>
        </w:rPr>
        <w:t>（一）不得以办案名义随意干扰企业正常生产经营活动；</w:t>
      </w:r>
    </w:p>
    <w:p w14:paraId="5292345E">
      <w:pPr>
        <w:pStyle w:val="2"/>
        <w:spacing w:before="176" w:line="220" w:lineRule="auto"/>
        <w:ind w:left="514"/>
      </w:pPr>
      <w:r>
        <w:rPr>
          <w:color w:val="333333"/>
          <w:spacing w:val="-3"/>
        </w:rPr>
        <w:t>（二）不得私自留置、处理、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3"/>
        </w:rPr>
        <w:t>占用被罚没或被扣押财物；</w:t>
      </w:r>
    </w:p>
    <w:p w14:paraId="21DC04CB">
      <w:pPr>
        <w:spacing w:line="220" w:lineRule="auto"/>
        <w:sectPr>
          <w:footerReference r:id="rId5" w:type="default"/>
          <w:pgSz w:w="11906" w:h="16839"/>
          <w:pgMar w:top="1431" w:right="1718" w:bottom="1169" w:left="1785" w:header="0" w:footer="875" w:gutter="0"/>
          <w:cols w:space="720" w:num="1"/>
        </w:sectPr>
      </w:pPr>
    </w:p>
    <w:p w14:paraId="19CEFA12">
      <w:pPr>
        <w:pStyle w:val="2"/>
        <w:spacing w:before="171" w:line="219" w:lineRule="auto"/>
        <w:ind w:left="514"/>
      </w:pPr>
      <w:r>
        <w:rPr>
          <w:color w:val="333333"/>
          <w:spacing w:val="-1"/>
        </w:rPr>
        <w:t>（三）不得违规泄露案件当事人商业秘密、个人隐私以及举报人信息等；</w:t>
      </w:r>
    </w:p>
    <w:p w14:paraId="5A16E6C6">
      <w:pPr>
        <w:pStyle w:val="2"/>
        <w:spacing w:before="175" w:line="220" w:lineRule="auto"/>
        <w:ind w:left="514"/>
      </w:pPr>
      <w:r>
        <w:rPr>
          <w:color w:val="333333"/>
          <w:spacing w:val="-1"/>
        </w:rPr>
        <w:t>（四）不得私下与案件当事人或相关利益人接触；</w:t>
      </w:r>
    </w:p>
    <w:p w14:paraId="41181D17">
      <w:pPr>
        <w:pStyle w:val="2"/>
        <w:spacing w:before="174" w:line="220" w:lineRule="auto"/>
        <w:ind w:left="514"/>
      </w:pPr>
      <w:r>
        <w:rPr>
          <w:color w:val="333333"/>
          <w:spacing w:val="-1"/>
        </w:rPr>
        <w:t>（五）不得向案件当事人通风报信，为其隐瞒证据、开脱责任；</w:t>
      </w:r>
    </w:p>
    <w:p w14:paraId="43EEA549">
      <w:pPr>
        <w:pStyle w:val="2"/>
        <w:spacing w:before="172" w:line="287" w:lineRule="auto"/>
        <w:ind w:left="22" w:right="13" w:firstLine="492"/>
      </w:pPr>
      <w:r>
        <w:rPr>
          <w:color w:val="333333"/>
          <w:spacing w:val="-4"/>
        </w:rPr>
        <w:t>（六）不得利用执法权力谋取私利，为配偶、子女及其配偶或他人经商办企</w:t>
      </w:r>
      <w:r>
        <w:rPr>
          <w:color w:val="333333"/>
          <w:spacing w:val="-2"/>
        </w:rPr>
        <w:t>业提供便利条件；</w:t>
      </w:r>
    </w:p>
    <w:p w14:paraId="406F01B7">
      <w:pPr>
        <w:pStyle w:val="2"/>
        <w:spacing w:before="175" w:line="309" w:lineRule="auto"/>
        <w:ind w:left="21" w:right="13" w:firstLine="493"/>
      </w:pPr>
      <w:r>
        <w:rPr>
          <w:color w:val="333333"/>
          <w:spacing w:val="-4"/>
        </w:rPr>
        <w:t>（七）不得接受案件当事人或相关利益人安排的吃请、旅游、娱乐、休闲等</w:t>
      </w:r>
      <w:r>
        <w:rPr>
          <w:color w:val="333333"/>
          <w:spacing w:val="-3"/>
        </w:rPr>
        <w:t>活动，索要或收受可能影响公正执法的现金、实物、有价证券、其他支付凭证或</w:t>
      </w:r>
      <w:r>
        <w:rPr>
          <w:color w:val="333333"/>
          <w:spacing w:val="-1"/>
        </w:rPr>
        <w:t>报销应由个人支付的费用；</w:t>
      </w:r>
    </w:p>
    <w:p w14:paraId="003C6CD3">
      <w:pPr>
        <w:pStyle w:val="2"/>
        <w:spacing w:before="175" w:line="220" w:lineRule="auto"/>
        <w:ind w:left="514"/>
      </w:pPr>
      <w:r>
        <w:rPr>
          <w:color w:val="333333"/>
          <w:spacing w:val="-2"/>
        </w:rPr>
        <w:t>（八）不得在工作期间饮酒；</w:t>
      </w:r>
    </w:p>
    <w:p w14:paraId="462CDAD6">
      <w:pPr>
        <w:pStyle w:val="2"/>
        <w:spacing w:before="172" w:line="220" w:lineRule="auto"/>
        <w:ind w:left="514"/>
      </w:pPr>
      <w:r>
        <w:rPr>
          <w:color w:val="333333"/>
          <w:spacing w:val="-1"/>
        </w:rPr>
        <w:t>（九）不得酒后驾车、公车私用、驾驶执法车辆搭乘与工作无关的人员；</w:t>
      </w:r>
    </w:p>
    <w:p w14:paraId="77395610">
      <w:pPr>
        <w:pStyle w:val="2"/>
        <w:spacing w:before="175" w:line="220" w:lineRule="auto"/>
        <w:ind w:left="514"/>
      </w:pPr>
      <w:r>
        <w:rPr>
          <w:color w:val="333333"/>
          <w:spacing w:val="-1"/>
        </w:rPr>
        <w:t>（十）不得着制式服装出入娱乐场所，因工作需要除外。</w:t>
      </w:r>
    </w:p>
    <w:p w14:paraId="6EA8B2D5">
      <w:pPr>
        <w:spacing w:line="276" w:lineRule="auto"/>
        <w:rPr>
          <w:rFonts w:ascii="Arial"/>
          <w:sz w:val="21"/>
        </w:rPr>
      </w:pPr>
    </w:p>
    <w:p w14:paraId="5188107E">
      <w:pPr>
        <w:spacing w:line="276" w:lineRule="auto"/>
        <w:rPr>
          <w:rFonts w:ascii="Arial"/>
          <w:sz w:val="21"/>
        </w:rPr>
      </w:pPr>
    </w:p>
    <w:p w14:paraId="023C0281">
      <w:pPr>
        <w:pStyle w:val="2"/>
        <w:spacing w:before="78" w:line="219" w:lineRule="auto"/>
        <w:ind w:left="3121"/>
        <w:outlineLvl w:val="0"/>
      </w:pPr>
      <w:r>
        <w:rPr>
          <w:b/>
          <w:bCs/>
          <w:color w:val="333333"/>
          <w:spacing w:val="-3"/>
        </w:rPr>
        <w:t>第三章</w:t>
      </w:r>
      <w:r>
        <w:rPr>
          <w:color w:val="333333"/>
          <w:spacing w:val="-3"/>
        </w:rPr>
        <w:t xml:space="preserve">   </w:t>
      </w:r>
      <w:r>
        <w:rPr>
          <w:b/>
          <w:bCs/>
          <w:color w:val="333333"/>
          <w:spacing w:val="-3"/>
        </w:rPr>
        <w:t>仪容举止规范</w:t>
      </w:r>
    </w:p>
    <w:p w14:paraId="4D9E5D85">
      <w:pPr>
        <w:spacing w:line="277" w:lineRule="auto"/>
        <w:rPr>
          <w:rFonts w:ascii="Arial"/>
          <w:sz w:val="21"/>
        </w:rPr>
      </w:pPr>
    </w:p>
    <w:p w14:paraId="66A39DE9">
      <w:pPr>
        <w:spacing w:line="278" w:lineRule="auto"/>
        <w:rPr>
          <w:rFonts w:ascii="Arial"/>
          <w:sz w:val="21"/>
        </w:rPr>
      </w:pPr>
    </w:p>
    <w:p w14:paraId="3516D563">
      <w:pPr>
        <w:pStyle w:val="2"/>
        <w:spacing w:before="79" w:line="286" w:lineRule="auto"/>
        <w:ind w:left="22" w:right="13" w:firstLine="480"/>
      </w:pPr>
      <w:r>
        <w:rPr>
          <w:color w:val="333333"/>
        </w:rPr>
        <w:t>第八条   执法人员应当举止文明，行为得体，服饰整洁，仪表端庄，精神</w:t>
      </w:r>
      <w:r>
        <w:rPr>
          <w:color w:val="333333"/>
          <w:spacing w:val="-3"/>
        </w:rPr>
        <w:t>饱满。</w:t>
      </w:r>
    </w:p>
    <w:p w14:paraId="679D63D5">
      <w:pPr>
        <w:pStyle w:val="2"/>
        <w:spacing w:before="175" w:line="220" w:lineRule="auto"/>
        <w:ind w:left="503"/>
      </w:pPr>
      <w:r>
        <w:rPr>
          <w:color w:val="333333"/>
          <w:spacing w:val="-1"/>
        </w:rPr>
        <w:t>第九条   执法人员非公务外出时，一般应着便装。</w:t>
      </w:r>
    </w:p>
    <w:p w14:paraId="52DCC522">
      <w:pPr>
        <w:pStyle w:val="2"/>
        <w:spacing w:before="176" w:line="286" w:lineRule="auto"/>
        <w:ind w:left="27" w:right="70" w:firstLine="476"/>
      </w:pPr>
      <w:r>
        <w:rPr>
          <w:color w:val="333333"/>
          <w:spacing w:val="-1"/>
        </w:rPr>
        <w:t>第十条   工作时应当按照规定着装、戴帽和佩戴标识，不</w:t>
      </w:r>
      <w:r>
        <w:rPr>
          <w:color w:val="333333"/>
          <w:spacing w:val="-2"/>
        </w:rPr>
        <w:t>得与便服混穿，</w:t>
      </w:r>
      <w:r>
        <w:rPr>
          <w:color w:val="333333"/>
          <w:spacing w:val="-1"/>
        </w:rPr>
        <w:t>不得佩戴与执法身份不符的其他标志标识或者饰品。</w:t>
      </w:r>
    </w:p>
    <w:p w14:paraId="6BD27C55">
      <w:pPr>
        <w:pStyle w:val="2"/>
        <w:spacing w:before="175" w:line="287" w:lineRule="auto"/>
        <w:ind w:left="27" w:right="70" w:firstLine="476"/>
      </w:pPr>
      <w:r>
        <w:rPr>
          <w:color w:val="333333"/>
          <w:spacing w:val="-1"/>
        </w:rPr>
        <w:t>第十一条   着制式服装时不得在公共场所或者其他禁止吸</w:t>
      </w:r>
      <w:r>
        <w:rPr>
          <w:color w:val="333333"/>
          <w:spacing w:val="-2"/>
        </w:rPr>
        <w:t>烟的场所吸烟，</w:t>
      </w:r>
      <w:r>
        <w:rPr>
          <w:color w:val="333333"/>
          <w:spacing w:val="-1"/>
        </w:rPr>
        <w:t>不得勾肩搭背、高声喧哗、嬉笑打闹。</w:t>
      </w:r>
    </w:p>
    <w:p w14:paraId="69661CCF">
      <w:pPr>
        <w:pStyle w:val="2"/>
        <w:spacing w:before="173" w:line="287" w:lineRule="auto"/>
        <w:ind w:left="27" w:right="13" w:firstLine="476"/>
      </w:pPr>
      <w:r>
        <w:rPr>
          <w:color w:val="333333"/>
        </w:rPr>
        <w:t>第十二条   男性不得留长发、大鬓角、蓄胡须，女性着制式服装时不得披</w:t>
      </w:r>
      <w:r>
        <w:rPr>
          <w:color w:val="333333"/>
          <w:spacing w:val="-2"/>
        </w:rPr>
        <w:t>头散发、留长指甲、化浓妆。</w:t>
      </w:r>
    </w:p>
    <w:p w14:paraId="5822D4D2">
      <w:pPr>
        <w:spacing w:line="276" w:lineRule="auto"/>
        <w:rPr>
          <w:rFonts w:ascii="Arial"/>
          <w:sz w:val="21"/>
        </w:rPr>
      </w:pPr>
    </w:p>
    <w:p w14:paraId="421D7A29">
      <w:pPr>
        <w:spacing w:line="276" w:lineRule="auto"/>
        <w:rPr>
          <w:rFonts w:ascii="Arial"/>
          <w:sz w:val="21"/>
        </w:rPr>
      </w:pPr>
    </w:p>
    <w:p w14:paraId="71A6A80A">
      <w:pPr>
        <w:pStyle w:val="2"/>
        <w:spacing w:before="78" w:line="219" w:lineRule="auto"/>
        <w:ind w:left="3121"/>
        <w:outlineLvl w:val="0"/>
      </w:pPr>
      <w:r>
        <w:rPr>
          <w:b/>
          <w:bCs/>
          <w:color w:val="333333"/>
          <w:spacing w:val="-3"/>
        </w:rPr>
        <w:t>第四章</w:t>
      </w:r>
      <w:r>
        <w:rPr>
          <w:color w:val="333333"/>
          <w:spacing w:val="-3"/>
        </w:rPr>
        <w:t xml:space="preserve">   </w:t>
      </w:r>
      <w:r>
        <w:rPr>
          <w:b/>
          <w:bCs/>
          <w:color w:val="333333"/>
          <w:spacing w:val="-3"/>
        </w:rPr>
        <w:t>执法用语规范</w:t>
      </w:r>
    </w:p>
    <w:p w14:paraId="03C942AC">
      <w:pPr>
        <w:spacing w:line="277" w:lineRule="auto"/>
        <w:rPr>
          <w:rFonts w:ascii="Arial"/>
          <w:sz w:val="21"/>
        </w:rPr>
      </w:pPr>
    </w:p>
    <w:p w14:paraId="0D999356">
      <w:pPr>
        <w:spacing w:line="277" w:lineRule="auto"/>
        <w:rPr>
          <w:rFonts w:ascii="Arial"/>
          <w:sz w:val="21"/>
        </w:rPr>
      </w:pPr>
    </w:p>
    <w:p w14:paraId="13816618">
      <w:pPr>
        <w:pStyle w:val="2"/>
        <w:spacing w:before="79" w:line="355" w:lineRule="auto"/>
        <w:ind w:left="21" w:right="13" w:firstLine="481"/>
        <w:jc w:val="both"/>
      </w:pPr>
      <w:r>
        <w:rPr>
          <w:color w:val="333333"/>
        </w:rPr>
        <w:t>第十三条   执法用语应当规范、文明、准确。一般使用普通话，也可根据</w:t>
      </w:r>
      <w:r>
        <w:rPr>
          <w:color w:val="333333"/>
          <w:spacing w:val="-3"/>
        </w:rPr>
        <w:t>情况使用容易沟通的语言，不得使用粗俗、歧视性、侮辱性以及威胁性语言，不</w:t>
      </w:r>
      <w:r>
        <w:rPr>
          <w:color w:val="333333"/>
          <w:spacing w:val="-1"/>
        </w:rPr>
        <w:t>得通过含糊、敷衍的用语诱导和推卸责任等。</w:t>
      </w:r>
    </w:p>
    <w:p w14:paraId="649E21A5">
      <w:pPr>
        <w:spacing w:line="355" w:lineRule="auto"/>
        <w:sectPr>
          <w:footerReference r:id="rId6" w:type="default"/>
          <w:pgSz w:w="11906" w:h="16839"/>
          <w:pgMar w:top="1431" w:right="1785" w:bottom="1169" w:left="1785" w:header="0" w:footer="875" w:gutter="0"/>
          <w:cols w:space="720" w:num="1"/>
        </w:sectPr>
      </w:pPr>
    </w:p>
    <w:p w14:paraId="6C8042CA">
      <w:pPr>
        <w:pStyle w:val="2"/>
        <w:spacing w:before="172" w:line="354" w:lineRule="auto"/>
        <w:ind w:left="23" w:right="108" w:firstLine="480"/>
      </w:pPr>
      <w:r>
        <w:rPr>
          <w:color w:val="333333"/>
          <w:spacing w:val="8"/>
        </w:rPr>
        <w:t>第十四条   执法人员应当根据不同执法情形对</w:t>
      </w:r>
      <w:r>
        <w:rPr>
          <w:color w:val="333333"/>
          <w:spacing w:val="7"/>
        </w:rPr>
        <w:t>当事人使用相应的执法用</w:t>
      </w:r>
      <w:r>
        <w:rPr>
          <w:color w:val="333333"/>
          <w:spacing w:val="-5"/>
        </w:rPr>
        <w:t>语：</w:t>
      </w:r>
    </w:p>
    <w:p w14:paraId="6E12A94B">
      <w:pPr>
        <w:pStyle w:val="2"/>
        <w:spacing w:line="286" w:lineRule="auto"/>
        <w:ind w:left="24" w:right="42" w:firstLine="490"/>
      </w:pPr>
      <w:r>
        <w:rPr>
          <w:color w:val="333333"/>
          <w:spacing w:val="-7"/>
        </w:rPr>
        <w:t>（一）表明身份：你好！我们是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7"/>
        </w:rPr>
        <w:t>XX（行政执法主体名称）执法人员</w:t>
      </w:r>
      <w:r>
        <w:rPr>
          <w:color w:val="333333"/>
          <w:spacing w:val="-8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8"/>
        </w:rPr>
        <w:t>和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8"/>
        </w:rPr>
        <w:t>XX，</w:t>
      </w:r>
      <w:r>
        <w:rPr>
          <w:color w:val="333333"/>
          <w:spacing w:val="-1"/>
        </w:rPr>
        <w:t>这是我们的行政执法证件。</w:t>
      </w:r>
    </w:p>
    <w:p w14:paraId="1B248ADA">
      <w:pPr>
        <w:pStyle w:val="2"/>
        <w:spacing w:before="175" w:line="287" w:lineRule="auto"/>
        <w:ind w:left="27" w:right="105" w:firstLine="487"/>
      </w:pPr>
      <w:r>
        <w:rPr>
          <w:color w:val="333333"/>
        </w:rPr>
        <w:t>（二）检查调查：我们根据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XX（依据）依法对你（单位</w:t>
      </w:r>
      <w:r>
        <w:rPr>
          <w:color w:val="333333"/>
          <w:spacing w:val="-1"/>
        </w:rPr>
        <w:t>）进行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1"/>
        </w:rPr>
        <w:t>XX（具体事</w:t>
      </w:r>
      <w:r>
        <w:rPr>
          <w:color w:val="333333"/>
          <w:spacing w:val="-2"/>
        </w:rPr>
        <w:t>项）检查（核查</w:t>
      </w:r>
      <w:r>
        <w:rPr>
          <w:color w:val="333333"/>
          <w:spacing w:val="11"/>
        </w:rPr>
        <w:t>），</w:t>
      </w:r>
      <w:r>
        <w:rPr>
          <w:color w:val="333333"/>
          <w:spacing w:val="-2"/>
        </w:rPr>
        <w:t>请你（单位）协助和配合。</w:t>
      </w:r>
    </w:p>
    <w:p w14:paraId="47E839CD">
      <w:pPr>
        <w:pStyle w:val="2"/>
        <w:spacing w:before="173" w:line="287" w:lineRule="auto"/>
        <w:ind w:left="24" w:right="105" w:firstLine="490"/>
      </w:pPr>
      <w:r>
        <w:rPr>
          <w:color w:val="333333"/>
          <w:spacing w:val="-4"/>
        </w:rPr>
        <w:t>（三）音像记录：根据工作要求，我们将通过执法记录仪对执法工作进行记</w:t>
      </w:r>
      <w:r>
        <w:rPr>
          <w:color w:val="333333"/>
          <w:spacing w:val="-1"/>
        </w:rPr>
        <w:t>录，记录所产生的音像资料将作为视听资料证据。</w:t>
      </w:r>
    </w:p>
    <w:p w14:paraId="03482DB1">
      <w:pPr>
        <w:pStyle w:val="2"/>
        <w:spacing w:before="175" w:line="286" w:lineRule="auto"/>
        <w:ind w:left="28" w:right="105" w:firstLine="486"/>
      </w:pPr>
      <w:r>
        <w:rPr>
          <w:color w:val="333333"/>
          <w:spacing w:val="-4"/>
        </w:rPr>
        <w:t>（四）开展询问：请你带齐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4"/>
        </w:rPr>
        <w:t>XX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"/>
        </w:rPr>
        <w:t>材料并于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4"/>
        </w:rPr>
        <w:t>XX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4"/>
        </w:rPr>
        <w:t>月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4"/>
        </w:rPr>
        <w:t xml:space="preserve">XX </w:t>
      </w:r>
      <w:r>
        <w:rPr>
          <w:color w:val="333333"/>
          <w:spacing w:val="-5"/>
        </w:rPr>
        <w:t>日前到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5"/>
        </w:rPr>
        <w:t>XX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5"/>
        </w:rPr>
        <w:t>单位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5"/>
        </w:rPr>
        <w:t>XX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5"/>
        </w:rPr>
        <w:t>部门接受询问调查，如有疑问，请拨打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5"/>
        </w:rPr>
        <w:t>XX 电话联系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5"/>
        </w:rPr>
        <w:t>XX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5"/>
        </w:rPr>
        <w:t>同志。</w:t>
      </w:r>
    </w:p>
    <w:p w14:paraId="3183BAEF">
      <w:pPr>
        <w:pStyle w:val="2"/>
        <w:spacing w:before="173" w:line="309" w:lineRule="auto"/>
        <w:ind w:left="22" w:right="108" w:firstLine="492"/>
      </w:pPr>
      <w:r>
        <w:rPr>
          <w:color w:val="333333"/>
        </w:rPr>
        <w:t>（五）笔录签字：以上是本次询问情况的记录，请核对/已向你宣读。如有遗漏或错误，请你指出并由我们进行补充或更正；如核对无误，请你逐页签字/</w:t>
      </w:r>
      <w:r>
        <w:rPr>
          <w:color w:val="333333"/>
          <w:spacing w:val="-1"/>
        </w:rPr>
        <w:t>盖章。如果你拒绝签字，我们将记录在案，依法处理。</w:t>
      </w:r>
    </w:p>
    <w:p w14:paraId="1268F959">
      <w:pPr>
        <w:pStyle w:val="2"/>
        <w:spacing w:before="176" w:line="327" w:lineRule="auto"/>
        <w:ind w:left="25" w:right="105" w:firstLine="489"/>
      </w:pPr>
      <w:r>
        <w:rPr>
          <w:color w:val="333333"/>
          <w:spacing w:val="1"/>
        </w:rPr>
        <w:t>（六）拟作出行政处罚告知：通过检查（核查</w:t>
      </w:r>
      <w:r>
        <w:rPr>
          <w:color w:val="333333"/>
          <w:spacing w:val="10"/>
        </w:rPr>
        <w:t>），</w:t>
      </w:r>
      <w:r>
        <w:rPr>
          <w:color w:val="333333"/>
          <w:spacing w:val="1"/>
        </w:rPr>
        <w:t>发现你</w:t>
      </w:r>
      <w:r>
        <w:rPr>
          <w:color w:val="333333"/>
        </w:rPr>
        <w:t>（单位）XX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行为</w:t>
      </w:r>
      <w:r>
        <w:rPr>
          <w:color w:val="333333"/>
          <w:spacing w:val="-1"/>
        </w:rPr>
        <w:t>涉嫌违反了《XX》（具体法律法规规章）第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1"/>
        </w:rPr>
        <w:t>XX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1"/>
        </w:rPr>
        <w:t>条（第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-1"/>
        </w:rPr>
        <w:t>XX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1"/>
        </w:rPr>
        <w:t>款</w:t>
      </w:r>
      <w:r>
        <w:rPr>
          <w:color w:val="333333"/>
          <w:spacing w:val="-9"/>
        </w:rPr>
        <w:t>）（</w:t>
      </w:r>
      <w:r>
        <w:rPr>
          <w:color w:val="333333"/>
          <w:spacing w:val="-1"/>
        </w:rPr>
        <w:t>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1"/>
        </w:rPr>
        <w:t>XX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项）的规</w:t>
      </w:r>
      <w:r>
        <w:rPr>
          <w:color w:val="333333"/>
          <w:spacing w:val="-2"/>
        </w:rPr>
        <w:t>定，属于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2"/>
        </w:rPr>
        <w:t>XX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2"/>
        </w:rPr>
        <w:t>违法行为，依法拟对你（单位）处以XX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2"/>
        </w:rPr>
        <w:t>处罚，</w:t>
      </w:r>
      <w:r>
        <w:rPr>
          <w:color w:val="333333"/>
          <w:spacing w:val="-3"/>
        </w:rPr>
        <w:t>你（单位）依法享有陈述、申辩的权利。现在你（单位）可以进行陈述和申辩（拟作出的行政处罚属</w:t>
      </w:r>
      <w:r>
        <w:rPr>
          <w:color w:val="333333"/>
          <w:spacing w:val="-1"/>
        </w:rPr>
        <w:t>于听证范围的，还应当告知当事人有要求听证的权利）。</w:t>
      </w:r>
    </w:p>
    <w:p w14:paraId="2B8330EE">
      <w:pPr>
        <w:pStyle w:val="2"/>
        <w:spacing w:before="175" w:line="327" w:lineRule="auto"/>
        <w:ind w:left="22" w:right="105" w:firstLine="492"/>
      </w:pPr>
      <w:r>
        <w:rPr>
          <w:color w:val="333333"/>
          <w:spacing w:val="1"/>
        </w:rPr>
        <w:t>（七）行政处罚决定书宣告：经查实，你（单位）</w:t>
      </w:r>
      <w:r>
        <w:rPr>
          <w:color w:val="333333"/>
        </w:rPr>
        <w:t>XX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1"/>
        </w:rPr>
        <w:t>行为，违反了《</w:t>
      </w:r>
      <w:r>
        <w:rPr>
          <w:color w:val="333333"/>
        </w:rPr>
        <w:t>XX</w:t>
      </w:r>
      <w:r>
        <w:rPr>
          <w:color w:val="333333"/>
          <w:spacing w:val="1"/>
        </w:rPr>
        <w:t>》</w:t>
      </w:r>
      <w:r>
        <w:rPr>
          <w:color w:val="333333"/>
        </w:rPr>
        <w:t xml:space="preserve"> </w:t>
      </w:r>
      <w:r>
        <w:rPr>
          <w:color w:val="333333"/>
          <w:spacing w:val="-6"/>
        </w:rPr>
        <w:t>（具体法律法规规章）第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6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6"/>
        </w:rPr>
        <w:t>条（第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6"/>
        </w:rPr>
        <w:t>XX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6"/>
        </w:rPr>
        <w:t>款</w:t>
      </w:r>
      <w:r>
        <w:rPr>
          <w:color w:val="333333"/>
          <w:spacing w:val="-35"/>
        </w:rPr>
        <w:t>）（</w:t>
      </w:r>
      <w:r>
        <w:rPr>
          <w:color w:val="333333"/>
          <w:spacing w:val="-6"/>
        </w:rPr>
        <w:t>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6"/>
        </w:rPr>
        <w:t>XX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6"/>
        </w:rPr>
        <w:t>项）的规定，根据《XX》（具</w:t>
      </w:r>
      <w:r>
        <w:rPr>
          <w:color w:val="333333"/>
          <w:spacing w:val="-2"/>
        </w:rPr>
        <w:t>体法律法规规章）第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2"/>
        </w:rPr>
        <w:t>XX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2"/>
        </w:rPr>
        <w:t>条（第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2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2"/>
        </w:rPr>
        <w:t>款</w:t>
      </w:r>
      <w:r>
        <w:rPr>
          <w:color w:val="333333"/>
          <w:spacing w:val="-21"/>
        </w:rPr>
        <w:t>）（</w:t>
      </w:r>
      <w:r>
        <w:rPr>
          <w:color w:val="333333"/>
          <w:spacing w:val="-2"/>
        </w:rPr>
        <w:t>第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2"/>
        </w:rPr>
        <w:t>XX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2"/>
        </w:rPr>
        <w:t>项）的规定，我局现作出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2"/>
        </w:rPr>
        <w:t>XX（行</w:t>
      </w:r>
      <w:r>
        <w:rPr>
          <w:color w:val="333333"/>
          <w:spacing w:val="2"/>
        </w:rPr>
        <w:t>政处罚决定书编号）《行政处罚决定书》，决定对你（单位）处以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2"/>
        </w:rPr>
        <w:t>（具体行</w:t>
      </w:r>
      <w:r>
        <w:rPr>
          <w:color w:val="333333"/>
          <w:spacing w:val="-3"/>
        </w:rPr>
        <w:t>政处罚内容）。请在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3"/>
        </w:rPr>
        <w:t>XX 日内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3"/>
        </w:rPr>
        <w:t>XX（履行方式和途径）履行。</w:t>
      </w:r>
    </w:p>
    <w:p w14:paraId="52191702">
      <w:pPr>
        <w:pStyle w:val="2"/>
        <w:spacing w:before="171" w:line="335" w:lineRule="auto"/>
        <w:ind w:left="20" w:firstLine="494"/>
      </w:pPr>
      <w:r>
        <w:rPr>
          <w:color w:val="333333"/>
          <w:spacing w:val="-4"/>
        </w:rPr>
        <w:t>（八）行政强制措施宣告：你（单位）正在进行的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4"/>
        </w:rPr>
        <w:t>X</w:t>
      </w:r>
      <w:r>
        <w:rPr>
          <w:color w:val="333333"/>
          <w:spacing w:val="-5"/>
        </w:rPr>
        <w:t>X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5"/>
        </w:rPr>
        <w:t>行为涉嫌违反了《XX》</w:t>
      </w:r>
      <w:r>
        <w:rPr>
          <w:color w:val="333333"/>
        </w:rPr>
        <w:t xml:space="preserve"> </w:t>
      </w:r>
      <w:r>
        <w:rPr>
          <w:color w:val="333333"/>
          <w:spacing w:val="-6"/>
        </w:rPr>
        <w:t>（具体法律法规规章）第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6"/>
        </w:rPr>
        <w:t>XX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6"/>
        </w:rPr>
        <w:t>条（第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6"/>
        </w:rPr>
        <w:t>XX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6"/>
        </w:rPr>
        <w:t>款</w:t>
      </w:r>
      <w:r>
        <w:rPr>
          <w:color w:val="333333"/>
          <w:spacing w:val="-34"/>
        </w:rPr>
        <w:t>）（</w:t>
      </w:r>
      <w:r>
        <w:rPr>
          <w:color w:val="333333"/>
          <w:spacing w:val="-6"/>
        </w:rPr>
        <w:t>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6"/>
        </w:rPr>
        <w:t>XX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6"/>
        </w:rPr>
        <w:t>项）的规定，依据《XX》（设</w:t>
      </w:r>
      <w:r>
        <w:rPr>
          <w:color w:val="333333"/>
          <w:spacing w:val="-1"/>
        </w:rPr>
        <w:t>定行政强制措施的具体法律法规）第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1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1"/>
        </w:rPr>
        <w:t>条（第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1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1"/>
        </w:rPr>
        <w:t>款</w:t>
      </w:r>
      <w:r>
        <w:rPr>
          <w:color w:val="333333"/>
          <w:spacing w:val="-7"/>
        </w:rPr>
        <w:t>）（</w:t>
      </w:r>
      <w:r>
        <w:rPr>
          <w:color w:val="333333"/>
          <w:spacing w:val="-1"/>
        </w:rPr>
        <w:t>第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1"/>
        </w:rPr>
        <w:t>XX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项）的规定，我</w:t>
      </w:r>
      <w:r>
        <w:rPr>
          <w:color w:val="333333"/>
          <w:spacing w:val="-3"/>
        </w:rPr>
        <w:t>局执法人员需要对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3"/>
        </w:rPr>
        <w:t>XX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场所（XX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物品或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3"/>
        </w:rPr>
        <w:t>XX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3"/>
        </w:rPr>
        <w:t>工具）实施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3"/>
        </w:rPr>
        <w:t>XX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3"/>
        </w:rPr>
        <w:t>强制措施，</w:t>
      </w:r>
      <w:r>
        <w:rPr>
          <w:color w:val="333333"/>
          <w:spacing w:val="-4"/>
        </w:rPr>
        <w:t>实施期限为</w:t>
      </w:r>
      <w:r>
        <w:rPr>
          <w:color w:val="333333"/>
        </w:rPr>
        <w:t>XX 日，请你（单位）配合。你（单位）依法享有陈述、申辩的权利。这是《实</w:t>
      </w:r>
      <w:r>
        <w:rPr>
          <w:color w:val="333333"/>
          <w:spacing w:val="-6"/>
        </w:rPr>
        <w:t>施行政强制措施决定书》和《场所/设施/财物清单</w:t>
      </w:r>
      <w:r>
        <w:rPr>
          <w:color w:val="333333"/>
          <w:spacing w:val="-7"/>
        </w:rPr>
        <w:t>》，请你核对。如果没有异议，</w:t>
      </w:r>
      <w:r>
        <w:rPr>
          <w:color w:val="333333"/>
          <w:spacing w:val="-1"/>
        </w:rPr>
        <w:t>请你在现场笔录和清单上签名或盖章。</w:t>
      </w:r>
    </w:p>
    <w:p w14:paraId="4152636D">
      <w:pPr>
        <w:spacing w:line="335" w:lineRule="auto"/>
        <w:sectPr>
          <w:footerReference r:id="rId7" w:type="default"/>
          <w:pgSz w:w="11906" w:h="16839"/>
          <w:pgMar w:top="1431" w:right="1693" w:bottom="1169" w:left="1785" w:header="0" w:footer="879" w:gutter="0"/>
          <w:cols w:space="720" w:num="1"/>
        </w:sectPr>
      </w:pPr>
    </w:p>
    <w:p w14:paraId="56B3F53D">
      <w:pPr>
        <w:pStyle w:val="2"/>
        <w:spacing w:before="167" w:line="332" w:lineRule="auto"/>
        <w:ind w:left="22" w:right="63" w:firstLine="492"/>
      </w:pPr>
      <w:r>
        <w:rPr>
          <w:color w:val="333333"/>
        </w:rPr>
        <w:t>（九）救济途径告知：你（单位）如不服本行政处罚/行政强制决定，可以</w:t>
      </w:r>
      <w:r>
        <w:rPr>
          <w:color w:val="333333"/>
          <w:spacing w:val="-3"/>
        </w:rPr>
        <w:t>在收到本《行政处罚决定书》/《实施行政强制措施决定书》之日起60 日内依法</w:t>
      </w:r>
      <w:r>
        <w:rPr>
          <w:color w:val="333333"/>
        </w:rPr>
        <w:t>向</w:t>
      </w:r>
      <w:r>
        <w:rPr>
          <w:color w:val="333333"/>
          <w:spacing w:val="-54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人民政府申请行政复议（执法主体为国家市场监督管理总局</w:t>
      </w:r>
      <w:r>
        <w:rPr>
          <w:color w:val="333333"/>
          <w:spacing w:val="-1"/>
        </w:rPr>
        <w:t>的，向国家市</w:t>
      </w:r>
      <w:r>
        <w:rPr>
          <w:color w:val="333333"/>
          <w:spacing w:val="-3"/>
        </w:rPr>
        <w:t>场监督管理总局申请行政复议</w:t>
      </w:r>
      <w:r>
        <w:rPr>
          <w:color w:val="333333"/>
          <w:spacing w:val="-13"/>
        </w:rPr>
        <w:t>），</w:t>
      </w:r>
      <w:r>
        <w:rPr>
          <w:color w:val="333333"/>
          <w:spacing w:val="-3"/>
        </w:rPr>
        <w:t>或者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3"/>
        </w:rPr>
        <w:t>6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3"/>
        </w:rPr>
        <w:t>个月内向人民法院提起行政诉讼。（对当场作出的行政处罚决定不服，应当先向行政复议机关申请行政复议，对行政复</w:t>
      </w:r>
      <w:r>
        <w:rPr>
          <w:color w:val="333333"/>
          <w:spacing w:val="-1"/>
        </w:rPr>
        <w:t>议决定不服的，可以再依法向人民法院提起行政诉讼。）</w:t>
      </w:r>
    </w:p>
    <w:p w14:paraId="6191EEDE">
      <w:pPr>
        <w:pStyle w:val="2"/>
        <w:spacing w:before="172" w:line="219" w:lineRule="auto"/>
        <w:ind w:left="514"/>
      </w:pPr>
      <w:r>
        <w:rPr>
          <w:color w:val="333333"/>
          <w:spacing w:val="-4"/>
        </w:rPr>
        <w:t>（十）听证告知：根据你（单位）的要求，本局决定在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4"/>
        </w:rPr>
        <w:t>年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4"/>
        </w:rPr>
        <w:t>XX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4"/>
        </w:rPr>
        <w:t>月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4"/>
        </w:rPr>
        <w:t>XX 日在</w:t>
      </w:r>
    </w:p>
    <w:p w14:paraId="2321FFA5">
      <w:pPr>
        <w:pStyle w:val="2"/>
        <w:spacing w:before="175" w:line="354" w:lineRule="auto"/>
        <w:ind w:left="20"/>
        <w:jc w:val="both"/>
      </w:pPr>
      <w:r>
        <w:rPr>
          <w:color w:val="333333"/>
          <w:spacing w:val="-7"/>
        </w:rPr>
        <w:t>XX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7"/>
        </w:rPr>
        <w:t>地点对你（单位）涉嫌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7"/>
        </w:rPr>
        <w:t>XX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7"/>
        </w:rPr>
        <w:t>一案公开/不公开举行听证。由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7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7"/>
        </w:rPr>
        <w:t>担任听</w:t>
      </w:r>
      <w:r>
        <w:rPr>
          <w:color w:val="333333"/>
          <w:spacing w:val="-8"/>
        </w:rPr>
        <w:t>证主持人，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2"/>
        </w:rPr>
        <w:t>担任听证员，XX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2"/>
        </w:rPr>
        <w:t>担任记录员，XX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2"/>
        </w:rPr>
        <w:t>担任翻译人员，你如认为上述</w:t>
      </w:r>
      <w:r>
        <w:rPr>
          <w:color w:val="333333"/>
          <w:spacing w:val="-3"/>
        </w:rPr>
        <w:t>人员与你（单</w:t>
      </w:r>
      <w:r>
        <w:rPr>
          <w:color w:val="333333"/>
          <w:spacing w:val="-1"/>
        </w:rPr>
        <w:t>位）存在直接利害关系，有权申请回避。</w:t>
      </w:r>
    </w:p>
    <w:p w14:paraId="454FDDA0">
      <w:pPr>
        <w:pStyle w:val="2"/>
        <w:spacing w:before="1" w:line="218" w:lineRule="auto"/>
        <w:ind w:left="514"/>
      </w:pPr>
      <w:r>
        <w:rPr>
          <w:color w:val="333333"/>
          <w:spacing w:val="-2"/>
        </w:rPr>
        <w:t>（十一）妨碍公务时告知当事人：</w:t>
      </w:r>
    </w:p>
    <w:p w14:paraId="4426EDD0">
      <w:pPr>
        <w:pStyle w:val="2"/>
        <w:spacing w:before="175" w:line="354" w:lineRule="auto"/>
        <w:ind w:left="30" w:right="65" w:firstLine="470"/>
      </w:pPr>
      <w:r>
        <w:rPr>
          <w:color w:val="333333"/>
          <w:spacing w:val="2"/>
        </w:rPr>
        <w:t>请保持冷静！我们是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2"/>
        </w:rPr>
        <w:t>（行政执法主体名称）的执法人员，正在依法执行</w:t>
      </w:r>
      <w:r>
        <w:rPr>
          <w:color w:val="333333"/>
          <w:spacing w:val="-2"/>
        </w:rPr>
        <w:t>公务，并开启了执法记录仪。</w:t>
      </w:r>
    </w:p>
    <w:p w14:paraId="69C88A8F">
      <w:pPr>
        <w:pStyle w:val="2"/>
        <w:spacing w:before="2" w:line="353" w:lineRule="auto"/>
        <w:ind w:left="27" w:right="63" w:firstLine="477"/>
      </w:pPr>
      <w:r>
        <w:rPr>
          <w:color w:val="333333"/>
          <w:spacing w:val="-3"/>
        </w:rPr>
        <w:t>你单位应当协助调查或者检查，不得拒绝或者阻挠，请立即停</w:t>
      </w:r>
      <w:r>
        <w:rPr>
          <w:color w:val="333333"/>
          <w:spacing w:val="-4"/>
        </w:rPr>
        <w:t>止妨碍公务的</w:t>
      </w:r>
      <w:r>
        <w:rPr>
          <w:color w:val="333333"/>
          <w:spacing w:val="-1"/>
        </w:rPr>
        <w:t>行为，否则将承担法律责任（按照相关法律规定具体表述）。</w:t>
      </w:r>
    </w:p>
    <w:p w14:paraId="0EBFCE83">
      <w:pPr>
        <w:pStyle w:val="2"/>
        <w:spacing w:before="1" w:line="354" w:lineRule="auto"/>
        <w:ind w:left="29" w:right="65" w:firstLine="477"/>
      </w:pPr>
      <w:r>
        <w:rPr>
          <w:color w:val="333333"/>
          <w:spacing w:val="2"/>
        </w:rPr>
        <w:t>如果对我们的执法过程有异议或其它问题的，</w:t>
      </w:r>
      <w:r>
        <w:rPr>
          <w:color w:val="333333"/>
          <w:spacing w:val="1"/>
        </w:rPr>
        <w:t>可以向</w:t>
      </w:r>
      <w:r>
        <w:rPr>
          <w:color w:val="333333"/>
        </w:rPr>
        <w:t>XX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"/>
        </w:rPr>
        <w:t>市场监管局或有关</w:t>
      </w:r>
      <w:r>
        <w:rPr>
          <w:color w:val="333333"/>
          <w:spacing w:val="-2"/>
        </w:rPr>
        <w:t>纪检监察部门反映。</w:t>
      </w:r>
    </w:p>
    <w:p w14:paraId="5785D63B">
      <w:pPr>
        <w:pStyle w:val="2"/>
        <w:spacing w:line="220" w:lineRule="auto"/>
        <w:ind w:left="530"/>
      </w:pPr>
      <w:r>
        <w:rPr>
          <w:color w:val="333333"/>
          <w:spacing w:val="-3"/>
        </w:rPr>
        <w:t>以上用语根据现场实际情况参照使用。</w:t>
      </w:r>
    </w:p>
    <w:p w14:paraId="080AC05F">
      <w:pPr>
        <w:spacing w:line="276" w:lineRule="auto"/>
        <w:rPr>
          <w:rFonts w:ascii="Arial"/>
          <w:sz w:val="21"/>
        </w:rPr>
      </w:pPr>
    </w:p>
    <w:p w14:paraId="28C10FB6">
      <w:pPr>
        <w:spacing w:line="276" w:lineRule="auto"/>
        <w:rPr>
          <w:rFonts w:ascii="Arial"/>
          <w:sz w:val="21"/>
        </w:rPr>
      </w:pPr>
    </w:p>
    <w:p w14:paraId="31332C95">
      <w:pPr>
        <w:pStyle w:val="2"/>
        <w:spacing w:before="78" w:line="219" w:lineRule="auto"/>
        <w:ind w:left="3121"/>
        <w:outlineLvl w:val="0"/>
      </w:pPr>
      <w:r>
        <w:rPr>
          <w:b/>
          <w:bCs/>
          <w:color w:val="333333"/>
          <w:spacing w:val="-3"/>
        </w:rPr>
        <w:t>第五章</w:t>
      </w:r>
      <w:r>
        <w:rPr>
          <w:color w:val="333333"/>
          <w:spacing w:val="-3"/>
        </w:rPr>
        <w:t xml:space="preserve">   </w:t>
      </w:r>
      <w:r>
        <w:rPr>
          <w:b/>
          <w:bCs/>
          <w:color w:val="333333"/>
          <w:spacing w:val="-3"/>
        </w:rPr>
        <w:t>案件办理规范</w:t>
      </w:r>
    </w:p>
    <w:p w14:paraId="54FBD938">
      <w:pPr>
        <w:spacing w:line="275" w:lineRule="auto"/>
        <w:rPr>
          <w:rFonts w:ascii="Arial"/>
          <w:sz w:val="21"/>
        </w:rPr>
      </w:pPr>
    </w:p>
    <w:p w14:paraId="4B077AE4">
      <w:pPr>
        <w:spacing w:line="276" w:lineRule="auto"/>
        <w:rPr>
          <w:rFonts w:ascii="Arial"/>
          <w:sz w:val="21"/>
        </w:rPr>
      </w:pPr>
    </w:p>
    <w:p w14:paraId="6EDE97AB">
      <w:pPr>
        <w:pStyle w:val="2"/>
        <w:spacing w:before="79" w:line="289" w:lineRule="auto"/>
        <w:ind w:left="25" w:right="63" w:firstLine="478"/>
      </w:pPr>
      <w:r>
        <w:rPr>
          <w:color w:val="333333"/>
        </w:rPr>
        <w:t>第十五条   执法人员应当持证上岗，开展调查或者进行检查时不得少于两</w:t>
      </w:r>
      <w:r>
        <w:rPr>
          <w:color w:val="333333"/>
          <w:spacing w:val="-6"/>
        </w:rPr>
        <w:t>人。</w:t>
      </w:r>
    </w:p>
    <w:p w14:paraId="55D73E10">
      <w:pPr>
        <w:pStyle w:val="2"/>
        <w:spacing w:before="171" w:line="220" w:lineRule="auto"/>
        <w:ind w:left="503"/>
      </w:pPr>
      <w:r>
        <w:rPr>
          <w:color w:val="333333"/>
          <w:spacing w:val="-1"/>
        </w:rPr>
        <w:t>第十六条   执法人员应当在规定的时限内履行执法程序。</w:t>
      </w:r>
    </w:p>
    <w:p w14:paraId="4750BF0D">
      <w:pPr>
        <w:pStyle w:val="2"/>
        <w:spacing w:before="172" w:line="288" w:lineRule="auto"/>
        <w:ind w:left="26" w:right="63" w:firstLine="477"/>
      </w:pPr>
      <w:r>
        <w:rPr>
          <w:color w:val="333333"/>
        </w:rPr>
        <w:t>第十七条   执法人员应当按照规定携带装备，并规范使用执法记录仪等设</w:t>
      </w:r>
      <w:r>
        <w:rPr>
          <w:color w:val="333333"/>
          <w:spacing w:val="-7"/>
        </w:rPr>
        <w:t>备。</w:t>
      </w:r>
    </w:p>
    <w:p w14:paraId="2F58C16B">
      <w:pPr>
        <w:pStyle w:val="2"/>
        <w:spacing w:before="174" w:line="286" w:lineRule="auto"/>
        <w:ind w:left="43" w:right="63" w:firstLine="460"/>
      </w:pPr>
      <w:r>
        <w:rPr>
          <w:color w:val="333333"/>
        </w:rPr>
        <w:t>第十八条   执法人员在办案过程中应当以文字、音像等形式，对行政处罚</w:t>
      </w:r>
      <w:r>
        <w:rPr>
          <w:color w:val="333333"/>
          <w:spacing w:val="-1"/>
        </w:rPr>
        <w:t>的启动、调查取证、审核、决定、送达、执行等进行全过程记</w:t>
      </w:r>
      <w:r>
        <w:rPr>
          <w:color w:val="333333"/>
          <w:spacing w:val="-2"/>
        </w:rPr>
        <w:t>录。</w:t>
      </w:r>
    </w:p>
    <w:p w14:paraId="00548A6E">
      <w:pPr>
        <w:pStyle w:val="2"/>
        <w:spacing w:before="174" w:line="287" w:lineRule="auto"/>
        <w:ind w:left="23" w:right="63" w:firstLine="480"/>
      </w:pPr>
      <w:r>
        <w:rPr>
          <w:color w:val="333333"/>
        </w:rPr>
        <w:t>第十九条   执法人员在开展执法活动时应当首先向当事人表明执法人员身</w:t>
      </w:r>
      <w:r>
        <w:rPr>
          <w:color w:val="333333"/>
          <w:spacing w:val="-1"/>
        </w:rPr>
        <w:t>份并出示执法证件，告知行政执法主体的名称。</w:t>
      </w:r>
    </w:p>
    <w:p w14:paraId="3F74B057">
      <w:pPr>
        <w:spacing w:line="287" w:lineRule="auto"/>
        <w:sectPr>
          <w:footerReference r:id="rId8" w:type="default"/>
          <w:pgSz w:w="11906" w:h="16839"/>
          <w:pgMar w:top="1431" w:right="1736" w:bottom="1169" w:left="1785" w:header="0" w:footer="875" w:gutter="0"/>
          <w:cols w:space="720" w:num="1"/>
        </w:sectPr>
      </w:pPr>
    </w:p>
    <w:p w14:paraId="75C9FE75">
      <w:pPr>
        <w:pStyle w:val="2"/>
        <w:spacing w:before="171" w:line="287" w:lineRule="auto"/>
        <w:ind w:left="22" w:right="53" w:firstLine="480"/>
      </w:pPr>
      <w:r>
        <w:rPr>
          <w:color w:val="333333"/>
        </w:rPr>
        <w:t>第二十条   执法人员应当告知当事人具体执法事项和依据，当事人享有的</w:t>
      </w:r>
      <w:r>
        <w:rPr>
          <w:color w:val="333333"/>
          <w:spacing w:val="-1"/>
        </w:rPr>
        <w:t>权利与应承担的义务。</w:t>
      </w:r>
    </w:p>
    <w:p w14:paraId="57FD373E">
      <w:pPr>
        <w:pStyle w:val="2"/>
        <w:spacing w:before="172" w:line="327" w:lineRule="auto"/>
        <w:ind w:left="22" w:right="53" w:firstLine="480"/>
      </w:pPr>
      <w:r>
        <w:rPr>
          <w:color w:val="333333"/>
        </w:rPr>
        <w:t>第二十一条   检查或核查发现涉嫌违法行为时，应当依法收集证据，作出</w:t>
      </w:r>
      <w:r>
        <w:rPr>
          <w:color w:val="333333"/>
          <w:spacing w:val="-3"/>
        </w:rPr>
        <w:t>是否立案决定。拟作出行政处罚的，告知当事人违法事实、处罚理由与依据、处罚内容，并告知当事人依法享有的权利，听取当事人陈述申辩意见，对当事人提出的事实、理由和证据进行复核。属于听证范围的，告知当事人具有要求听证的</w:t>
      </w:r>
      <w:r>
        <w:rPr>
          <w:color w:val="333333"/>
          <w:spacing w:val="-1"/>
        </w:rPr>
        <w:t>权利。适用行政处罚简易程序的，应当场作出行政处罚。</w:t>
      </w:r>
    </w:p>
    <w:p w14:paraId="185D602E">
      <w:pPr>
        <w:pStyle w:val="2"/>
        <w:spacing w:before="175" w:line="309" w:lineRule="auto"/>
        <w:ind w:left="21" w:firstLine="481"/>
      </w:pPr>
      <w:r>
        <w:rPr>
          <w:color w:val="333333"/>
          <w:spacing w:val="-1"/>
        </w:rPr>
        <w:t>第二十二条   检查/调查/听证/处罚结束</w:t>
      </w:r>
      <w:r>
        <w:rPr>
          <w:color w:val="333333"/>
          <w:spacing w:val="-2"/>
        </w:rPr>
        <w:t>后执法人员应当依法要求当事人、</w:t>
      </w:r>
      <w:r>
        <w:rPr>
          <w:color w:val="333333"/>
          <w:spacing w:val="-3"/>
        </w:rPr>
        <w:t>见证人及第三人等在核对无误的笔录和文书上签字或盖章，如当事人拒绝，应当</w:t>
      </w:r>
      <w:r>
        <w:rPr>
          <w:color w:val="333333"/>
          <w:spacing w:val="-1"/>
        </w:rPr>
        <w:t>进行记录。若当事人存在阅读障碍，需向其如实宣读。</w:t>
      </w:r>
    </w:p>
    <w:p w14:paraId="5FCF9C2B">
      <w:pPr>
        <w:pStyle w:val="2"/>
        <w:spacing w:before="175" w:line="320" w:lineRule="auto"/>
        <w:ind w:left="23" w:right="53" w:firstLine="480"/>
      </w:pPr>
      <w:r>
        <w:rPr>
          <w:color w:val="333333"/>
        </w:rPr>
        <w:t>第二十三条   当事人要求听证时，应当按照程序确定听证主持人，听证主</w:t>
      </w:r>
      <w:r>
        <w:rPr>
          <w:color w:val="333333"/>
          <w:spacing w:val="-3"/>
        </w:rPr>
        <w:t>持人审阅案件材料，准备听证提纲、确定听证时间、地点，将听证通知书送达当事人并依法发布公告；听证结束后听证主持人撰写听证报告，听证主持人、听证</w:t>
      </w:r>
      <w:r>
        <w:rPr>
          <w:color w:val="333333"/>
          <w:spacing w:val="-1"/>
        </w:rPr>
        <w:t>员签字后连同笔录送办案机构。</w:t>
      </w:r>
    </w:p>
    <w:p w14:paraId="0085CB3E">
      <w:pPr>
        <w:pStyle w:val="2"/>
        <w:spacing w:before="178" w:line="320" w:lineRule="auto"/>
        <w:ind w:left="22" w:right="53" w:firstLine="480"/>
      </w:pPr>
      <w:r>
        <w:rPr>
          <w:color w:val="333333"/>
        </w:rPr>
        <w:t>第二十四条   执法人员在实施行政强制措施时应当严格依法执行，禁止无</w:t>
      </w:r>
      <w:r>
        <w:rPr>
          <w:color w:val="333333"/>
          <w:spacing w:val="-3"/>
        </w:rPr>
        <w:t>法律、法规依据查封、扣押涉案的场所、设施或者财物。禁止随意扩大强制措施对象范围。查封、扣押的场所、设施或者财物应当妥善保管，不得使用、损毁或</w:t>
      </w:r>
      <w:r>
        <w:rPr>
          <w:color w:val="333333"/>
          <w:spacing w:val="-1"/>
        </w:rPr>
        <w:t>转移。非强制性措施可以达到行政管理目的的，不得实施强制。</w:t>
      </w:r>
    </w:p>
    <w:p w14:paraId="68B9D494">
      <w:pPr>
        <w:pStyle w:val="2"/>
        <w:spacing w:before="173" w:line="287" w:lineRule="auto"/>
        <w:ind w:left="24" w:right="56" w:firstLine="479"/>
      </w:pPr>
      <w:r>
        <w:rPr>
          <w:color w:val="333333"/>
        </w:rPr>
        <w:t>第二十五条   当事人不配合工作或暴力抗法时，执法人员应当保持冷静克</w:t>
      </w:r>
      <w:r>
        <w:rPr>
          <w:color w:val="333333"/>
          <w:spacing w:val="-1"/>
        </w:rPr>
        <w:t>制，规范执法行为用语，做到有理、有据、有节。</w:t>
      </w:r>
    </w:p>
    <w:p w14:paraId="5D961D77">
      <w:pPr>
        <w:pStyle w:val="2"/>
        <w:spacing w:before="176" w:line="286" w:lineRule="auto"/>
        <w:ind w:left="22" w:right="56" w:firstLine="480"/>
      </w:pPr>
      <w:r>
        <w:rPr>
          <w:color w:val="333333"/>
        </w:rPr>
        <w:t>第二十六条   遇到不明真相的围观群众阻挠执法时，执法人员应当出示证</w:t>
      </w:r>
      <w:r>
        <w:rPr>
          <w:color w:val="333333"/>
          <w:spacing w:val="-2"/>
        </w:rPr>
        <w:t>件，说明情况。</w:t>
      </w:r>
    </w:p>
    <w:p w14:paraId="0DB9C9B8">
      <w:pPr>
        <w:pStyle w:val="2"/>
        <w:spacing w:before="174" w:line="309" w:lineRule="auto"/>
        <w:ind w:left="22" w:right="53" w:firstLine="480"/>
      </w:pPr>
      <w:r>
        <w:rPr>
          <w:color w:val="333333"/>
        </w:rPr>
        <w:t>第二十七条   群众或当事人录音录像时，执法人员应当告知其不能干扰妨</w:t>
      </w:r>
      <w:r>
        <w:rPr>
          <w:color w:val="333333"/>
          <w:spacing w:val="-3"/>
        </w:rPr>
        <w:t>碍正常执法，不能拍摄涉商业秘密、个人隐私等不宜公开的内容，不能将获取的</w:t>
      </w:r>
      <w:r>
        <w:rPr>
          <w:color w:val="333333"/>
          <w:spacing w:val="-1"/>
        </w:rPr>
        <w:t>音像材料歪曲裁剪恶意发布，否则将承担法律责任。</w:t>
      </w:r>
    </w:p>
    <w:p w14:paraId="33AF4CF6">
      <w:pPr>
        <w:pStyle w:val="2"/>
        <w:spacing w:before="174" w:line="288" w:lineRule="auto"/>
        <w:ind w:left="28" w:right="56" w:firstLine="475"/>
      </w:pPr>
      <w:r>
        <w:rPr>
          <w:color w:val="333333"/>
        </w:rPr>
        <w:t>第二十八条   执法人员应当强化安全意识，提前做好工作方案和突发情况</w:t>
      </w:r>
      <w:r>
        <w:rPr>
          <w:color w:val="333333"/>
          <w:spacing w:val="-2"/>
        </w:rPr>
        <w:t>处置预案，加强安全防范。</w:t>
      </w:r>
    </w:p>
    <w:p w14:paraId="5AA745E7">
      <w:pPr>
        <w:pStyle w:val="2"/>
        <w:spacing w:before="172" w:line="220" w:lineRule="auto"/>
        <w:ind w:left="503"/>
      </w:pPr>
      <w:r>
        <w:rPr>
          <w:color w:val="333333"/>
        </w:rPr>
        <w:t>第二十九条   遇到与执法对象存在利害关系的，</w:t>
      </w:r>
      <w:r>
        <w:rPr>
          <w:color w:val="333333"/>
          <w:spacing w:val="-1"/>
        </w:rPr>
        <w:t>执法人员应当主动回避。</w:t>
      </w:r>
    </w:p>
    <w:p w14:paraId="7869428E">
      <w:pPr>
        <w:pStyle w:val="2"/>
        <w:spacing w:before="175" w:line="287" w:lineRule="auto"/>
        <w:ind w:left="22" w:right="53" w:firstLine="480"/>
      </w:pPr>
      <w:r>
        <w:rPr>
          <w:color w:val="333333"/>
        </w:rPr>
        <w:t>第三十条   坚持处罚与教育相结合，实施处罚时执法人员应当开展说理与</w:t>
      </w:r>
      <w:r>
        <w:rPr>
          <w:color w:val="333333"/>
          <w:spacing w:val="-1"/>
        </w:rPr>
        <w:t>普法教育，纠正违法行为。</w:t>
      </w:r>
    </w:p>
    <w:p w14:paraId="16A136B8">
      <w:pPr>
        <w:spacing w:line="287" w:lineRule="auto"/>
        <w:sectPr>
          <w:footerReference r:id="rId9" w:type="default"/>
          <w:pgSz w:w="11906" w:h="16839"/>
          <w:pgMar w:top="1431" w:right="1745" w:bottom="1169" w:left="1785" w:header="0" w:footer="879" w:gutter="0"/>
          <w:cols w:space="720" w:num="1"/>
        </w:sectPr>
      </w:pPr>
    </w:p>
    <w:p w14:paraId="2CE04AFA">
      <w:pPr>
        <w:spacing w:line="275" w:lineRule="auto"/>
        <w:rPr>
          <w:rFonts w:ascii="Arial"/>
          <w:sz w:val="21"/>
        </w:rPr>
      </w:pPr>
    </w:p>
    <w:p w14:paraId="3E2E4CD9">
      <w:pPr>
        <w:spacing w:line="275" w:lineRule="auto"/>
        <w:rPr>
          <w:rFonts w:ascii="Arial"/>
          <w:sz w:val="21"/>
        </w:rPr>
      </w:pPr>
    </w:p>
    <w:p w14:paraId="656FCCF4">
      <w:pPr>
        <w:pStyle w:val="2"/>
        <w:spacing w:before="78" w:line="219" w:lineRule="auto"/>
        <w:ind w:left="3421"/>
      </w:pPr>
      <w:r>
        <w:rPr>
          <w:b/>
          <w:bCs/>
          <w:color w:val="333333"/>
          <w:spacing w:val="-10"/>
        </w:rPr>
        <w:t>第六章</w:t>
      </w:r>
      <w:r>
        <w:rPr>
          <w:color w:val="333333"/>
          <w:spacing w:val="10"/>
        </w:rPr>
        <w:t xml:space="preserve">   </w:t>
      </w:r>
      <w:r>
        <w:rPr>
          <w:b/>
          <w:bCs/>
          <w:color w:val="333333"/>
          <w:spacing w:val="-10"/>
        </w:rPr>
        <w:t>附</w:t>
      </w:r>
      <w:r>
        <w:rPr>
          <w:color w:val="333333"/>
          <w:spacing w:val="6"/>
        </w:rPr>
        <w:t xml:space="preserve">   </w:t>
      </w:r>
      <w:r>
        <w:rPr>
          <w:b/>
          <w:bCs/>
          <w:color w:val="333333"/>
          <w:spacing w:val="-10"/>
        </w:rPr>
        <w:t>则</w:t>
      </w:r>
    </w:p>
    <w:p w14:paraId="0F514D77">
      <w:pPr>
        <w:spacing w:line="275" w:lineRule="auto"/>
        <w:rPr>
          <w:rFonts w:ascii="Arial"/>
          <w:sz w:val="21"/>
        </w:rPr>
      </w:pPr>
    </w:p>
    <w:p w14:paraId="0A11441F">
      <w:pPr>
        <w:spacing w:line="276" w:lineRule="auto"/>
        <w:rPr>
          <w:rFonts w:ascii="Arial"/>
          <w:sz w:val="21"/>
        </w:rPr>
      </w:pPr>
    </w:p>
    <w:p w14:paraId="333990C7">
      <w:pPr>
        <w:pStyle w:val="2"/>
        <w:spacing w:before="78" w:line="288" w:lineRule="auto"/>
        <w:ind w:left="29" w:right="16" w:firstLine="474"/>
      </w:pPr>
      <w:r>
        <w:rPr>
          <w:color w:val="333333"/>
        </w:rPr>
        <w:t>第三十一条   法律、法规、规章对行政执法行为规范另有规定的，从其规</w:t>
      </w:r>
      <w:r>
        <w:rPr>
          <w:color w:val="333333"/>
          <w:spacing w:val="-8"/>
        </w:rPr>
        <w:t>定。</w:t>
      </w:r>
    </w:p>
    <w:p w14:paraId="10045223">
      <w:pPr>
        <w:pStyle w:val="2"/>
        <w:spacing w:before="174" w:line="286" w:lineRule="auto"/>
        <w:ind w:left="29" w:right="16" w:firstLine="474"/>
      </w:pPr>
      <w:r>
        <w:rPr>
          <w:color w:val="333333"/>
        </w:rPr>
        <w:t>第三十二条   各地市场监管部门可根据本规范，结合实际情况制定细化规</w:t>
      </w:r>
      <w:r>
        <w:rPr>
          <w:color w:val="333333"/>
          <w:spacing w:val="-1"/>
        </w:rPr>
        <w:t>定，加强执法人员教育、管理与监督，推动严格规范公正文明执法。</w:t>
      </w:r>
    </w:p>
    <w:p w14:paraId="5AE2641E">
      <w:pPr>
        <w:pStyle w:val="2"/>
        <w:spacing w:before="175" w:line="219" w:lineRule="auto"/>
        <w:ind w:left="503"/>
      </w:pPr>
      <w:r>
        <w:rPr>
          <w:color w:val="333333"/>
          <w:spacing w:val="-1"/>
        </w:rPr>
        <w:t>第三十三条   本规范由市场监管总局负责解释。</w:t>
      </w:r>
    </w:p>
    <w:p w14:paraId="7B9FD11D">
      <w:pPr>
        <w:pStyle w:val="2"/>
        <w:spacing w:before="176" w:line="219" w:lineRule="auto"/>
        <w:ind w:left="503"/>
      </w:pPr>
      <w:r>
        <w:rPr>
          <w:color w:val="333333"/>
          <w:spacing w:val="-1"/>
        </w:rPr>
        <w:t>第三十四条   本规范自印发之日起施行。</w:t>
      </w:r>
    </w:p>
    <w:sectPr>
      <w:footerReference r:id="rId10" w:type="default"/>
      <w:pgSz w:w="11906" w:h="16839"/>
      <w:pgMar w:top="1431" w:right="1785" w:bottom="1169" w:left="1785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FD9CB">
    <w:pPr>
      <w:spacing w:line="237" w:lineRule="auto"/>
      <w:ind w:left="7569"/>
      <w:rPr>
        <w:rFonts w:ascii="FangSong_GB2312" w:hAnsi="FangSong_GB2312" w:eastAsia="FangSong_GB2312" w:cs="FangSong_GB2312"/>
        <w:sz w:val="22"/>
        <w:szCs w:val="22"/>
      </w:rPr>
    </w:pPr>
    <w:r>
      <w:rPr>
        <w:rFonts w:ascii="FangSong_GB2312" w:hAnsi="FangSong_GB2312" w:eastAsia="FangSong_GB2312" w:cs="FangSong_GB2312"/>
        <w:spacing w:val="-14"/>
        <w:sz w:val="22"/>
        <w:szCs w:val="22"/>
      </w:rPr>
      <w:t>—</w:t>
    </w:r>
    <w:r>
      <w:rPr>
        <w:rFonts w:ascii="FangSong_GB2312" w:hAnsi="FangSong_GB2312" w:eastAsia="FangSong_GB2312" w:cs="FangSong_GB2312"/>
        <w:spacing w:val="21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4"/>
        <w:sz w:val="22"/>
        <w:szCs w:val="22"/>
      </w:rPr>
      <w:t>1</w:t>
    </w:r>
    <w:r>
      <w:rPr>
        <w:rFonts w:ascii="FangSong_GB2312" w:hAnsi="FangSong_GB2312" w:eastAsia="FangSong_GB2312" w:cs="FangSong_GB2312"/>
        <w:spacing w:val="19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4"/>
        <w:sz w:val="22"/>
        <w:szCs w:val="2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BC732">
    <w:pPr>
      <w:spacing w:line="237" w:lineRule="auto"/>
      <w:ind w:left="33"/>
      <w:rPr>
        <w:rFonts w:ascii="FangSong_GB2312" w:hAnsi="FangSong_GB2312" w:eastAsia="FangSong_GB2312" w:cs="FangSong_GB2312"/>
        <w:sz w:val="22"/>
        <w:szCs w:val="22"/>
      </w:rPr>
    </w:pPr>
    <w:r>
      <w:rPr>
        <w:rFonts w:ascii="FangSong_GB2312" w:hAnsi="FangSong_GB2312" w:eastAsia="FangSong_GB2312" w:cs="FangSong_GB2312"/>
        <w:spacing w:val="-12"/>
        <w:sz w:val="22"/>
        <w:szCs w:val="22"/>
      </w:rPr>
      <w:t>—</w:t>
    </w:r>
    <w:r>
      <w:rPr>
        <w:rFonts w:ascii="FangSong_GB2312" w:hAnsi="FangSong_GB2312" w:eastAsia="FangSong_GB2312" w:cs="FangSong_GB2312"/>
        <w:spacing w:val="15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2"/>
        <w:sz w:val="22"/>
        <w:szCs w:val="22"/>
      </w:rPr>
      <w:t>2</w:t>
    </w:r>
    <w:r>
      <w:rPr>
        <w:rFonts w:ascii="FangSong_GB2312" w:hAnsi="FangSong_GB2312" w:eastAsia="FangSong_GB2312" w:cs="FangSong_GB2312"/>
        <w:spacing w:val="19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2"/>
        <w:sz w:val="22"/>
        <w:szCs w:val="2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EF18E">
    <w:pPr>
      <w:spacing w:line="234" w:lineRule="auto"/>
      <w:ind w:left="7569"/>
      <w:rPr>
        <w:rFonts w:ascii="FangSong_GB2312" w:hAnsi="FangSong_GB2312" w:eastAsia="FangSong_GB2312" w:cs="FangSong_GB2312"/>
        <w:sz w:val="22"/>
        <w:szCs w:val="22"/>
      </w:rPr>
    </w:pPr>
    <w:r>
      <w:rPr>
        <w:rFonts w:ascii="FangSong_GB2312" w:hAnsi="FangSong_GB2312" w:eastAsia="FangSong_GB2312" w:cs="FangSong_GB2312"/>
        <w:spacing w:val="-15"/>
        <w:sz w:val="22"/>
        <w:szCs w:val="22"/>
      </w:rPr>
      <w:t>—</w:t>
    </w:r>
    <w:r>
      <w:rPr>
        <w:rFonts w:ascii="FangSong_GB2312" w:hAnsi="FangSong_GB2312" w:eastAsia="FangSong_GB2312" w:cs="FangSong_GB2312"/>
        <w:spacing w:val="24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5"/>
        <w:sz w:val="22"/>
        <w:szCs w:val="22"/>
      </w:rPr>
      <w:t>3</w:t>
    </w:r>
    <w:r>
      <w:rPr>
        <w:rFonts w:ascii="FangSong_GB2312" w:hAnsi="FangSong_GB2312" w:eastAsia="FangSong_GB2312" w:cs="FangSong_GB2312"/>
        <w:spacing w:val="19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5"/>
        <w:sz w:val="22"/>
        <w:szCs w:val="2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AE61D">
    <w:pPr>
      <w:spacing w:line="237" w:lineRule="auto"/>
      <w:ind w:left="33"/>
      <w:rPr>
        <w:rFonts w:ascii="FangSong_GB2312" w:hAnsi="FangSong_GB2312" w:eastAsia="FangSong_GB2312" w:cs="FangSong_GB2312"/>
        <w:sz w:val="22"/>
        <w:szCs w:val="22"/>
      </w:rPr>
    </w:pPr>
    <w:r>
      <w:rPr>
        <w:rFonts w:ascii="FangSong_GB2312" w:hAnsi="FangSong_GB2312" w:eastAsia="FangSong_GB2312" w:cs="FangSong_GB2312"/>
        <w:spacing w:val="-12"/>
        <w:sz w:val="22"/>
        <w:szCs w:val="22"/>
      </w:rPr>
      <w:t>—</w:t>
    </w:r>
    <w:r>
      <w:rPr>
        <w:rFonts w:ascii="FangSong_GB2312" w:hAnsi="FangSong_GB2312" w:eastAsia="FangSong_GB2312" w:cs="FangSong_GB2312"/>
        <w:spacing w:val="15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2"/>
        <w:sz w:val="22"/>
        <w:szCs w:val="22"/>
      </w:rPr>
      <w:t>4</w:t>
    </w:r>
    <w:r>
      <w:rPr>
        <w:rFonts w:ascii="FangSong_GB2312" w:hAnsi="FangSong_GB2312" w:eastAsia="FangSong_GB2312" w:cs="FangSong_GB2312"/>
        <w:spacing w:val="19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2"/>
        <w:sz w:val="22"/>
        <w:szCs w:val="2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D1121">
    <w:pPr>
      <w:spacing w:line="234" w:lineRule="auto"/>
      <w:ind w:right="35"/>
      <w:jc w:val="right"/>
      <w:rPr>
        <w:rFonts w:ascii="FangSong_GB2312" w:hAnsi="FangSong_GB2312" w:eastAsia="FangSong_GB2312" w:cs="FangSong_GB2312"/>
        <w:sz w:val="22"/>
        <w:szCs w:val="22"/>
      </w:rPr>
    </w:pPr>
    <w:r>
      <w:rPr>
        <w:rFonts w:ascii="FangSong_GB2312" w:hAnsi="FangSong_GB2312" w:eastAsia="FangSong_GB2312" w:cs="FangSong_GB2312"/>
        <w:spacing w:val="-13"/>
        <w:sz w:val="22"/>
        <w:szCs w:val="22"/>
      </w:rPr>
      <w:t>—</w:t>
    </w:r>
    <w:r>
      <w:rPr>
        <w:rFonts w:ascii="FangSong_GB2312" w:hAnsi="FangSong_GB2312" w:eastAsia="FangSong_GB2312" w:cs="FangSong_GB2312"/>
        <w:spacing w:val="18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3"/>
        <w:sz w:val="22"/>
        <w:szCs w:val="22"/>
      </w:rPr>
      <w:t>5</w:t>
    </w:r>
    <w:r>
      <w:rPr>
        <w:rFonts w:ascii="FangSong_GB2312" w:hAnsi="FangSong_GB2312" w:eastAsia="FangSong_GB2312" w:cs="FangSong_GB2312"/>
        <w:spacing w:val="19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3"/>
        <w:sz w:val="22"/>
        <w:szCs w:val="22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9AE30">
    <w:pPr>
      <w:spacing w:line="234" w:lineRule="auto"/>
      <w:ind w:left="33"/>
      <w:rPr>
        <w:rFonts w:ascii="FangSong_GB2312" w:hAnsi="FangSong_GB2312" w:eastAsia="FangSong_GB2312" w:cs="FangSong_GB2312"/>
        <w:sz w:val="22"/>
        <w:szCs w:val="22"/>
      </w:rPr>
    </w:pPr>
    <w:r>
      <w:rPr>
        <w:rFonts w:ascii="FangSong_GB2312" w:hAnsi="FangSong_GB2312" w:eastAsia="FangSong_GB2312" w:cs="FangSong_GB2312"/>
        <w:spacing w:val="-13"/>
        <w:sz w:val="22"/>
        <w:szCs w:val="22"/>
      </w:rPr>
      <w:t>—</w:t>
    </w:r>
    <w:r>
      <w:rPr>
        <w:rFonts w:ascii="FangSong_GB2312" w:hAnsi="FangSong_GB2312" w:eastAsia="FangSong_GB2312" w:cs="FangSong_GB2312"/>
        <w:spacing w:val="18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3"/>
        <w:sz w:val="22"/>
        <w:szCs w:val="22"/>
      </w:rPr>
      <w:t>6</w:t>
    </w:r>
    <w:r>
      <w:rPr>
        <w:rFonts w:ascii="FangSong_GB2312" w:hAnsi="FangSong_GB2312" w:eastAsia="FangSong_GB2312" w:cs="FangSong_GB2312"/>
        <w:spacing w:val="19"/>
        <w:sz w:val="22"/>
        <w:szCs w:val="22"/>
      </w:rPr>
      <w:t xml:space="preserve"> </w:t>
    </w:r>
    <w:r>
      <w:rPr>
        <w:rFonts w:ascii="FangSong_GB2312" w:hAnsi="FangSong_GB2312" w:eastAsia="FangSong_GB2312" w:cs="FangSong_GB2312"/>
        <w:spacing w:val="-13"/>
        <w:sz w:val="22"/>
        <w:szCs w:val="2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F6353C"/>
    <w:rsid w:val="66F535F1"/>
    <w:rsid w:val="7F56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3664</Words>
  <Characters>3723</Characters>
  <TotalTime>1</TotalTime>
  <ScaleCrop>false</ScaleCrop>
  <LinksUpToDate>false</LinksUpToDate>
  <CharactersWithSpaces>3945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2025-08-05T18:16:00Z</dcterms:created>
  <dc:creator>Administrator</dc:creator>
  <cp:lastModifiedBy>湛娅茹</cp:lastModifiedBy>
  <dcterms:modified xsi:type="dcterms:W3CDTF">2025-08-19T04:17:06Z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2025-08-19T12:14:11Z</vt:filetime>
  </property>
  <property fmtid="{D5CDD505-2E9C-101B-9397-08002B2CF9AE}" pid="4" name="KSOProductBuildVer">
    <vt:lpwstr>2052-12.1.0.21915</vt:lpwstr>
  </property>
  <property fmtid="{D5CDD505-2E9C-101B-9397-08002B2CF9AE}" pid="5" name="ICV">
    <vt:lpwstr>12D0B18D796C468393A8D82CB11B798F_13</vt:lpwstr>
  </property>
</Properties>
</file>